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F2" w:rsidRDefault="00A311F2" w:rsidP="00D0562F">
      <w:pPr>
        <w:spacing w:line="240" w:lineRule="auto"/>
        <w:contextualSpacing/>
        <w:jc w:val="center"/>
        <w:rPr>
          <w:rFonts w:ascii="Times New Roman" w:hAnsi="Times New Roman"/>
          <w:b/>
          <w:sz w:val="24"/>
          <w:szCs w:val="24"/>
        </w:rPr>
      </w:pPr>
      <w:r>
        <w:rPr>
          <w:rFonts w:ascii="Times New Roman" w:hAnsi="Times New Roman"/>
          <w:b/>
          <w:sz w:val="24"/>
          <w:szCs w:val="24"/>
        </w:rPr>
        <w:t>ИНФОРМАЦИЯ</w:t>
      </w:r>
    </w:p>
    <w:p w:rsidR="00EA79B4" w:rsidRDefault="00383ADD" w:rsidP="00D0562F">
      <w:pPr>
        <w:spacing w:line="240" w:lineRule="auto"/>
        <w:contextualSpacing/>
        <w:jc w:val="center"/>
        <w:rPr>
          <w:rFonts w:ascii="Times New Roman" w:hAnsi="Times New Roman"/>
          <w:b/>
          <w:sz w:val="24"/>
          <w:szCs w:val="24"/>
        </w:rPr>
      </w:pPr>
      <w:r w:rsidRPr="00A311F2">
        <w:rPr>
          <w:rFonts w:ascii="Times New Roman" w:hAnsi="Times New Roman"/>
          <w:b/>
          <w:sz w:val="24"/>
          <w:szCs w:val="24"/>
        </w:rPr>
        <w:t>о проведенном контрольном мероприятии</w:t>
      </w:r>
      <w:r w:rsidR="00D0562F" w:rsidRPr="00A311F2">
        <w:rPr>
          <w:rFonts w:ascii="Times New Roman" w:hAnsi="Times New Roman"/>
          <w:b/>
          <w:sz w:val="24"/>
          <w:szCs w:val="24"/>
        </w:rPr>
        <w:t xml:space="preserve"> </w:t>
      </w:r>
      <w:r w:rsidRPr="00A311F2">
        <w:rPr>
          <w:rFonts w:ascii="Times New Roman" w:hAnsi="Times New Roman"/>
          <w:b/>
          <w:sz w:val="24"/>
          <w:szCs w:val="24"/>
        </w:rPr>
        <w:t xml:space="preserve">«Проверка финансово-хозяйственной деятельности  муниципального бюджетного учреждения </w:t>
      </w:r>
    </w:p>
    <w:p w:rsidR="00383ADD" w:rsidRPr="00A311F2" w:rsidRDefault="00383ADD" w:rsidP="00D0562F">
      <w:pPr>
        <w:spacing w:line="240" w:lineRule="auto"/>
        <w:contextualSpacing/>
        <w:jc w:val="center"/>
        <w:rPr>
          <w:rFonts w:ascii="Times New Roman" w:hAnsi="Times New Roman"/>
          <w:b/>
          <w:sz w:val="24"/>
          <w:szCs w:val="24"/>
        </w:rPr>
      </w:pPr>
      <w:r w:rsidRPr="00A311F2">
        <w:rPr>
          <w:rFonts w:ascii="Times New Roman" w:hAnsi="Times New Roman"/>
          <w:b/>
          <w:sz w:val="24"/>
          <w:szCs w:val="24"/>
        </w:rPr>
        <w:t>«Коммунальник»  за  2015 год</w:t>
      </w:r>
    </w:p>
    <w:p w:rsidR="00383ADD" w:rsidRPr="00A311F2" w:rsidRDefault="00383ADD" w:rsidP="00D0562F">
      <w:pPr>
        <w:spacing w:line="240" w:lineRule="auto"/>
        <w:contextualSpacing/>
        <w:jc w:val="center"/>
        <w:rPr>
          <w:rFonts w:ascii="Times New Roman" w:hAnsi="Times New Roman"/>
          <w:b/>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7229"/>
      </w:tblGrid>
      <w:tr w:rsidR="00383ADD" w:rsidRPr="0096328A" w:rsidTr="0096328A">
        <w:tc>
          <w:tcPr>
            <w:tcW w:w="311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Реквизиты документа</w:t>
            </w:r>
          </w:p>
        </w:tc>
        <w:tc>
          <w:tcPr>
            <w:tcW w:w="722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Отчет№01-09/01 от 12.04.201</w:t>
            </w:r>
            <w:r w:rsidR="00D6577E" w:rsidRPr="0096328A">
              <w:rPr>
                <w:rFonts w:ascii="Times New Roman" w:hAnsi="Times New Roman"/>
                <w:sz w:val="24"/>
                <w:szCs w:val="24"/>
              </w:rPr>
              <w:t>6</w:t>
            </w:r>
          </w:p>
        </w:tc>
      </w:tr>
      <w:tr w:rsidR="00383ADD" w:rsidRPr="0096328A" w:rsidTr="0096328A">
        <w:tc>
          <w:tcPr>
            <w:tcW w:w="311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Руководитель контрольного мероприятия</w:t>
            </w:r>
          </w:p>
        </w:tc>
        <w:tc>
          <w:tcPr>
            <w:tcW w:w="722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Самохина Е.И., председатель КСП</w:t>
            </w:r>
          </w:p>
        </w:tc>
      </w:tr>
      <w:tr w:rsidR="00383ADD" w:rsidRPr="0096328A" w:rsidTr="0096328A">
        <w:tc>
          <w:tcPr>
            <w:tcW w:w="311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Основания проведения контрольного мероприятия</w:t>
            </w:r>
          </w:p>
        </w:tc>
        <w:tc>
          <w:tcPr>
            <w:tcW w:w="722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 xml:space="preserve">План работы КСП </w:t>
            </w:r>
            <w:proofErr w:type="spellStart"/>
            <w:r w:rsidRPr="0096328A">
              <w:rPr>
                <w:rFonts w:ascii="Times New Roman" w:hAnsi="Times New Roman"/>
                <w:sz w:val="24"/>
                <w:szCs w:val="24"/>
              </w:rPr>
              <w:t>Нижнеудинского</w:t>
            </w:r>
            <w:proofErr w:type="spellEnd"/>
            <w:r w:rsidRPr="0096328A">
              <w:rPr>
                <w:rFonts w:ascii="Times New Roman" w:hAnsi="Times New Roman"/>
                <w:sz w:val="24"/>
                <w:szCs w:val="24"/>
              </w:rPr>
              <w:t xml:space="preserve"> МО на 2016 год, распоряжение председателя КСП </w:t>
            </w:r>
            <w:proofErr w:type="spellStart"/>
            <w:r w:rsidRPr="0096328A">
              <w:rPr>
                <w:rFonts w:ascii="Times New Roman" w:hAnsi="Times New Roman"/>
                <w:sz w:val="24"/>
                <w:szCs w:val="24"/>
              </w:rPr>
              <w:t>Нижнеудинского</w:t>
            </w:r>
            <w:proofErr w:type="spellEnd"/>
            <w:r w:rsidRPr="0096328A">
              <w:rPr>
                <w:rFonts w:ascii="Times New Roman" w:hAnsi="Times New Roman"/>
                <w:sz w:val="24"/>
                <w:szCs w:val="24"/>
              </w:rPr>
              <w:t xml:space="preserve"> МО от 08.02.2016 №02</w:t>
            </w:r>
          </w:p>
        </w:tc>
      </w:tr>
      <w:tr w:rsidR="00383ADD" w:rsidRPr="0096328A" w:rsidTr="0096328A">
        <w:tc>
          <w:tcPr>
            <w:tcW w:w="311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 xml:space="preserve">Цель контрольного мероприятия </w:t>
            </w:r>
          </w:p>
        </w:tc>
        <w:tc>
          <w:tcPr>
            <w:tcW w:w="722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Определение законности, эффективности, результативности, продуктивности и целевого использования средств бюджета, предназначенных для выполнения муниципального задания МБУ  «Коммунальник», а также средств, получаемых от использования муниципальной собственности, закрепленной за учреждением на праве оперативного управления.</w:t>
            </w:r>
          </w:p>
        </w:tc>
      </w:tr>
      <w:tr w:rsidR="00383ADD" w:rsidRPr="0096328A" w:rsidTr="0096328A">
        <w:tc>
          <w:tcPr>
            <w:tcW w:w="311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Предмет контрольного  мероприятия</w:t>
            </w:r>
          </w:p>
        </w:tc>
        <w:tc>
          <w:tcPr>
            <w:tcW w:w="722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 xml:space="preserve">Деятельность учреждения (действия должностных лиц) по использованию средств бюджета </w:t>
            </w:r>
            <w:proofErr w:type="spellStart"/>
            <w:r w:rsidRPr="0096328A">
              <w:rPr>
                <w:rFonts w:ascii="Times New Roman" w:hAnsi="Times New Roman"/>
                <w:sz w:val="24"/>
                <w:szCs w:val="24"/>
              </w:rPr>
              <w:t>Нижнеудинского</w:t>
            </w:r>
            <w:proofErr w:type="spellEnd"/>
            <w:r w:rsidRPr="0096328A">
              <w:rPr>
                <w:rFonts w:ascii="Times New Roman" w:hAnsi="Times New Roman"/>
                <w:sz w:val="24"/>
                <w:szCs w:val="24"/>
              </w:rPr>
              <w:t xml:space="preserve"> муниципального образования; средств, полученных от предпринимательской деятельности, в том числе доходы от оказания платных услуг; другие доходы, получаемые от использования государственной или муниципальной собственности, закрепленной за учреждением на праве оперативного управления, и иной деятельности</w:t>
            </w:r>
          </w:p>
        </w:tc>
      </w:tr>
      <w:tr w:rsidR="00383ADD" w:rsidRPr="0096328A" w:rsidTr="0096328A">
        <w:tc>
          <w:tcPr>
            <w:tcW w:w="311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 xml:space="preserve">Объект проверки </w:t>
            </w:r>
          </w:p>
        </w:tc>
        <w:tc>
          <w:tcPr>
            <w:tcW w:w="722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Муниципальное бюджетное учреждение «Коммунальник»</w:t>
            </w:r>
          </w:p>
        </w:tc>
      </w:tr>
      <w:tr w:rsidR="00383ADD" w:rsidRPr="0096328A" w:rsidTr="0096328A">
        <w:tc>
          <w:tcPr>
            <w:tcW w:w="311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 xml:space="preserve">Проверяемый период </w:t>
            </w:r>
          </w:p>
        </w:tc>
        <w:tc>
          <w:tcPr>
            <w:tcW w:w="722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2015 год</w:t>
            </w:r>
          </w:p>
        </w:tc>
      </w:tr>
      <w:tr w:rsidR="00383ADD" w:rsidRPr="0096328A" w:rsidTr="0096328A">
        <w:tc>
          <w:tcPr>
            <w:tcW w:w="311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Дополнительная информация</w:t>
            </w:r>
          </w:p>
        </w:tc>
        <w:tc>
          <w:tcPr>
            <w:tcW w:w="7229" w:type="dxa"/>
            <w:shd w:val="clear" w:color="auto" w:fill="auto"/>
          </w:tcPr>
          <w:p w:rsidR="00383ADD" w:rsidRPr="0096328A" w:rsidRDefault="00383ADD" w:rsidP="00D0562F">
            <w:pPr>
              <w:spacing w:after="0" w:line="240" w:lineRule="auto"/>
              <w:contextualSpacing/>
              <w:rPr>
                <w:rFonts w:ascii="Times New Roman" w:hAnsi="Times New Roman"/>
                <w:sz w:val="24"/>
                <w:szCs w:val="24"/>
              </w:rPr>
            </w:pPr>
            <w:r w:rsidRPr="0096328A">
              <w:rPr>
                <w:rFonts w:ascii="Times New Roman" w:hAnsi="Times New Roman"/>
                <w:sz w:val="24"/>
                <w:szCs w:val="24"/>
              </w:rPr>
              <w:t>Замечания и пояснения объекта проверки учтены при подготовке Отчета</w:t>
            </w:r>
          </w:p>
        </w:tc>
      </w:tr>
    </w:tbl>
    <w:p w:rsidR="00383ADD" w:rsidRPr="00B36A45" w:rsidRDefault="00383ADD" w:rsidP="00D0562F">
      <w:pPr>
        <w:spacing w:line="240" w:lineRule="auto"/>
        <w:contextualSpacing/>
        <w:jc w:val="center"/>
        <w:rPr>
          <w:rFonts w:ascii="Times New Roman" w:hAnsi="Times New Roman"/>
          <w:b/>
          <w:sz w:val="24"/>
          <w:szCs w:val="24"/>
        </w:rPr>
      </w:pPr>
    </w:p>
    <w:p w:rsidR="00765C4C" w:rsidRDefault="00383ADD" w:rsidP="00D0562F">
      <w:pPr>
        <w:spacing w:line="240" w:lineRule="auto"/>
        <w:contextualSpacing/>
        <w:rPr>
          <w:rFonts w:ascii="Times New Roman" w:hAnsi="Times New Roman"/>
          <w:b/>
          <w:sz w:val="24"/>
          <w:szCs w:val="24"/>
        </w:rPr>
      </w:pPr>
      <w:r w:rsidRPr="00383ADD">
        <w:rPr>
          <w:rFonts w:ascii="Times New Roman" w:hAnsi="Times New Roman"/>
          <w:b/>
          <w:sz w:val="24"/>
          <w:szCs w:val="24"/>
        </w:rPr>
        <w:t>Основные выводы</w:t>
      </w:r>
    </w:p>
    <w:p w:rsidR="00383ADD" w:rsidRPr="00B36A45" w:rsidRDefault="00383ADD" w:rsidP="00D0562F">
      <w:pPr>
        <w:spacing w:line="240" w:lineRule="auto"/>
        <w:ind w:firstLine="540"/>
        <w:contextualSpacing/>
        <w:jc w:val="both"/>
        <w:rPr>
          <w:rFonts w:ascii="Times New Roman" w:hAnsi="Times New Roman"/>
          <w:sz w:val="24"/>
          <w:szCs w:val="24"/>
        </w:rPr>
      </w:pPr>
      <w:r>
        <w:rPr>
          <w:rFonts w:ascii="Times New Roman" w:hAnsi="Times New Roman"/>
          <w:b/>
          <w:sz w:val="24"/>
          <w:szCs w:val="24"/>
        </w:rPr>
        <w:t xml:space="preserve">1. </w:t>
      </w:r>
      <w:proofErr w:type="gramStart"/>
      <w:r w:rsidRPr="00B36A45">
        <w:rPr>
          <w:rFonts w:ascii="Times New Roman" w:hAnsi="Times New Roman"/>
          <w:sz w:val="24"/>
          <w:szCs w:val="24"/>
        </w:rPr>
        <w:t>Учреждением допущено нарушение требований Приказа  Минфина России от 28.07.2010 N 81н "О требованиях к плану финансово-хозяйственной деятельности государственного (муниципального) учреждения": данные  об обязательствах учреждения (кредиторская задолженность) в Плане ФХД от 31.12.2015 не соответствует данным бюджетной отчетности</w:t>
      </w:r>
      <w:r w:rsidR="00FF216A">
        <w:rPr>
          <w:rFonts w:ascii="Times New Roman" w:hAnsi="Times New Roman"/>
          <w:sz w:val="24"/>
          <w:szCs w:val="24"/>
        </w:rPr>
        <w:t xml:space="preserve">: </w:t>
      </w:r>
      <w:r w:rsidRPr="00B36A45">
        <w:rPr>
          <w:rFonts w:ascii="Times New Roman" w:hAnsi="Times New Roman"/>
          <w:sz w:val="24"/>
          <w:szCs w:val="24"/>
        </w:rPr>
        <w:t>сумма обязательств по Плану ФХД -1 654854,51руб., по данным бюджетной отчетности 1 657124,83руб., отклонение 2270,32руб</w:t>
      </w:r>
      <w:r w:rsidRPr="00B36A45">
        <w:rPr>
          <w:rFonts w:ascii="Times New Roman" w:hAnsi="Times New Roman"/>
          <w:b/>
          <w:sz w:val="24"/>
          <w:szCs w:val="24"/>
        </w:rPr>
        <w:t>.</w:t>
      </w:r>
      <w:proofErr w:type="gramEnd"/>
    </w:p>
    <w:p w:rsidR="00383ADD" w:rsidRPr="00B36A45" w:rsidRDefault="00383ADD" w:rsidP="00D0562F">
      <w:pPr>
        <w:spacing w:line="240" w:lineRule="auto"/>
        <w:ind w:firstLine="540"/>
        <w:contextualSpacing/>
        <w:jc w:val="both"/>
        <w:rPr>
          <w:rFonts w:ascii="Times New Roman" w:hAnsi="Times New Roman"/>
          <w:sz w:val="24"/>
          <w:szCs w:val="24"/>
        </w:rPr>
      </w:pPr>
      <w:r w:rsidRPr="00B36A45">
        <w:rPr>
          <w:rFonts w:ascii="Times New Roman" w:hAnsi="Times New Roman"/>
          <w:b/>
          <w:sz w:val="24"/>
          <w:szCs w:val="24"/>
        </w:rPr>
        <w:t>2.</w:t>
      </w:r>
      <w:r w:rsidRPr="00B36A45">
        <w:rPr>
          <w:rFonts w:ascii="Times New Roman" w:hAnsi="Times New Roman"/>
          <w:sz w:val="24"/>
          <w:szCs w:val="24"/>
        </w:rPr>
        <w:t xml:space="preserve">  Учреждением нарушены требования Приказа Министерства финансов РФ от 01.07.2013 №65н «Об утверждении указаний о порядке применения бюджетной классификации  Российской Федерации»: в 2015 году расходы на выплаты пособий по временной нетрудоспособности работникам учреждения  в сумме  185422,23 руб</w:t>
      </w:r>
      <w:r w:rsidRPr="00B36A45">
        <w:rPr>
          <w:rFonts w:ascii="Times New Roman" w:hAnsi="Times New Roman"/>
          <w:b/>
          <w:sz w:val="24"/>
          <w:szCs w:val="24"/>
        </w:rPr>
        <w:t>.</w:t>
      </w:r>
      <w:r w:rsidRPr="00B36A45">
        <w:rPr>
          <w:rFonts w:ascii="Times New Roman" w:hAnsi="Times New Roman"/>
          <w:sz w:val="24"/>
          <w:szCs w:val="24"/>
        </w:rPr>
        <w:t xml:space="preserve"> отнесены на подстатью 211 «Заработная плата».</w:t>
      </w:r>
    </w:p>
    <w:p w:rsidR="00383ADD" w:rsidRPr="00B36A45" w:rsidRDefault="00383ADD" w:rsidP="00D0562F">
      <w:pPr>
        <w:spacing w:line="240" w:lineRule="auto"/>
        <w:ind w:firstLine="540"/>
        <w:contextualSpacing/>
        <w:jc w:val="both"/>
        <w:rPr>
          <w:rFonts w:ascii="Times New Roman" w:hAnsi="Times New Roman"/>
          <w:sz w:val="24"/>
          <w:szCs w:val="24"/>
        </w:rPr>
      </w:pPr>
      <w:r w:rsidRPr="00B36A45">
        <w:rPr>
          <w:rFonts w:ascii="Times New Roman" w:hAnsi="Times New Roman"/>
          <w:b/>
          <w:sz w:val="24"/>
          <w:szCs w:val="24"/>
        </w:rPr>
        <w:t>3</w:t>
      </w:r>
      <w:r w:rsidRPr="00B36A45">
        <w:rPr>
          <w:rFonts w:ascii="Times New Roman" w:hAnsi="Times New Roman"/>
          <w:sz w:val="24"/>
          <w:szCs w:val="24"/>
        </w:rPr>
        <w:t>. В ходе</w:t>
      </w:r>
      <w:r w:rsidRPr="00B36A45">
        <w:rPr>
          <w:rFonts w:ascii="Times New Roman" w:hAnsi="Times New Roman"/>
          <w:b/>
          <w:sz w:val="24"/>
          <w:szCs w:val="24"/>
        </w:rPr>
        <w:t xml:space="preserve"> </w:t>
      </w:r>
      <w:r w:rsidRPr="00B36A45">
        <w:rPr>
          <w:rFonts w:ascii="Times New Roman" w:hAnsi="Times New Roman"/>
          <w:sz w:val="24"/>
          <w:szCs w:val="24"/>
        </w:rPr>
        <w:t>осуществления учреждением кассовых операций допущены следующие нарушения:</w:t>
      </w:r>
    </w:p>
    <w:p w:rsidR="00383ADD" w:rsidRPr="00B36A45" w:rsidRDefault="00383ADD" w:rsidP="00D0562F">
      <w:pPr>
        <w:spacing w:line="240" w:lineRule="auto"/>
        <w:ind w:firstLine="708"/>
        <w:contextualSpacing/>
        <w:jc w:val="both"/>
        <w:rPr>
          <w:rFonts w:ascii="Times New Roman" w:hAnsi="Times New Roman"/>
          <w:sz w:val="24"/>
          <w:szCs w:val="24"/>
        </w:rPr>
      </w:pPr>
      <w:proofErr w:type="gramStart"/>
      <w:r w:rsidRPr="00B36A45">
        <w:rPr>
          <w:rFonts w:ascii="Times New Roman" w:hAnsi="Times New Roman"/>
          <w:sz w:val="24"/>
          <w:szCs w:val="24"/>
        </w:rPr>
        <w:t>-  нарушение Указаний ЦБ РФ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B36A45">
        <w:rPr>
          <w:rFonts w:ascii="Times New Roman" w:hAnsi="Times New Roman"/>
          <w:b/>
          <w:color w:val="FF0000"/>
          <w:sz w:val="24"/>
          <w:szCs w:val="24"/>
        </w:rPr>
        <w:t xml:space="preserve">  </w:t>
      </w:r>
      <w:r w:rsidRPr="00B36A45">
        <w:rPr>
          <w:rFonts w:ascii="Times New Roman" w:hAnsi="Times New Roman"/>
          <w:sz w:val="24"/>
          <w:szCs w:val="24"/>
        </w:rPr>
        <w:t>85032,50 руб.</w:t>
      </w:r>
      <w:r w:rsidRPr="00B36A45">
        <w:rPr>
          <w:rFonts w:ascii="Times New Roman" w:hAnsi="Times New Roman"/>
          <w:b/>
          <w:color w:val="FF0000"/>
          <w:sz w:val="24"/>
          <w:szCs w:val="24"/>
        </w:rPr>
        <w:t xml:space="preserve"> </w:t>
      </w:r>
      <w:r w:rsidRPr="00B36A45">
        <w:rPr>
          <w:rFonts w:ascii="Times New Roman" w:hAnsi="Times New Roman"/>
          <w:sz w:val="24"/>
          <w:szCs w:val="24"/>
        </w:rPr>
        <w:t>выдано из кассы</w:t>
      </w:r>
      <w:r w:rsidRPr="00B36A45">
        <w:rPr>
          <w:rFonts w:ascii="Times New Roman" w:hAnsi="Times New Roman"/>
          <w:b/>
          <w:color w:val="FF0000"/>
          <w:sz w:val="24"/>
          <w:szCs w:val="24"/>
        </w:rPr>
        <w:t xml:space="preserve">  </w:t>
      </w:r>
      <w:r w:rsidRPr="00B36A45">
        <w:rPr>
          <w:rFonts w:ascii="Times New Roman" w:hAnsi="Times New Roman"/>
          <w:sz w:val="24"/>
          <w:szCs w:val="24"/>
        </w:rPr>
        <w:t>работникам, не включенным в перечень лиц, имеющих право на получение наличных денег из кассы учреждения, утвержденный приказом руководителя учреждения от 31.12.2014 №118 (Приложение 6 к Положению об учетной политике</w:t>
      </w:r>
      <w:proofErr w:type="gramEnd"/>
      <w:r w:rsidRPr="00B36A45">
        <w:rPr>
          <w:rFonts w:ascii="Times New Roman" w:hAnsi="Times New Roman"/>
          <w:sz w:val="24"/>
          <w:szCs w:val="24"/>
        </w:rPr>
        <w:t xml:space="preserve">); 113989,11руб. выдано из кассы учреждения лицам, </w:t>
      </w:r>
      <w:r w:rsidRPr="00B36A45">
        <w:rPr>
          <w:rFonts w:ascii="Times New Roman" w:eastAsia="Times New Roman" w:hAnsi="Times New Roman"/>
          <w:color w:val="000000"/>
          <w:sz w:val="24"/>
          <w:szCs w:val="24"/>
          <w:lang w:eastAsia="ru-RU"/>
        </w:rPr>
        <w:t xml:space="preserve">не состоящим в штате учреждения и </w:t>
      </w:r>
      <w:r w:rsidRPr="00B36A45">
        <w:rPr>
          <w:rFonts w:ascii="Times New Roman" w:hAnsi="Times New Roman"/>
          <w:sz w:val="24"/>
          <w:szCs w:val="24"/>
        </w:rPr>
        <w:t xml:space="preserve"> с которыми не был заключен договор гражданско-правового характера; </w:t>
      </w:r>
      <w:proofErr w:type="gramStart"/>
      <w:r w:rsidRPr="00B36A45">
        <w:rPr>
          <w:rFonts w:ascii="Times New Roman" w:hAnsi="Times New Roman"/>
          <w:sz w:val="24"/>
          <w:szCs w:val="24"/>
        </w:rPr>
        <w:t xml:space="preserve">отсутствует подпись главного бухгалтера в приходных кассовых ордерах на общую  сумму 2000963,26руб.  и расходных кассовых ордерах на общую </w:t>
      </w:r>
      <w:r w:rsidRPr="00B36A45">
        <w:rPr>
          <w:rFonts w:ascii="Times New Roman" w:hAnsi="Times New Roman"/>
          <w:sz w:val="24"/>
          <w:szCs w:val="24"/>
        </w:rPr>
        <w:lastRenderedPageBreak/>
        <w:t xml:space="preserve">сумму 1997877,14руб.  (апрель, май, июнь, сентябрь  2015г.), также отсутствует подпись главного бухгалтера в журналах операций №1 по счету "Касса" за май, июнь, июль, август, сентябрь 2015 года, в кассовой книге за период с 01.04.2015 до 01.10.2015; </w:t>
      </w:r>
      <w:proofErr w:type="gramEnd"/>
    </w:p>
    <w:p w:rsidR="00383ADD" w:rsidRPr="00B36A45" w:rsidRDefault="00383ADD" w:rsidP="00D0562F">
      <w:pPr>
        <w:spacing w:line="240" w:lineRule="auto"/>
        <w:ind w:firstLine="539"/>
        <w:contextualSpacing/>
        <w:jc w:val="both"/>
        <w:rPr>
          <w:rFonts w:ascii="Times New Roman" w:hAnsi="Times New Roman"/>
          <w:sz w:val="24"/>
          <w:szCs w:val="24"/>
        </w:rPr>
      </w:pPr>
      <w:proofErr w:type="gramStart"/>
      <w:r w:rsidRPr="00B36A45">
        <w:rPr>
          <w:rFonts w:ascii="Times New Roman" w:hAnsi="Times New Roman"/>
          <w:iCs/>
          <w:sz w:val="24"/>
          <w:szCs w:val="24"/>
        </w:rPr>
        <w:t xml:space="preserve">- нарушение  части 1 </w:t>
      </w:r>
      <w:r w:rsidRPr="00B36A45">
        <w:rPr>
          <w:rFonts w:ascii="Times New Roman" w:hAnsi="Times New Roman"/>
          <w:sz w:val="24"/>
          <w:szCs w:val="24"/>
        </w:rPr>
        <w:t xml:space="preserve">статьи 10 Федерального закона от 06.12.2011 №402-ФЗ «О бухгалтерском учете»: данные, содержащиеся в первичных кассовых документах (РКО), не накапливались в регистрах бухгалтерского учета (журнал операций № 1 по счету «Касса», Главная книга), что повлекло за собой </w:t>
      </w:r>
      <w:r w:rsidRPr="00B36A45">
        <w:rPr>
          <w:rFonts w:ascii="Times New Roman" w:hAnsi="Times New Roman"/>
          <w:iCs/>
          <w:sz w:val="24"/>
          <w:szCs w:val="24"/>
        </w:rPr>
        <w:t xml:space="preserve">нарушение требований п.9 </w:t>
      </w:r>
      <w:r w:rsidRPr="00B36A45">
        <w:rPr>
          <w:rFonts w:ascii="Times New Roman" w:hAnsi="Times New Roman"/>
          <w:sz w:val="24"/>
          <w:szCs w:val="24"/>
        </w:rPr>
        <w:t>Приказа Минфина России от 25.03.2011 N33н "Об утверждении Инструкции о порядке составления, представления годовой, квартальной бухгалтерской отчетности государственных</w:t>
      </w:r>
      <w:proofErr w:type="gramEnd"/>
      <w:r w:rsidRPr="00B36A45">
        <w:rPr>
          <w:rFonts w:ascii="Times New Roman" w:hAnsi="Times New Roman"/>
          <w:sz w:val="24"/>
          <w:szCs w:val="24"/>
        </w:rPr>
        <w:t xml:space="preserve"> (муниципальных) бюджетных и автономных учреждений"  на сумму 224525,76 руб</w:t>
      </w:r>
      <w:r w:rsidRPr="00B36A45">
        <w:rPr>
          <w:rFonts w:ascii="Times New Roman" w:hAnsi="Times New Roman"/>
          <w:b/>
          <w:sz w:val="24"/>
          <w:szCs w:val="24"/>
        </w:rPr>
        <w:t xml:space="preserve">. </w:t>
      </w:r>
      <w:r w:rsidRPr="00B36A45">
        <w:rPr>
          <w:rFonts w:ascii="Times New Roman" w:hAnsi="Times New Roman"/>
          <w:sz w:val="24"/>
          <w:szCs w:val="24"/>
        </w:rPr>
        <w:t>(сумма отклонений данных Главной книги по счету «Касса» и данных бюджетной отчетности (ф. 0503730)).</w:t>
      </w:r>
    </w:p>
    <w:p w:rsidR="00383ADD" w:rsidRPr="00B36A45" w:rsidRDefault="00383ADD" w:rsidP="00D0562F">
      <w:pPr>
        <w:spacing w:line="240" w:lineRule="auto"/>
        <w:ind w:firstLine="539"/>
        <w:contextualSpacing/>
        <w:jc w:val="both"/>
        <w:rPr>
          <w:rFonts w:ascii="Times New Roman" w:hAnsi="Times New Roman"/>
          <w:iCs/>
          <w:sz w:val="24"/>
          <w:szCs w:val="24"/>
        </w:rPr>
      </w:pPr>
      <w:r w:rsidRPr="00B36A45">
        <w:rPr>
          <w:rFonts w:ascii="Times New Roman" w:hAnsi="Times New Roman"/>
          <w:sz w:val="24"/>
          <w:szCs w:val="24"/>
        </w:rPr>
        <w:t xml:space="preserve">Установлен факт  накопления в кассе учреждения 21.01.2015 наличных денег сверх установленного лимита на 3852,93 руб., что квалифицируется как состав административного правонарушения, предусмотренного частью 1 статьи 15.1 Кодекса об административных правонарушениях Российской Федерации; </w:t>
      </w:r>
      <w:r w:rsidRPr="00B36A45">
        <w:rPr>
          <w:iCs/>
          <w:color w:val="00B050"/>
          <w:sz w:val="24"/>
          <w:szCs w:val="24"/>
        </w:rPr>
        <w:t xml:space="preserve">  </w:t>
      </w:r>
      <w:r w:rsidRPr="00B36A45">
        <w:rPr>
          <w:rFonts w:ascii="Times New Roman" w:hAnsi="Times New Roman"/>
          <w:iCs/>
          <w:sz w:val="24"/>
          <w:szCs w:val="24"/>
        </w:rPr>
        <w:t xml:space="preserve">согласно части 1 статьи 4.5 КоАП РФ срок давности привлечения к административной ответственности за нарушение, предусмотренное </w:t>
      </w:r>
      <w:r w:rsidRPr="00B36A45">
        <w:rPr>
          <w:rFonts w:ascii="Times New Roman" w:hAnsi="Times New Roman"/>
          <w:sz w:val="24"/>
          <w:szCs w:val="24"/>
        </w:rPr>
        <w:t xml:space="preserve">частью 1 статьи 15.1, составляет два месяца </w:t>
      </w:r>
      <w:r w:rsidRPr="00B36A45">
        <w:rPr>
          <w:rFonts w:ascii="Times New Roman" w:hAnsi="Times New Roman"/>
          <w:iCs/>
          <w:sz w:val="24"/>
          <w:szCs w:val="24"/>
        </w:rPr>
        <w:t>со дня совершения административного нарушения, таким образом,  производство по делу об административном правонарушении, предусмотренном частью</w:t>
      </w:r>
      <w:r w:rsidRPr="00B36A45">
        <w:rPr>
          <w:rFonts w:ascii="Times New Roman" w:hAnsi="Times New Roman"/>
          <w:sz w:val="24"/>
          <w:szCs w:val="24"/>
        </w:rPr>
        <w:t xml:space="preserve"> 1 </w:t>
      </w:r>
      <w:r w:rsidRPr="00B36A45">
        <w:rPr>
          <w:rFonts w:ascii="Times New Roman" w:hAnsi="Times New Roman"/>
          <w:iCs/>
          <w:sz w:val="24"/>
          <w:szCs w:val="24"/>
        </w:rPr>
        <w:t>статьи 15.1. КоАП РФ, не может быть начато.</w:t>
      </w:r>
    </w:p>
    <w:p w:rsidR="00383ADD" w:rsidRPr="00B36A45" w:rsidRDefault="00383ADD" w:rsidP="00D0562F">
      <w:pPr>
        <w:spacing w:line="240" w:lineRule="auto"/>
        <w:ind w:firstLine="708"/>
        <w:contextualSpacing/>
        <w:jc w:val="both"/>
        <w:rPr>
          <w:rFonts w:ascii="Times New Roman" w:hAnsi="Times New Roman"/>
          <w:iCs/>
          <w:sz w:val="24"/>
          <w:szCs w:val="24"/>
        </w:rPr>
      </w:pPr>
      <w:r w:rsidRPr="00B36A45">
        <w:rPr>
          <w:rFonts w:ascii="Times New Roman" w:hAnsi="Times New Roman"/>
          <w:b/>
          <w:iCs/>
          <w:sz w:val="24"/>
          <w:szCs w:val="24"/>
        </w:rPr>
        <w:t xml:space="preserve">4. </w:t>
      </w:r>
      <w:r w:rsidRPr="00B36A45">
        <w:rPr>
          <w:rFonts w:ascii="Times New Roman" w:hAnsi="Times New Roman"/>
          <w:iCs/>
          <w:sz w:val="24"/>
          <w:szCs w:val="24"/>
        </w:rPr>
        <w:t>При осуществлении расчетов с подотчетными лицами учреждением допущены следующие нарушения:</w:t>
      </w:r>
    </w:p>
    <w:p w:rsidR="00383ADD" w:rsidRPr="00B36A45" w:rsidRDefault="00383ADD" w:rsidP="00D0562F">
      <w:pPr>
        <w:spacing w:line="240" w:lineRule="auto"/>
        <w:ind w:firstLine="709"/>
        <w:contextualSpacing/>
        <w:jc w:val="both"/>
        <w:rPr>
          <w:rFonts w:ascii="Times New Roman" w:hAnsi="Times New Roman"/>
          <w:sz w:val="24"/>
          <w:szCs w:val="24"/>
        </w:rPr>
      </w:pPr>
      <w:proofErr w:type="gramStart"/>
      <w:r w:rsidRPr="00B36A45">
        <w:rPr>
          <w:rFonts w:ascii="Times New Roman" w:hAnsi="Times New Roman"/>
          <w:iCs/>
          <w:sz w:val="24"/>
          <w:szCs w:val="24"/>
        </w:rPr>
        <w:t xml:space="preserve">- </w:t>
      </w:r>
      <w:r w:rsidRPr="00B36A45">
        <w:rPr>
          <w:rFonts w:ascii="Times New Roman" w:hAnsi="Times New Roman"/>
          <w:sz w:val="24"/>
          <w:szCs w:val="24"/>
        </w:rPr>
        <w:t>нарушения Указаний ЦБ РФ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2015 году выдано под отчет 143535,68 руб. при наличии у подотчетных лиц задолженности по ранее полученной под отчет сумме наличных денег, в авансовых отчетах на сумму 1399891,94 руб. содержится недостоверная информация: неверно указана</w:t>
      </w:r>
      <w:proofErr w:type="gramEnd"/>
      <w:r w:rsidRPr="00B36A45">
        <w:rPr>
          <w:rFonts w:ascii="Times New Roman" w:hAnsi="Times New Roman"/>
          <w:sz w:val="24"/>
          <w:szCs w:val="24"/>
        </w:rPr>
        <w:t xml:space="preserve">  (либо не указана) сумма остатка (перерасхода), сложившаяся по предыдущему авансу,  сумма остатка (перерасхода) по текущему авансу, не указан размер аванса у восьми подотчетных лиц  на общую сумму  56582,72руб.,  отсутствует дата утверждения отчета руководителем учреждения, отсутствует информация о выплате перерасхода наличных денег подотчетным лицам;</w:t>
      </w:r>
    </w:p>
    <w:p w:rsidR="00383ADD" w:rsidRPr="00B36A45" w:rsidRDefault="00383ADD" w:rsidP="00D0562F">
      <w:pPr>
        <w:spacing w:line="240" w:lineRule="auto"/>
        <w:ind w:firstLine="709"/>
        <w:contextualSpacing/>
        <w:jc w:val="both"/>
        <w:rPr>
          <w:rFonts w:ascii="Times New Roman" w:hAnsi="Times New Roman"/>
          <w:sz w:val="24"/>
          <w:szCs w:val="24"/>
        </w:rPr>
      </w:pPr>
      <w:proofErr w:type="gramStart"/>
      <w:r w:rsidRPr="00B36A45">
        <w:rPr>
          <w:rFonts w:ascii="Times New Roman" w:hAnsi="Times New Roman"/>
          <w:sz w:val="24"/>
          <w:szCs w:val="24"/>
        </w:rPr>
        <w:t>- грубое нарушение правил ведения бухгалтерского учета</w:t>
      </w:r>
      <w:r w:rsidR="00FF216A">
        <w:rPr>
          <w:rFonts w:ascii="Times New Roman" w:hAnsi="Times New Roman"/>
          <w:sz w:val="24"/>
          <w:szCs w:val="24"/>
        </w:rPr>
        <w:t xml:space="preserve"> </w:t>
      </w:r>
      <w:r w:rsidR="00FF216A" w:rsidRPr="00B36A45">
        <w:rPr>
          <w:rFonts w:ascii="Times New Roman" w:hAnsi="Times New Roman"/>
          <w:sz w:val="24"/>
          <w:szCs w:val="24"/>
        </w:rPr>
        <w:t>(часть 3 статьи 9 Федерального закона от 06.12.2011 №402-ФЗ «О бухгалтерском учете»)</w:t>
      </w:r>
      <w:r w:rsidRPr="00B36A45">
        <w:rPr>
          <w:rFonts w:ascii="Times New Roman" w:hAnsi="Times New Roman"/>
          <w:sz w:val="24"/>
          <w:szCs w:val="24"/>
        </w:rPr>
        <w:t>, выразившееся в искажении строки 310 «Расчеты с подотчетными лицами (020800000)» Баланса государственного (муниципального) учреждения (ф.0503730), сумма нарушений 72,62руб</w:t>
      </w:r>
      <w:r w:rsidRPr="00B36A45">
        <w:rPr>
          <w:rFonts w:ascii="Times New Roman" w:hAnsi="Times New Roman"/>
          <w:b/>
          <w:sz w:val="24"/>
          <w:szCs w:val="24"/>
        </w:rPr>
        <w:t xml:space="preserve">, </w:t>
      </w:r>
      <w:r w:rsidRPr="00B36A45">
        <w:rPr>
          <w:rFonts w:ascii="Times New Roman" w:hAnsi="Times New Roman"/>
          <w:sz w:val="24"/>
          <w:szCs w:val="24"/>
        </w:rPr>
        <w:t xml:space="preserve"> процент искажения -100%,  что квалифицируется как состав административного правонарушения, предусмотренного частью 1 статьи 15.11 Кодекса об административных правонарушениях Российской Федерации. </w:t>
      </w:r>
      <w:proofErr w:type="gramEnd"/>
    </w:p>
    <w:p w:rsidR="00383ADD" w:rsidRPr="00B36A45" w:rsidRDefault="00383ADD" w:rsidP="00D0562F">
      <w:pPr>
        <w:spacing w:line="240" w:lineRule="auto"/>
        <w:ind w:firstLine="539"/>
        <w:contextualSpacing/>
        <w:jc w:val="both"/>
        <w:rPr>
          <w:rFonts w:ascii="Times New Roman" w:hAnsi="Times New Roman"/>
          <w:sz w:val="24"/>
          <w:szCs w:val="24"/>
        </w:rPr>
      </w:pPr>
      <w:r w:rsidRPr="00B36A45">
        <w:rPr>
          <w:rFonts w:ascii="Times New Roman" w:hAnsi="Times New Roman"/>
          <w:sz w:val="24"/>
          <w:szCs w:val="24"/>
        </w:rPr>
        <w:t>Выявлена недостача в сумме 3658,00руб. (подотчетными лицами не предоставлены подтверждающие документы).</w:t>
      </w:r>
    </w:p>
    <w:p w:rsidR="00383ADD" w:rsidRPr="00B36A45" w:rsidRDefault="00383ADD" w:rsidP="00D0562F">
      <w:pPr>
        <w:spacing w:line="240" w:lineRule="auto"/>
        <w:ind w:firstLine="539"/>
        <w:contextualSpacing/>
        <w:jc w:val="both"/>
        <w:rPr>
          <w:rFonts w:ascii="Times New Roman" w:hAnsi="Times New Roman"/>
          <w:sz w:val="24"/>
          <w:szCs w:val="24"/>
        </w:rPr>
      </w:pPr>
      <w:r w:rsidRPr="00B36A45">
        <w:rPr>
          <w:rFonts w:ascii="Times New Roman" w:hAnsi="Times New Roman"/>
          <w:b/>
          <w:sz w:val="24"/>
          <w:szCs w:val="24"/>
        </w:rPr>
        <w:t>5.</w:t>
      </w:r>
      <w:r w:rsidRPr="00B36A45">
        <w:rPr>
          <w:rFonts w:ascii="Times New Roman" w:hAnsi="Times New Roman"/>
          <w:sz w:val="24"/>
          <w:szCs w:val="24"/>
        </w:rPr>
        <w:t xml:space="preserve"> При осуществлении расчетов по оплате труда учреждением допущены следующие нарушения:</w:t>
      </w:r>
    </w:p>
    <w:p w:rsidR="00383ADD" w:rsidRPr="00B36A45" w:rsidRDefault="00383ADD" w:rsidP="00D0562F">
      <w:pPr>
        <w:spacing w:line="240" w:lineRule="auto"/>
        <w:ind w:firstLine="539"/>
        <w:contextualSpacing/>
        <w:jc w:val="both"/>
        <w:rPr>
          <w:rFonts w:ascii="Times New Roman" w:hAnsi="Times New Roman"/>
          <w:sz w:val="24"/>
          <w:szCs w:val="24"/>
        </w:rPr>
      </w:pPr>
      <w:r w:rsidRPr="00B36A45">
        <w:rPr>
          <w:rFonts w:ascii="Times New Roman" w:hAnsi="Times New Roman"/>
          <w:sz w:val="24"/>
          <w:szCs w:val="24"/>
        </w:rPr>
        <w:t>- нарушение требований Положения по оплате труда (п.1.3, 3.1, 3.5, 3.7, 3.8), сумма нарушений составила  224133,99 руб., из них нарушения на сумму  187959,36 руб. устранены в ходе проверки.</w:t>
      </w:r>
    </w:p>
    <w:p w:rsidR="00383ADD" w:rsidRPr="00B36A45" w:rsidRDefault="00383ADD" w:rsidP="00D0562F">
      <w:pPr>
        <w:spacing w:line="240" w:lineRule="auto"/>
        <w:ind w:firstLine="539"/>
        <w:contextualSpacing/>
        <w:jc w:val="both"/>
        <w:rPr>
          <w:rFonts w:ascii="Times New Roman" w:hAnsi="Times New Roman"/>
          <w:sz w:val="24"/>
          <w:szCs w:val="24"/>
        </w:rPr>
      </w:pPr>
      <w:r w:rsidRPr="00B36A45">
        <w:rPr>
          <w:rFonts w:ascii="Times New Roman" w:hAnsi="Times New Roman"/>
          <w:sz w:val="24"/>
          <w:szCs w:val="24"/>
        </w:rPr>
        <w:t xml:space="preserve">- нарушение требований Приказа Минфина России от 16.12.2010 N 174н "Об утверждении Плана счетов бухгалтерского учета бюджетных учреждений и Инструкции по его применению" при учете расходов </w:t>
      </w:r>
      <w:r w:rsidRPr="00B36A45">
        <w:rPr>
          <w:rFonts w:ascii="Times New Roman" w:eastAsia="Times New Roman" w:hAnsi="Times New Roman"/>
          <w:sz w:val="24"/>
          <w:szCs w:val="24"/>
          <w:lang w:eastAsia="ru-RU"/>
        </w:rPr>
        <w:t xml:space="preserve"> на выплату компенсации, эквивалентной стоимости выдачи бесплатного молока (минуя счет 010960212 "Затраты на прочие </w:t>
      </w:r>
      <w:r w:rsidRPr="00B36A45">
        <w:rPr>
          <w:rFonts w:ascii="Times New Roman" w:eastAsia="Times New Roman" w:hAnsi="Times New Roman"/>
          <w:sz w:val="24"/>
          <w:szCs w:val="24"/>
          <w:lang w:eastAsia="ru-RU"/>
        </w:rPr>
        <w:lastRenderedPageBreak/>
        <w:t>выплаты в себестоимости готовой продукции, работ, услуг)</w:t>
      </w:r>
      <w:r w:rsidRPr="00B36A45">
        <w:rPr>
          <w:rFonts w:ascii="Times New Roman" w:hAnsi="Times New Roman"/>
          <w:sz w:val="24"/>
          <w:szCs w:val="24"/>
        </w:rPr>
        <w:t>, сумма нарушений - 860,00руб</w:t>
      </w:r>
      <w:r w:rsidRPr="00B36A45">
        <w:rPr>
          <w:rFonts w:ascii="Times New Roman" w:hAnsi="Times New Roman"/>
          <w:b/>
          <w:sz w:val="24"/>
          <w:szCs w:val="24"/>
        </w:rPr>
        <w:t>.</w:t>
      </w:r>
      <w:r w:rsidRPr="00B36A45">
        <w:rPr>
          <w:rFonts w:ascii="Times New Roman" w:hAnsi="Times New Roman"/>
          <w:sz w:val="24"/>
          <w:szCs w:val="24"/>
        </w:rPr>
        <w:t>;</w:t>
      </w:r>
    </w:p>
    <w:p w:rsidR="00383ADD" w:rsidRPr="00B36A45" w:rsidRDefault="00383ADD" w:rsidP="00D0562F">
      <w:pPr>
        <w:spacing w:line="240" w:lineRule="auto"/>
        <w:ind w:firstLine="539"/>
        <w:contextualSpacing/>
        <w:jc w:val="both"/>
        <w:rPr>
          <w:rFonts w:ascii="Times New Roman" w:hAnsi="Times New Roman"/>
          <w:color w:val="000000"/>
          <w:sz w:val="24"/>
          <w:szCs w:val="24"/>
          <w:lang w:eastAsia="ru-RU"/>
        </w:rPr>
      </w:pPr>
      <w:r w:rsidRPr="00B36A45">
        <w:rPr>
          <w:rFonts w:ascii="Times New Roman" w:hAnsi="Times New Roman"/>
          <w:sz w:val="24"/>
          <w:szCs w:val="24"/>
        </w:rPr>
        <w:t xml:space="preserve">- нарушение требований трудового законодательства (статьи 99,113, части 3 статьи 153), в том числе нарушений </w:t>
      </w:r>
      <w:r w:rsidRPr="00B36A45">
        <w:rPr>
          <w:rFonts w:ascii="Times New Roman" w:hAnsi="Times New Roman"/>
          <w:color w:val="000000"/>
          <w:sz w:val="24"/>
          <w:szCs w:val="24"/>
          <w:lang w:eastAsia="ru-RU"/>
        </w:rPr>
        <w:t>квалифицированных как состав административного правонарушения, предусмотренного ст.5.27  Кодекса об административных правонарушениях  (нарушени</w:t>
      </w:r>
      <w:r>
        <w:rPr>
          <w:rFonts w:ascii="Times New Roman" w:hAnsi="Times New Roman"/>
          <w:color w:val="000000"/>
          <w:sz w:val="24"/>
          <w:szCs w:val="24"/>
          <w:lang w:eastAsia="ru-RU"/>
        </w:rPr>
        <w:t>е</w:t>
      </w:r>
      <w:r w:rsidRPr="00B36A45">
        <w:rPr>
          <w:rFonts w:ascii="Times New Roman" w:hAnsi="Times New Roman"/>
          <w:color w:val="000000"/>
          <w:sz w:val="24"/>
          <w:szCs w:val="24"/>
          <w:lang w:eastAsia="ru-RU"/>
        </w:rPr>
        <w:t xml:space="preserve"> прав работников при работе в </w:t>
      </w:r>
      <w:r w:rsidRPr="00B36A45">
        <w:rPr>
          <w:rFonts w:ascii="Times New Roman" w:hAnsi="Times New Roman"/>
          <w:sz w:val="24"/>
          <w:szCs w:val="24"/>
          <w:lang w:eastAsia="ar-SA"/>
        </w:rPr>
        <w:t>сверхурочное время)</w:t>
      </w:r>
      <w:r w:rsidRPr="00B36A45">
        <w:rPr>
          <w:rFonts w:ascii="Times New Roman" w:hAnsi="Times New Roman"/>
          <w:color w:val="000000"/>
          <w:sz w:val="24"/>
          <w:szCs w:val="24"/>
          <w:lang w:eastAsia="ru-RU"/>
        </w:rPr>
        <w:t>.</w:t>
      </w:r>
    </w:p>
    <w:p w:rsidR="00383ADD" w:rsidRPr="00B36A45" w:rsidRDefault="00383ADD" w:rsidP="00D0562F">
      <w:pPr>
        <w:spacing w:line="240" w:lineRule="auto"/>
        <w:ind w:firstLine="539"/>
        <w:contextualSpacing/>
        <w:jc w:val="both"/>
        <w:rPr>
          <w:rFonts w:ascii="Times New Roman" w:hAnsi="Times New Roman"/>
          <w:sz w:val="24"/>
          <w:szCs w:val="24"/>
        </w:rPr>
      </w:pPr>
      <w:r w:rsidRPr="00B36A45">
        <w:rPr>
          <w:rFonts w:ascii="Times New Roman" w:hAnsi="Times New Roman"/>
          <w:b/>
          <w:sz w:val="24"/>
          <w:szCs w:val="24"/>
        </w:rPr>
        <w:t xml:space="preserve">6.  </w:t>
      </w:r>
      <w:r w:rsidRPr="00B36A45">
        <w:rPr>
          <w:rFonts w:ascii="Times New Roman" w:hAnsi="Times New Roman"/>
          <w:sz w:val="24"/>
          <w:szCs w:val="24"/>
        </w:rPr>
        <w:t>При осуществлении учета материальных запасов учреждением допущены следующие нарушения:</w:t>
      </w:r>
    </w:p>
    <w:p w:rsidR="00383ADD" w:rsidRPr="00B36A45" w:rsidRDefault="00383ADD" w:rsidP="00D0562F">
      <w:pPr>
        <w:spacing w:line="240" w:lineRule="auto"/>
        <w:ind w:firstLine="539"/>
        <w:contextualSpacing/>
        <w:jc w:val="both"/>
        <w:rPr>
          <w:rFonts w:ascii="Times New Roman" w:hAnsi="Times New Roman"/>
          <w:sz w:val="24"/>
          <w:szCs w:val="24"/>
        </w:rPr>
      </w:pPr>
      <w:proofErr w:type="gramStart"/>
      <w:r w:rsidRPr="00B36A45">
        <w:rPr>
          <w:rFonts w:ascii="Times New Roman" w:hAnsi="Times New Roman"/>
          <w:sz w:val="24"/>
          <w:szCs w:val="24"/>
        </w:rPr>
        <w:t>- нарушение требований письма Минфина РФ от 03.06.2008 №02-14-10а/1611,  п.337 Приказа Минфина России от 01.12.2010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 учреждением не осуществлялся учет поступивших в учреждение  топливных карт, в порядке</w:t>
      </w:r>
      <w:proofErr w:type="gramEnd"/>
      <w:r w:rsidRPr="00B36A45">
        <w:rPr>
          <w:rFonts w:ascii="Times New Roman" w:hAnsi="Times New Roman"/>
          <w:sz w:val="24"/>
          <w:szCs w:val="24"/>
        </w:rPr>
        <w:t>, установленном  для учета бланков строгой отчетности  счет 03 «Бланки строгой отчетности», учет топливных карт в разрезе ответственных за их хранение и  (или) выдачу лиц, и мест хранения;</w:t>
      </w:r>
    </w:p>
    <w:p w:rsidR="00383ADD" w:rsidRPr="00B36A45" w:rsidRDefault="00383ADD" w:rsidP="00D0562F">
      <w:pPr>
        <w:spacing w:line="240" w:lineRule="auto"/>
        <w:ind w:firstLine="539"/>
        <w:contextualSpacing/>
        <w:jc w:val="both"/>
        <w:rPr>
          <w:rFonts w:ascii="Times New Roman" w:hAnsi="Times New Roman"/>
          <w:sz w:val="24"/>
          <w:szCs w:val="24"/>
        </w:rPr>
      </w:pPr>
      <w:r w:rsidRPr="00B36A45">
        <w:rPr>
          <w:rFonts w:ascii="Times New Roman" w:hAnsi="Times New Roman"/>
          <w:sz w:val="24"/>
          <w:szCs w:val="24"/>
        </w:rPr>
        <w:t xml:space="preserve">- нарушение требований статьи 9 Федерального закона №402-ФЗ «О бухгалтерском учете»,  Приказа Минфина России от 06.12.2010 N 162н "Об утверждении Плана счетов бюджетного учета и Инструкции по его применению", Приказом Минтранса РФ от 18.09.2008 №152 «Об утверждении обязательных реквизитов и порядка заполнения путевых листов», Инструкции о порядке содержания и эксплуатации </w:t>
      </w:r>
      <w:proofErr w:type="spellStart"/>
      <w:r w:rsidRPr="00B36A45">
        <w:rPr>
          <w:rFonts w:ascii="Times New Roman" w:hAnsi="Times New Roman"/>
          <w:sz w:val="24"/>
          <w:szCs w:val="24"/>
        </w:rPr>
        <w:t>спидометрового</w:t>
      </w:r>
      <w:proofErr w:type="spellEnd"/>
      <w:r w:rsidRPr="00B36A45">
        <w:rPr>
          <w:rFonts w:ascii="Times New Roman" w:hAnsi="Times New Roman"/>
          <w:sz w:val="24"/>
          <w:szCs w:val="24"/>
        </w:rPr>
        <w:t xml:space="preserve"> оборудования автомобилей  </w:t>
      </w:r>
      <w:proofErr w:type="gramStart"/>
      <w:r w:rsidRPr="00B36A45">
        <w:rPr>
          <w:rFonts w:ascii="Times New Roman" w:hAnsi="Times New Roman"/>
          <w:sz w:val="24"/>
          <w:szCs w:val="24"/>
        </w:rPr>
        <w:t>Р</w:t>
      </w:r>
      <w:proofErr w:type="gramEnd"/>
      <w:r w:rsidRPr="00B36A45">
        <w:rPr>
          <w:rFonts w:ascii="Times New Roman" w:hAnsi="Times New Roman"/>
          <w:sz w:val="24"/>
          <w:szCs w:val="24"/>
        </w:rPr>
        <w:t xml:space="preserve"> 301265-0333-87 от 01.07.1987, общая сумма нарушений составила 2 069 131,00 руб</w:t>
      </w:r>
      <w:r w:rsidRPr="00B36A45">
        <w:rPr>
          <w:rFonts w:ascii="Times New Roman" w:hAnsi="Times New Roman"/>
          <w:b/>
          <w:sz w:val="24"/>
          <w:szCs w:val="24"/>
        </w:rPr>
        <w:t xml:space="preserve">. </w:t>
      </w:r>
      <w:r w:rsidRPr="00B36A45">
        <w:rPr>
          <w:rFonts w:ascii="Times New Roman" w:hAnsi="Times New Roman"/>
          <w:sz w:val="24"/>
          <w:szCs w:val="24"/>
        </w:rPr>
        <w:t>(стоимость ГСМ, списанного в 2015 году  с нарушением вышеуказанных норм).</w:t>
      </w:r>
    </w:p>
    <w:p w:rsidR="00383ADD" w:rsidRDefault="00383ADD" w:rsidP="00D0562F">
      <w:pPr>
        <w:spacing w:line="240" w:lineRule="auto"/>
        <w:contextualSpacing/>
        <w:rPr>
          <w:rFonts w:ascii="Times New Roman" w:hAnsi="Times New Roman"/>
          <w:b/>
          <w:sz w:val="24"/>
          <w:szCs w:val="24"/>
        </w:rPr>
      </w:pPr>
    </w:p>
    <w:p w:rsidR="00383ADD" w:rsidRPr="00383ADD" w:rsidRDefault="00383ADD" w:rsidP="00D0562F">
      <w:pPr>
        <w:spacing w:line="240" w:lineRule="auto"/>
        <w:ind w:firstLine="539"/>
        <w:contextualSpacing/>
        <w:jc w:val="both"/>
        <w:rPr>
          <w:rFonts w:ascii="Times New Roman" w:hAnsi="Times New Roman"/>
          <w:sz w:val="24"/>
          <w:szCs w:val="24"/>
        </w:rPr>
      </w:pPr>
      <w:r w:rsidRPr="00383ADD">
        <w:rPr>
          <w:rFonts w:ascii="Times New Roman" w:hAnsi="Times New Roman"/>
          <w:sz w:val="24"/>
          <w:szCs w:val="24"/>
        </w:rPr>
        <w:t xml:space="preserve">Отчет направлен главе </w:t>
      </w:r>
      <w:proofErr w:type="spellStart"/>
      <w:r w:rsidRPr="00383ADD">
        <w:rPr>
          <w:rFonts w:ascii="Times New Roman" w:hAnsi="Times New Roman"/>
          <w:sz w:val="24"/>
          <w:szCs w:val="24"/>
        </w:rPr>
        <w:t>Нижнеудинского</w:t>
      </w:r>
      <w:proofErr w:type="spellEnd"/>
      <w:r w:rsidRPr="00383ADD">
        <w:rPr>
          <w:rFonts w:ascii="Times New Roman" w:hAnsi="Times New Roman"/>
          <w:sz w:val="24"/>
          <w:szCs w:val="24"/>
        </w:rPr>
        <w:t xml:space="preserve"> муниципального образования, </w:t>
      </w:r>
      <w:r>
        <w:rPr>
          <w:rFonts w:ascii="Times New Roman" w:hAnsi="Times New Roman"/>
          <w:sz w:val="24"/>
          <w:szCs w:val="24"/>
        </w:rPr>
        <w:t xml:space="preserve">в </w:t>
      </w:r>
      <w:proofErr w:type="spellStart"/>
      <w:r w:rsidRPr="00383ADD">
        <w:rPr>
          <w:rFonts w:ascii="Times New Roman" w:hAnsi="Times New Roman"/>
          <w:sz w:val="24"/>
          <w:szCs w:val="24"/>
        </w:rPr>
        <w:t>Нижнеудинскую</w:t>
      </w:r>
      <w:proofErr w:type="spellEnd"/>
      <w:r w:rsidRPr="00383ADD">
        <w:rPr>
          <w:rFonts w:ascii="Times New Roman" w:hAnsi="Times New Roman"/>
          <w:sz w:val="24"/>
          <w:szCs w:val="24"/>
        </w:rPr>
        <w:t xml:space="preserve"> межрайонную прокуратуру</w:t>
      </w:r>
      <w:r>
        <w:rPr>
          <w:rFonts w:ascii="Times New Roman" w:hAnsi="Times New Roman"/>
          <w:sz w:val="24"/>
          <w:szCs w:val="24"/>
        </w:rPr>
        <w:t>.</w:t>
      </w:r>
    </w:p>
    <w:sectPr w:rsidR="00383ADD" w:rsidRPr="00383ADD" w:rsidSect="00765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ADD"/>
    <w:rsid w:val="00000C84"/>
    <w:rsid w:val="0000107B"/>
    <w:rsid w:val="00007280"/>
    <w:rsid w:val="00011112"/>
    <w:rsid w:val="00016E9A"/>
    <w:rsid w:val="00022C62"/>
    <w:rsid w:val="00037A90"/>
    <w:rsid w:val="00037EFE"/>
    <w:rsid w:val="00045F27"/>
    <w:rsid w:val="00054279"/>
    <w:rsid w:val="00056C70"/>
    <w:rsid w:val="000570F0"/>
    <w:rsid w:val="00057AC8"/>
    <w:rsid w:val="000641C0"/>
    <w:rsid w:val="00064836"/>
    <w:rsid w:val="00066626"/>
    <w:rsid w:val="00066941"/>
    <w:rsid w:val="00070390"/>
    <w:rsid w:val="000715DD"/>
    <w:rsid w:val="00074845"/>
    <w:rsid w:val="00075A72"/>
    <w:rsid w:val="000762BF"/>
    <w:rsid w:val="0008291D"/>
    <w:rsid w:val="000839E3"/>
    <w:rsid w:val="0009000B"/>
    <w:rsid w:val="0009441E"/>
    <w:rsid w:val="000B2C73"/>
    <w:rsid w:val="000B4A23"/>
    <w:rsid w:val="000C215F"/>
    <w:rsid w:val="000C4072"/>
    <w:rsid w:val="000C6162"/>
    <w:rsid w:val="000C6231"/>
    <w:rsid w:val="000D52CA"/>
    <w:rsid w:val="000E0147"/>
    <w:rsid w:val="000E06A5"/>
    <w:rsid w:val="000E4A4E"/>
    <w:rsid w:val="000F36F9"/>
    <w:rsid w:val="000F3F9B"/>
    <w:rsid w:val="001020E5"/>
    <w:rsid w:val="00102AB5"/>
    <w:rsid w:val="00110C35"/>
    <w:rsid w:val="00111009"/>
    <w:rsid w:val="0011442E"/>
    <w:rsid w:val="001208C7"/>
    <w:rsid w:val="00127E45"/>
    <w:rsid w:val="001426C2"/>
    <w:rsid w:val="00146988"/>
    <w:rsid w:val="00146ACE"/>
    <w:rsid w:val="001540B3"/>
    <w:rsid w:val="00166D76"/>
    <w:rsid w:val="00166DE4"/>
    <w:rsid w:val="0018199B"/>
    <w:rsid w:val="001841DF"/>
    <w:rsid w:val="00190CA1"/>
    <w:rsid w:val="001950CC"/>
    <w:rsid w:val="001A02F7"/>
    <w:rsid w:val="001A2A06"/>
    <w:rsid w:val="001A33D4"/>
    <w:rsid w:val="001A481A"/>
    <w:rsid w:val="001A48D9"/>
    <w:rsid w:val="001B0D3A"/>
    <w:rsid w:val="001B1814"/>
    <w:rsid w:val="001B2BC8"/>
    <w:rsid w:val="001B5202"/>
    <w:rsid w:val="001B5224"/>
    <w:rsid w:val="001B5E01"/>
    <w:rsid w:val="001C1220"/>
    <w:rsid w:val="001C1E07"/>
    <w:rsid w:val="001C37D6"/>
    <w:rsid w:val="001D2A61"/>
    <w:rsid w:val="001D6F6E"/>
    <w:rsid w:val="001E2701"/>
    <w:rsid w:val="001F6A22"/>
    <w:rsid w:val="00202137"/>
    <w:rsid w:val="002029D6"/>
    <w:rsid w:val="002033F9"/>
    <w:rsid w:val="002078BA"/>
    <w:rsid w:val="00210879"/>
    <w:rsid w:val="00211C5B"/>
    <w:rsid w:val="00211C78"/>
    <w:rsid w:val="0021428E"/>
    <w:rsid w:val="00215F40"/>
    <w:rsid w:val="00223BAE"/>
    <w:rsid w:val="00224399"/>
    <w:rsid w:val="00226D05"/>
    <w:rsid w:val="00230D29"/>
    <w:rsid w:val="0023110F"/>
    <w:rsid w:val="00234017"/>
    <w:rsid w:val="002500BA"/>
    <w:rsid w:val="00256611"/>
    <w:rsid w:val="00257CB1"/>
    <w:rsid w:val="00260E30"/>
    <w:rsid w:val="002659E2"/>
    <w:rsid w:val="00267015"/>
    <w:rsid w:val="0027195D"/>
    <w:rsid w:val="00275CA0"/>
    <w:rsid w:val="0027641C"/>
    <w:rsid w:val="0028273E"/>
    <w:rsid w:val="00286385"/>
    <w:rsid w:val="00293E5F"/>
    <w:rsid w:val="00293F16"/>
    <w:rsid w:val="00294D3A"/>
    <w:rsid w:val="0029531B"/>
    <w:rsid w:val="002A17D8"/>
    <w:rsid w:val="002A4563"/>
    <w:rsid w:val="002B04D1"/>
    <w:rsid w:val="002B1660"/>
    <w:rsid w:val="002B26F9"/>
    <w:rsid w:val="002B4C75"/>
    <w:rsid w:val="002B5F14"/>
    <w:rsid w:val="002C33A4"/>
    <w:rsid w:val="002C3F2B"/>
    <w:rsid w:val="002C5593"/>
    <w:rsid w:val="002D3826"/>
    <w:rsid w:val="002D44DC"/>
    <w:rsid w:val="002D51EE"/>
    <w:rsid w:val="002E1182"/>
    <w:rsid w:val="002E12CB"/>
    <w:rsid w:val="002E7769"/>
    <w:rsid w:val="002F46C3"/>
    <w:rsid w:val="00301444"/>
    <w:rsid w:val="00307567"/>
    <w:rsid w:val="003175BB"/>
    <w:rsid w:val="00326F1B"/>
    <w:rsid w:val="003419CA"/>
    <w:rsid w:val="00341B0F"/>
    <w:rsid w:val="00342B48"/>
    <w:rsid w:val="00346603"/>
    <w:rsid w:val="00350DDD"/>
    <w:rsid w:val="0035209B"/>
    <w:rsid w:val="0035772A"/>
    <w:rsid w:val="00361683"/>
    <w:rsid w:val="003667C7"/>
    <w:rsid w:val="00372326"/>
    <w:rsid w:val="00377F0D"/>
    <w:rsid w:val="00380799"/>
    <w:rsid w:val="00383ADD"/>
    <w:rsid w:val="00383CFC"/>
    <w:rsid w:val="0038491A"/>
    <w:rsid w:val="003856AF"/>
    <w:rsid w:val="00391A27"/>
    <w:rsid w:val="00391A64"/>
    <w:rsid w:val="00392DA4"/>
    <w:rsid w:val="00392E1C"/>
    <w:rsid w:val="003B4544"/>
    <w:rsid w:val="003B5F85"/>
    <w:rsid w:val="003B6946"/>
    <w:rsid w:val="003B730C"/>
    <w:rsid w:val="003C0BBE"/>
    <w:rsid w:val="003C4A0A"/>
    <w:rsid w:val="003C5604"/>
    <w:rsid w:val="003E1342"/>
    <w:rsid w:val="003E2BB9"/>
    <w:rsid w:val="003E52A1"/>
    <w:rsid w:val="003F0B8A"/>
    <w:rsid w:val="003F4003"/>
    <w:rsid w:val="004031FC"/>
    <w:rsid w:val="00413E9A"/>
    <w:rsid w:val="00414649"/>
    <w:rsid w:val="0042360E"/>
    <w:rsid w:val="00426B9E"/>
    <w:rsid w:val="00434395"/>
    <w:rsid w:val="00434480"/>
    <w:rsid w:val="00435A9B"/>
    <w:rsid w:val="00451688"/>
    <w:rsid w:val="004563B9"/>
    <w:rsid w:val="004609E5"/>
    <w:rsid w:val="00465B86"/>
    <w:rsid w:val="00471AFF"/>
    <w:rsid w:val="00472F97"/>
    <w:rsid w:val="004732BA"/>
    <w:rsid w:val="00475521"/>
    <w:rsid w:val="00476BC2"/>
    <w:rsid w:val="00477317"/>
    <w:rsid w:val="0049077B"/>
    <w:rsid w:val="00492D71"/>
    <w:rsid w:val="00497A51"/>
    <w:rsid w:val="004A19B7"/>
    <w:rsid w:val="004A4845"/>
    <w:rsid w:val="004A52F6"/>
    <w:rsid w:val="004B07CD"/>
    <w:rsid w:val="004B3C50"/>
    <w:rsid w:val="004C0DB2"/>
    <w:rsid w:val="004C46B6"/>
    <w:rsid w:val="004D213D"/>
    <w:rsid w:val="004D5AB5"/>
    <w:rsid w:val="004D5D1C"/>
    <w:rsid w:val="004E6B3C"/>
    <w:rsid w:val="004F199D"/>
    <w:rsid w:val="004F43E9"/>
    <w:rsid w:val="004F526F"/>
    <w:rsid w:val="00504289"/>
    <w:rsid w:val="005120F4"/>
    <w:rsid w:val="00522131"/>
    <w:rsid w:val="00525977"/>
    <w:rsid w:val="005430C4"/>
    <w:rsid w:val="0055125C"/>
    <w:rsid w:val="0055186E"/>
    <w:rsid w:val="005608CF"/>
    <w:rsid w:val="00575ED2"/>
    <w:rsid w:val="0057669E"/>
    <w:rsid w:val="00583E45"/>
    <w:rsid w:val="00591232"/>
    <w:rsid w:val="00593AFE"/>
    <w:rsid w:val="005A4E3F"/>
    <w:rsid w:val="005A542E"/>
    <w:rsid w:val="005A6AD7"/>
    <w:rsid w:val="005B098F"/>
    <w:rsid w:val="005B09D7"/>
    <w:rsid w:val="005B0EE3"/>
    <w:rsid w:val="005B374F"/>
    <w:rsid w:val="005B5794"/>
    <w:rsid w:val="005B640C"/>
    <w:rsid w:val="005B7D49"/>
    <w:rsid w:val="005B7F62"/>
    <w:rsid w:val="005C557C"/>
    <w:rsid w:val="005C5A23"/>
    <w:rsid w:val="005F1734"/>
    <w:rsid w:val="005F2536"/>
    <w:rsid w:val="005F6F93"/>
    <w:rsid w:val="005F76F4"/>
    <w:rsid w:val="00600590"/>
    <w:rsid w:val="00601297"/>
    <w:rsid w:val="00601D42"/>
    <w:rsid w:val="00605BA7"/>
    <w:rsid w:val="006212AC"/>
    <w:rsid w:val="00631CEA"/>
    <w:rsid w:val="00632A64"/>
    <w:rsid w:val="00633495"/>
    <w:rsid w:val="0063361F"/>
    <w:rsid w:val="00633EF2"/>
    <w:rsid w:val="006374A5"/>
    <w:rsid w:val="006423C2"/>
    <w:rsid w:val="0064376D"/>
    <w:rsid w:val="00651781"/>
    <w:rsid w:val="00652CBD"/>
    <w:rsid w:val="00654126"/>
    <w:rsid w:val="006552F8"/>
    <w:rsid w:val="00657099"/>
    <w:rsid w:val="0065738C"/>
    <w:rsid w:val="006654AF"/>
    <w:rsid w:val="00665C0F"/>
    <w:rsid w:val="00673430"/>
    <w:rsid w:val="00673687"/>
    <w:rsid w:val="00683001"/>
    <w:rsid w:val="00693220"/>
    <w:rsid w:val="006941F2"/>
    <w:rsid w:val="00694AFF"/>
    <w:rsid w:val="006A40D0"/>
    <w:rsid w:val="006B0A88"/>
    <w:rsid w:val="006B1144"/>
    <w:rsid w:val="006C345E"/>
    <w:rsid w:val="006C6477"/>
    <w:rsid w:val="006D683C"/>
    <w:rsid w:val="006D707F"/>
    <w:rsid w:val="006E0CC5"/>
    <w:rsid w:val="006E2325"/>
    <w:rsid w:val="00700BE8"/>
    <w:rsid w:val="0070286B"/>
    <w:rsid w:val="007042E3"/>
    <w:rsid w:val="0070531C"/>
    <w:rsid w:val="00707544"/>
    <w:rsid w:val="00723AA8"/>
    <w:rsid w:val="00723C16"/>
    <w:rsid w:val="00725193"/>
    <w:rsid w:val="0075368E"/>
    <w:rsid w:val="007554A1"/>
    <w:rsid w:val="00756DFB"/>
    <w:rsid w:val="00765C4C"/>
    <w:rsid w:val="00767828"/>
    <w:rsid w:val="007712CD"/>
    <w:rsid w:val="007723FC"/>
    <w:rsid w:val="007732F0"/>
    <w:rsid w:val="007768F8"/>
    <w:rsid w:val="00776FC8"/>
    <w:rsid w:val="007775E2"/>
    <w:rsid w:val="00781D86"/>
    <w:rsid w:val="00781E39"/>
    <w:rsid w:val="00782DD0"/>
    <w:rsid w:val="00783829"/>
    <w:rsid w:val="00791708"/>
    <w:rsid w:val="00791D01"/>
    <w:rsid w:val="007A573E"/>
    <w:rsid w:val="007A58B8"/>
    <w:rsid w:val="007B017D"/>
    <w:rsid w:val="007B1FAF"/>
    <w:rsid w:val="007B26C6"/>
    <w:rsid w:val="007B5C6C"/>
    <w:rsid w:val="007B5F01"/>
    <w:rsid w:val="007C0E72"/>
    <w:rsid w:val="007C6533"/>
    <w:rsid w:val="007C6E3C"/>
    <w:rsid w:val="007D3712"/>
    <w:rsid w:val="007D47C4"/>
    <w:rsid w:val="007D70B9"/>
    <w:rsid w:val="007E0B21"/>
    <w:rsid w:val="007E1737"/>
    <w:rsid w:val="007E2448"/>
    <w:rsid w:val="007E778D"/>
    <w:rsid w:val="007F28B8"/>
    <w:rsid w:val="007F7463"/>
    <w:rsid w:val="008023E9"/>
    <w:rsid w:val="008051E2"/>
    <w:rsid w:val="00806D6C"/>
    <w:rsid w:val="00810619"/>
    <w:rsid w:val="00821AB6"/>
    <w:rsid w:val="00833837"/>
    <w:rsid w:val="008507B7"/>
    <w:rsid w:val="00850941"/>
    <w:rsid w:val="0085516F"/>
    <w:rsid w:val="00856C72"/>
    <w:rsid w:val="00866577"/>
    <w:rsid w:val="00874719"/>
    <w:rsid w:val="00874B7D"/>
    <w:rsid w:val="0087635F"/>
    <w:rsid w:val="008832AB"/>
    <w:rsid w:val="0088363F"/>
    <w:rsid w:val="0089780D"/>
    <w:rsid w:val="008A1307"/>
    <w:rsid w:val="008A232A"/>
    <w:rsid w:val="008A4233"/>
    <w:rsid w:val="008A6103"/>
    <w:rsid w:val="008A7BFE"/>
    <w:rsid w:val="008B3118"/>
    <w:rsid w:val="008B4269"/>
    <w:rsid w:val="008B4D1E"/>
    <w:rsid w:val="008B5EA9"/>
    <w:rsid w:val="008C0D31"/>
    <w:rsid w:val="008C6AF8"/>
    <w:rsid w:val="008D0EB8"/>
    <w:rsid w:val="008D54FB"/>
    <w:rsid w:val="008F20EC"/>
    <w:rsid w:val="008F305C"/>
    <w:rsid w:val="008F419F"/>
    <w:rsid w:val="008F5A39"/>
    <w:rsid w:val="00900942"/>
    <w:rsid w:val="00902DD8"/>
    <w:rsid w:val="009039E9"/>
    <w:rsid w:val="00905943"/>
    <w:rsid w:val="009156C6"/>
    <w:rsid w:val="009206A5"/>
    <w:rsid w:val="009222E9"/>
    <w:rsid w:val="00926B31"/>
    <w:rsid w:val="009302B5"/>
    <w:rsid w:val="00931DEB"/>
    <w:rsid w:val="00941642"/>
    <w:rsid w:val="00944691"/>
    <w:rsid w:val="009545B2"/>
    <w:rsid w:val="00957072"/>
    <w:rsid w:val="00961300"/>
    <w:rsid w:val="00962C60"/>
    <w:rsid w:val="0096328A"/>
    <w:rsid w:val="00966531"/>
    <w:rsid w:val="00977C4B"/>
    <w:rsid w:val="00984CD9"/>
    <w:rsid w:val="009861DB"/>
    <w:rsid w:val="009949F9"/>
    <w:rsid w:val="009A13E5"/>
    <w:rsid w:val="009B3294"/>
    <w:rsid w:val="009C5C47"/>
    <w:rsid w:val="009C7052"/>
    <w:rsid w:val="009C73CE"/>
    <w:rsid w:val="009D338F"/>
    <w:rsid w:val="009D4772"/>
    <w:rsid w:val="009D5939"/>
    <w:rsid w:val="009D750C"/>
    <w:rsid w:val="009E7E6B"/>
    <w:rsid w:val="009F0073"/>
    <w:rsid w:val="009F0819"/>
    <w:rsid w:val="009F42A6"/>
    <w:rsid w:val="009F7ABA"/>
    <w:rsid w:val="009F7EEE"/>
    <w:rsid w:val="00A01485"/>
    <w:rsid w:val="00A01B78"/>
    <w:rsid w:val="00A119C5"/>
    <w:rsid w:val="00A1649E"/>
    <w:rsid w:val="00A23F06"/>
    <w:rsid w:val="00A26EEC"/>
    <w:rsid w:val="00A3005C"/>
    <w:rsid w:val="00A311F2"/>
    <w:rsid w:val="00A36557"/>
    <w:rsid w:val="00A4019E"/>
    <w:rsid w:val="00A422A2"/>
    <w:rsid w:val="00A44C12"/>
    <w:rsid w:val="00A47801"/>
    <w:rsid w:val="00A506D9"/>
    <w:rsid w:val="00A527E0"/>
    <w:rsid w:val="00A571FD"/>
    <w:rsid w:val="00A74AE3"/>
    <w:rsid w:val="00A83E5E"/>
    <w:rsid w:val="00A8459F"/>
    <w:rsid w:val="00A956E5"/>
    <w:rsid w:val="00A96933"/>
    <w:rsid w:val="00A97C08"/>
    <w:rsid w:val="00AA2AD5"/>
    <w:rsid w:val="00AB6BBC"/>
    <w:rsid w:val="00AC67C2"/>
    <w:rsid w:val="00AD1F77"/>
    <w:rsid w:val="00AE2275"/>
    <w:rsid w:val="00AE2D10"/>
    <w:rsid w:val="00AF46E0"/>
    <w:rsid w:val="00AF6F1F"/>
    <w:rsid w:val="00B00098"/>
    <w:rsid w:val="00B06434"/>
    <w:rsid w:val="00B069E4"/>
    <w:rsid w:val="00B11486"/>
    <w:rsid w:val="00B16562"/>
    <w:rsid w:val="00B211F7"/>
    <w:rsid w:val="00B22874"/>
    <w:rsid w:val="00B265B1"/>
    <w:rsid w:val="00B27B69"/>
    <w:rsid w:val="00B33838"/>
    <w:rsid w:val="00B412EB"/>
    <w:rsid w:val="00B47BB5"/>
    <w:rsid w:val="00B50216"/>
    <w:rsid w:val="00B57644"/>
    <w:rsid w:val="00B579AE"/>
    <w:rsid w:val="00B64B34"/>
    <w:rsid w:val="00B65086"/>
    <w:rsid w:val="00B8237D"/>
    <w:rsid w:val="00B83AB9"/>
    <w:rsid w:val="00B83F42"/>
    <w:rsid w:val="00B84B2E"/>
    <w:rsid w:val="00B87FAA"/>
    <w:rsid w:val="00B93807"/>
    <w:rsid w:val="00B945E6"/>
    <w:rsid w:val="00B94C42"/>
    <w:rsid w:val="00BA2C29"/>
    <w:rsid w:val="00BA3D6C"/>
    <w:rsid w:val="00BB12F6"/>
    <w:rsid w:val="00BB5E33"/>
    <w:rsid w:val="00BB6443"/>
    <w:rsid w:val="00BB70E5"/>
    <w:rsid w:val="00BC7F15"/>
    <w:rsid w:val="00BD1D55"/>
    <w:rsid w:val="00BD34B1"/>
    <w:rsid w:val="00BD6AF6"/>
    <w:rsid w:val="00BD7E09"/>
    <w:rsid w:val="00BE620E"/>
    <w:rsid w:val="00BF1AE6"/>
    <w:rsid w:val="00BF57DE"/>
    <w:rsid w:val="00BF67B3"/>
    <w:rsid w:val="00C044D5"/>
    <w:rsid w:val="00C220B3"/>
    <w:rsid w:val="00C241AE"/>
    <w:rsid w:val="00C27975"/>
    <w:rsid w:val="00C431EC"/>
    <w:rsid w:val="00C52AEE"/>
    <w:rsid w:val="00C537B0"/>
    <w:rsid w:val="00C54B7F"/>
    <w:rsid w:val="00C55DA7"/>
    <w:rsid w:val="00C57DCD"/>
    <w:rsid w:val="00C63C06"/>
    <w:rsid w:val="00C64898"/>
    <w:rsid w:val="00C65FCD"/>
    <w:rsid w:val="00C661B1"/>
    <w:rsid w:val="00C6738F"/>
    <w:rsid w:val="00C725DF"/>
    <w:rsid w:val="00C90EF6"/>
    <w:rsid w:val="00C9587F"/>
    <w:rsid w:val="00C97A33"/>
    <w:rsid w:val="00CA42EF"/>
    <w:rsid w:val="00CA6E1B"/>
    <w:rsid w:val="00CB09B6"/>
    <w:rsid w:val="00CB30EB"/>
    <w:rsid w:val="00CB3F19"/>
    <w:rsid w:val="00CC07AD"/>
    <w:rsid w:val="00CC229F"/>
    <w:rsid w:val="00CD325A"/>
    <w:rsid w:val="00CD33D0"/>
    <w:rsid w:val="00CE0C54"/>
    <w:rsid w:val="00CE3A32"/>
    <w:rsid w:val="00CE4409"/>
    <w:rsid w:val="00CE4987"/>
    <w:rsid w:val="00CE52DA"/>
    <w:rsid w:val="00CE62B9"/>
    <w:rsid w:val="00CE6EE0"/>
    <w:rsid w:val="00CF14FA"/>
    <w:rsid w:val="00D02E30"/>
    <w:rsid w:val="00D0562F"/>
    <w:rsid w:val="00D0670E"/>
    <w:rsid w:val="00D06D04"/>
    <w:rsid w:val="00D103C0"/>
    <w:rsid w:val="00D20E5E"/>
    <w:rsid w:val="00D253C0"/>
    <w:rsid w:val="00D26DE9"/>
    <w:rsid w:val="00D306B9"/>
    <w:rsid w:val="00D32997"/>
    <w:rsid w:val="00D35794"/>
    <w:rsid w:val="00D3687A"/>
    <w:rsid w:val="00D413E3"/>
    <w:rsid w:val="00D44117"/>
    <w:rsid w:val="00D47020"/>
    <w:rsid w:val="00D47D37"/>
    <w:rsid w:val="00D504D3"/>
    <w:rsid w:val="00D50F59"/>
    <w:rsid w:val="00D5165D"/>
    <w:rsid w:val="00D54807"/>
    <w:rsid w:val="00D55029"/>
    <w:rsid w:val="00D63350"/>
    <w:rsid w:val="00D6577E"/>
    <w:rsid w:val="00D76157"/>
    <w:rsid w:val="00D76ACC"/>
    <w:rsid w:val="00D77A02"/>
    <w:rsid w:val="00D816A7"/>
    <w:rsid w:val="00D90CFA"/>
    <w:rsid w:val="00DB3B66"/>
    <w:rsid w:val="00DB502C"/>
    <w:rsid w:val="00DC0180"/>
    <w:rsid w:val="00DD6EA7"/>
    <w:rsid w:val="00DE5263"/>
    <w:rsid w:val="00DE6060"/>
    <w:rsid w:val="00DE7177"/>
    <w:rsid w:val="00DE7F4B"/>
    <w:rsid w:val="00DF0A69"/>
    <w:rsid w:val="00DF3449"/>
    <w:rsid w:val="00DF71CA"/>
    <w:rsid w:val="00E040CB"/>
    <w:rsid w:val="00E05CD3"/>
    <w:rsid w:val="00E10492"/>
    <w:rsid w:val="00E11233"/>
    <w:rsid w:val="00E161EE"/>
    <w:rsid w:val="00E34CEE"/>
    <w:rsid w:val="00E37950"/>
    <w:rsid w:val="00E41567"/>
    <w:rsid w:val="00E43161"/>
    <w:rsid w:val="00E469A9"/>
    <w:rsid w:val="00E51EEC"/>
    <w:rsid w:val="00E55338"/>
    <w:rsid w:val="00E75054"/>
    <w:rsid w:val="00E771BC"/>
    <w:rsid w:val="00E775A3"/>
    <w:rsid w:val="00E81AC3"/>
    <w:rsid w:val="00E81B51"/>
    <w:rsid w:val="00E926EA"/>
    <w:rsid w:val="00EA0CF6"/>
    <w:rsid w:val="00EA1610"/>
    <w:rsid w:val="00EA2C72"/>
    <w:rsid w:val="00EA36F5"/>
    <w:rsid w:val="00EA6D57"/>
    <w:rsid w:val="00EA79B4"/>
    <w:rsid w:val="00ED0201"/>
    <w:rsid w:val="00ED0F0C"/>
    <w:rsid w:val="00ED49BA"/>
    <w:rsid w:val="00ED78F8"/>
    <w:rsid w:val="00EE5B07"/>
    <w:rsid w:val="00EE62E1"/>
    <w:rsid w:val="00EF0BC0"/>
    <w:rsid w:val="00EF209B"/>
    <w:rsid w:val="00EF28D0"/>
    <w:rsid w:val="00F0472C"/>
    <w:rsid w:val="00F06186"/>
    <w:rsid w:val="00F24224"/>
    <w:rsid w:val="00F25575"/>
    <w:rsid w:val="00F27B34"/>
    <w:rsid w:val="00F37470"/>
    <w:rsid w:val="00F41AE1"/>
    <w:rsid w:val="00F42CD8"/>
    <w:rsid w:val="00F5021F"/>
    <w:rsid w:val="00F55AED"/>
    <w:rsid w:val="00F62A53"/>
    <w:rsid w:val="00F774D7"/>
    <w:rsid w:val="00F77616"/>
    <w:rsid w:val="00F82D67"/>
    <w:rsid w:val="00F8745B"/>
    <w:rsid w:val="00F91D47"/>
    <w:rsid w:val="00F93A59"/>
    <w:rsid w:val="00FA026A"/>
    <w:rsid w:val="00FA0D8D"/>
    <w:rsid w:val="00FA79E0"/>
    <w:rsid w:val="00FB210D"/>
    <w:rsid w:val="00FB63CC"/>
    <w:rsid w:val="00FD1532"/>
    <w:rsid w:val="00FD2655"/>
    <w:rsid w:val="00FE0C30"/>
    <w:rsid w:val="00FE7A76"/>
    <w:rsid w:val="00FF2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A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A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383A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7362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4</cp:revision>
  <cp:lastPrinted>2016-04-13T09:13:00Z</cp:lastPrinted>
  <dcterms:created xsi:type="dcterms:W3CDTF">2016-06-28T06:03:00Z</dcterms:created>
  <dcterms:modified xsi:type="dcterms:W3CDTF">2016-06-28T06:04:00Z</dcterms:modified>
</cp:coreProperties>
</file>