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CF" w:rsidRPr="00C32744" w:rsidRDefault="004218F6" w:rsidP="00DF0A05">
      <w:pPr>
        <w:jc w:val="center"/>
        <w:rPr>
          <w:b/>
          <w:bCs/>
          <w:sz w:val="28"/>
          <w:szCs w:val="28"/>
        </w:rPr>
      </w:pPr>
      <w:r>
        <w:rPr>
          <w:b/>
          <w:bCs/>
          <w:sz w:val="28"/>
          <w:szCs w:val="28"/>
        </w:rPr>
        <w:t xml:space="preserve">Информация </w:t>
      </w:r>
    </w:p>
    <w:p w:rsidR="006E6247" w:rsidRPr="006E6247" w:rsidRDefault="004218F6" w:rsidP="006E6247">
      <w:pPr>
        <w:jc w:val="center"/>
        <w:rPr>
          <w:b/>
          <w:sz w:val="28"/>
          <w:szCs w:val="28"/>
        </w:rPr>
      </w:pPr>
      <w:r>
        <w:rPr>
          <w:b/>
          <w:sz w:val="28"/>
          <w:szCs w:val="28"/>
        </w:rPr>
        <w:t>по п</w:t>
      </w:r>
      <w:r w:rsidR="006E6247" w:rsidRPr="006E6247">
        <w:rPr>
          <w:b/>
          <w:sz w:val="28"/>
          <w:szCs w:val="28"/>
        </w:rPr>
        <w:t>роверк</w:t>
      </w:r>
      <w:r>
        <w:rPr>
          <w:b/>
          <w:sz w:val="28"/>
          <w:szCs w:val="28"/>
        </w:rPr>
        <w:t>е</w:t>
      </w:r>
      <w:r w:rsidR="006E6247" w:rsidRPr="006E6247">
        <w:rPr>
          <w:b/>
          <w:sz w:val="28"/>
          <w:szCs w:val="28"/>
        </w:rPr>
        <w:t xml:space="preserve"> выплаты заработной платы с начислениями на нее работникам муниципального бюджетного учреждения «Культурно-досуговое объединение» за период 2014-2016гг.</w:t>
      </w:r>
    </w:p>
    <w:p w:rsidR="006E6247" w:rsidRPr="006E6247" w:rsidRDefault="006E6247" w:rsidP="006E6247">
      <w:pPr>
        <w:jc w:val="center"/>
        <w:rPr>
          <w:b/>
          <w:sz w:val="28"/>
          <w:szCs w:val="28"/>
        </w:rPr>
      </w:pPr>
    </w:p>
    <w:p w:rsidR="003C5E54" w:rsidRPr="00C32744" w:rsidRDefault="00DF0A05" w:rsidP="00DF0A05">
      <w:pPr>
        <w:tabs>
          <w:tab w:val="left" w:pos="7590"/>
        </w:tabs>
        <w:rPr>
          <w:b/>
          <w:bCs/>
          <w:sz w:val="28"/>
          <w:szCs w:val="28"/>
        </w:rPr>
      </w:pPr>
      <w:r w:rsidRPr="00C32744">
        <w:rPr>
          <w:b/>
          <w:bCs/>
          <w:sz w:val="28"/>
          <w:szCs w:val="28"/>
        </w:rPr>
        <w:tab/>
      </w:r>
    </w:p>
    <w:p w:rsidR="00521D21" w:rsidRPr="00051D78" w:rsidRDefault="00051D78" w:rsidP="001035C0">
      <w:pPr>
        <w:pStyle w:val="Default"/>
        <w:ind w:firstLine="708"/>
        <w:jc w:val="both"/>
        <w:rPr>
          <w:bCs/>
          <w:sz w:val="28"/>
          <w:szCs w:val="28"/>
        </w:rPr>
      </w:pPr>
      <w:r w:rsidRPr="00051D78">
        <w:rPr>
          <w:bCs/>
          <w:sz w:val="28"/>
          <w:szCs w:val="28"/>
        </w:rPr>
        <w:t>В соответствии со ст</w:t>
      </w:r>
      <w:r>
        <w:rPr>
          <w:bCs/>
          <w:sz w:val="28"/>
          <w:szCs w:val="28"/>
        </w:rPr>
        <w:t xml:space="preserve">атьей 5 Устава </w:t>
      </w:r>
      <w:r w:rsidR="00A2165D">
        <w:rPr>
          <w:bCs/>
          <w:sz w:val="28"/>
          <w:szCs w:val="28"/>
        </w:rPr>
        <w:t xml:space="preserve">Нижнеудинского муниципального образования </w:t>
      </w:r>
      <w:r w:rsidR="00225B11">
        <w:rPr>
          <w:bCs/>
          <w:sz w:val="28"/>
          <w:szCs w:val="28"/>
        </w:rPr>
        <w:t>на основании п. 12 ч. 1 ст. 14 Федерального закона от 06.10.2003 №131-ФЗ «Об общих принципах организации местного самоуправления в Российской Федерации» к вопросам Нижнеудинского муниципального образования в сфере культуры отнесено, в том числе, создание условий для организации досуга  и обеспечения жителей поселения услугами организаций культуры</w:t>
      </w:r>
      <w:r w:rsidR="00DA4273">
        <w:rPr>
          <w:bCs/>
          <w:sz w:val="28"/>
          <w:szCs w:val="28"/>
        </w:rPr>
        <w:t>.</w:t>
      </w:r>
    </w:p>
    <w:p w:rsidR="00DA4273" w:rsidRDefault="00DA4273" w:rsidP="00DA4273">
      <w:pPr>
        <w:pStyle w:val="af"/>
        <w:jc w:val="both"/>
        <w:rPr>
          <w:sz w:val="28"/>
          <w:szCs w:val="28"/>
        </w:rPr>
      </w:pPr>
      <w:r>
        <w:rPr>
          <w:sz w:val="28"/>
          <w:szCs w:val="28"/>
        </w:rPr>
        <w:tab/>
      </w:r>
      <w:r w:rsidRPr="00DA4273">
        <w:rPr>
          <w:sz w:val="28"/>
          <w:szCs w:val="28"/>
        </w:rPr>
        <w:t>Решение данного вопроса местного значения является одной из задач структурного подразделения администрации Нижнеудинского муниципального - отдела культуры администрации Нижнеудинского муниципального образования</w:t>
      </w:r>
      <w:r>
        <w:rPr>
          <w:sz w:val="28"/>
          <w:szCs w:val="28"/>
        </w:rPr>
        <w:t>.</w:t>
      </w:r>
      <w:r w:rsidRPr="00DA4273">
        <w:rPr>
          <w:sz w:val="28"/>
          <w:szCs w:val="28"/>
        </w:rPr>
        <w:t xml:space="preserve"> В состав отдела входят</w:t>
      </w:r>
      <w:r w:rsidR="00175EDF">
        <w:rPr>
          <w:sz w:val="28"/>
          <w:szCs w:val="28"/>
        </w:rPr>
        <w:t>:</w:t>
      </w:r>
      <w:r w:rsidRPr="00DA4273">
        <w:rPr>
          <w:sz w:val="28"/>
          <w:szCs w:val="28"/>
        </w:rPr>
        <w:t xml:space="preserve"> начальник отдела культуры</w:t>
      </w:r>
      <w:r w:rsidR="00175EDF">
        <w:rPr>
          <w:sz w:val="28"/>
          <w:szCs w:val="28"/>
        </w:rPr>
        <w:t>,</w:t>
      </w:r>
      <w:r w:rsidRPr="00DA4273">
        <w:rPr>
          <w:sz w:val="28"/>
          <w:szCs w:val="28"/>
        </w:rPr>
        <w:t xml:space="preserve"> главный специалист</w:t>
      </w:r>
      <w:r w:rsidR="00175EDF">
        <w:rPr>
          <w:sz w:val="28"/>
          <w:szCs w:val="28"/>
        </w:rPr>
        <w:t>, ведущий специалист.</w:t>
      </w:r>
      <w:r w:rsidRPr="00DA4273">
        <w:rPr>
          <w:sz w:val="28"/>
          <w:szCs w:val="28"/>
        </w:rPr>
        <w:t xml:space="preserve"> </w:t>
      </w:r>
    </w:p>
    <w:p w:rsidR="003871AF" w:rsidRDefault="00175EDF" w:rsidP="00DA4273">
      <w:pPr>
        <w:pStyle w:val="af"/>
        <w:jc w:val="both"/>
        <w:rPr>
          <w:sz w:val="28"/>
          <w:szCs w:val="28"/>
        </w:rPr>
      </w:pPr>
      <w:r>
        <w:rPr>
          <w:sz w:val="28"/>
          <w:szCs w:val="28"/>
        </w:rPr>
        <w:tab/>
        <w:t>Для решения данного вопроса местного значения в ноябре 2010 года создано муниципальное бюджетное учреждение «Культурно-досуговое объединени</w:t>
      </w:r>
      <w:r w:rsidR="003871AF">
        <w:rPr>
          <w:sz w:val="28"/>
          <w:szCs w:val="28"/>
        </w:rPr>
        <w:t>е</w:t>
      </w:r>
      <w:r>
        <w:rPr>
          <w:sz w:val="28"/>
          <w:szCs w:val="28"/>
        </w:rPr>
        <w:t>»</w:t>
      </w:r>
      <w:r w:rsidR="003871AF">
        <w:rPr>
          <w:sz w:val="28"/>
          <w:szCs w:val="28"/>
        </w:rPr>
        <w:t>. Учредителем и собственником  Учреждения является Нижнеудинское муниципальное образование. Функции и полномочия учредителя Учреждения осуществляет администрация Нижнеудинского муниципального образования. Полномочия администрации в сфере контроля за использованием муниципального имущества,  переданного Учреждению на праве оперативного управления, осуществляет Комитет по управлению имуществом администрации Нижнеудинского муниципального образования.</w:t>
      </w:r>
      <w:r w:rsidR="003871AF">
        <w:rPr>
          <w:sz w:val="28"/>
          <w:szCs w:val="28"/>
        </w:rPr>
        <w:tab/>
        <w:t xml:space="preserve">В состав Учреждения входит структурное подразделение (отдел Досуговый Центр «Спутник»), не являющееся обособленным. </w:t>
      </w:r>
    </w:p>
    <w:p w:rsidR="003871AF" w:rsidRDefault="003871AF" w:rsidP="003871AF">
      <w:pPr>
        <w:pStyle w:val="af"/>
        <w:ind w:firstLine="708"/>
        <w:jc w:val="both"/>
        <w:rPr>
          <w:sz w:val="28"/>
          <w:szCs w:val="28"/>
        </w:rPr>
      </w:pPr>
      <w:r>
        <w:rPr>
          <w:sz w:val="28"/>
          <w:szCs w:val="28"/>
        </w:rPr>
        <w:t>Основны</w:t>
      </w:r>
      <w:r w:rsidR="00550BA7">
        <w:rPr>
          <w:sz w:val="28"/>
          <w:szCs w:val="28"/>
        </w:rPr>
        <w:t>е</w:t>
      </w:r>
      <w:r>
        <w:rPr>
          <w:sz w:val="28"/>
          <w:szCs w:val="28"/>
        </w:rPr>
        <w:t xml:space="preserve"> вид</w:t>
      </w:r>
      <w:r w:rsidR="00550BA7">
        <w:rPr>
          <w:sz w:val="28"/>
          <w:szCs w:val="28"/>
        </w:rPr>
        <w:t>ы</w:t>
      </w:r>
      <w:r>
        <w:rPr>
          <w:sz w:val="28"/>
          <w:szCs w:val="28"/>
        </w:rPr>
        <w:t xml:space="preserve"> деятельности</w:t>
      </w:r>
      <w:r w:rsidR="00550BA7">
        <w:rPr>
          <w:sz w:val="28"/>
          <w:szCs w:val="28"/>
        </w:rPr>
        <w:t xml:space="preserve"> У</w:t>
      </w:r>
      <w:r>
        <w:rPr>
          <w:sz w:val="28"/>
          <w:szCs w:val="28"/>
        </w:rPr>
        <w:t>чреждения</w:t>
      </w:r>
      <w:r w:rsidR="00550BA7">
        <w:rPr>
          <w:sz w:val="28"/>
          <w:szCs w:val="28"/>
        </w:rPr>
        <w:t>, указанные в п.2.3. ч.2 Устава, соответствуют вопросам местного значения Нижнеудинского муниципального образования.</w:t>
      </w:r>
    </w:p>
    <w:p w:rsidR="008822D5" w:rsidRDefault="00550BA7" w:rsidP="003871AF">
      <w:pPr>
        <w:pStyle w:val="af"/>
        <w:ind w:firstLine="708"/>
        <w:jc w:val="both"/>
        <w:rPr>
          <w:sz w:val="28"/>
          <w:szCs w:val="28"/>
        </w:rPr>
      </w:pPr>
      <w:r>
        <w:rPr>
          <w:sz w:val="28"/>
          <w:szCs w:val="28"/>
        </w:rPr>
        <w:t xml:space="preserve">В соответствии с основными видами деятельности </w:t>
      </w:r>
      <w:r w:rsidR="00FF524D">
        <w:rPr>
          <w:sz w:val="28"/>
          <w:szCs w:val="28"/>
        </w:rPr>
        <w:t xml:space="preserve">согласно ст.158 Бюджетного кодекса РФ </w:t>
      </w:r>
      <w:r>
        <w:rPr>
          <w:sz w:val="28"/>
          <w:szCs w:val="28"/>
        </w:rPr>
        <w:t>администрация муниципального образования формирует и утверждает муниципальные задания для Учреждения финансовое обеспечение  которого осуществляется в виде субсидий из бюджета Нижнеудинского муниципального образования.</w:t>
      </w:r>
      <w:r w:rsidR="001F0BAF">
        <w:rPr>
          <w:sz w:val="28"/>
          <w:szCs w:val="28"/>
        </w:rPr>
        <w:t xml:space="preserve"> </w:t>
      </w:r>
      <w:r w:rsidR="008822D5">
        <w:rPr>
          <w:sz w:val="28"/>
          <w:szCs w:val="28"/>
        </w:rPr>
        <w:t>В период с 2014 по 2016 год объем субсидий на финансовое обеспечение муниципального задания МБУ ««Культурно-досуговое объединение» составил:</w:t>
      </w:r>
    </w:p>
    <w:p w:rsidR="008822D5" w:rsidRPr="001F0BAF" w:rsidRDefault="008822D5" w:rsidP="008822D5">
      <w:pPr>
        <w:autoSpaceDE w:val="0"/>
        <w:autoSpaceDN w:val="0"/>
        <w:adjustRightInd w:val="0"/>
        <w:ind w:firstLine="708"/>
        <w:jc w:val="right"/>
      </w:pPr>
      <w:r w:rsidRPr="001F0BAF">
        <w:t>(тыс. рублей)</w:t>
      </w:r>
    </w:p>
    <w:tbl>
      <w:tblPr>
        <w:tblStyle w:val="a3"/>
        <w:tblW w:w="0" w:type="auto"/>
        <w:tblInd w:w="108" w:type="dxa"/>
        <w:tblLook w:val="04A0"/>
      </w:tblPr>
      <w:tblGrid>
        <w:gridCol w:w="3082"/>
        <w:gridCol w:w="3190"/>
        <w:gridCol w:w="3191"/>
      </w:tblGrid>
      <w:tr w:rsidR="008822D5" w:rsidRPr="008822D5" w:rsidTr="009B2B44">
        <w:tc>
          <w:tcPr>
            <w:tcW w:w="3082" w:type="dxa"/>
          </w:tcPr>
          <w:p w:rsidR="008822D5" w:rsidRPr="008822D5" w:rsidRDefault="008822D5" w:rsidP="009B2B44">
            <w:pPr>
              <w:autoSpaceDE w:val="0"/>
              <w:autoSpaceDN w:val="0"/>
              <w:adjustRightInd w:val="0"/>
              <w:jc w:val="both"/>
              <w:rPr>
                <w:b/>
              </w:rPr>
            </w:pPr>
            <w:r w:rsidRPr="008822D5">
              <w:rPr>
                <w:b/>
              </w:rPr>
              <w:t xml:space="preserve">               2014 </w:t>
            </w:r>
          </w:p>
        </w:tc>
        <w:tc>
          <w:tcPr>
            <w:tcW w:w="3190" w:type="dxa"/>
          </w:tcPr>
          <w:p w:rsidR="008822D5" w:rsidRPr="008822D5" w:rsidRDefault="008822D5" w:rsidP="009B2B44">
            <w:pPr>
              <w:autoSpaceDE w:val="0"/>
              <w:autoSpaceDN w:val="0"/>
              <w:adjustRightInd w:val="0"/>
              <w:jc w:val="both"/>
              <w:rPr>
                <w:b/>
              </w:rPr>
            </w:pPr>
            <w:r w:rsidRPr="008822D5">
              <w:rPr>
                <w:b/>
              </w:rPr>
              <w:t xml:space="preserve">              2015 </w:t>
            </w:r>
          </w:p>
        </w:tc>
        <w:tc>
          <w:tcPr>
            <w:tcW w:w="3191" w:type="dxa"/>
          </w:tcPr>
          <w:p w:rsidR="008822D5" w:rsidRPr="008822D5" w:rsidRDefault="008822D5" w:rsidP="009B2B44">
            <w:pPr>
              <w:autoSpaceDE w:val="0"/>
              <w:autoSpaceDN w:val="0"/>
              <w:adjustRightInd w:val="0"/>
              <w:jc w:val="both"/>
              <w:rPr>
                <w:b/>
              </w:rPr>
            </w:pPr>
            <w:r w:rsidRPr="008822D5">
              <w:rPr>
                <w:b/>
              </w:rPr>
              <w:t xml:space="preserve">                2016 </w:t>
            </w:r>
          </w:p>
        </w:tc>
      </w:tr>
      <w:tr w:rsidR="008822D5" w:rsidRPr="008822D5" w:rsidTr="009B2B44">
        <w:tc>
          <w:tcPr>
            <w:tcW w:w="3082" w:type="dxa"/>
          </w:tcPr>
          <w:p w:rsidR="008822D5" w:rsidRPr="008822D5" w:rsidRDefault="008822D5" w:rsidP="009B2B44">
            <w:pPr>
              <w:autoSpaceDE w:val="0"/>
              <w:autoSpaceDN w:val="0"/>
              <w:adjustRightInd w:val="0"/>
              <w:jc w:val="both"/>
            </w:pPr>
            <w:r>
              <w:t xml:space="preserve">           15 698,3</w:t>
            </w:r>
            <w:r w:rsidRPr="008822D5">
              <w:t xml:space="preserve"> </w:t>
            </w:r>
          </w:p>
        </w:tc>
        <w:tc>
          <w:tcPr>
            <w:tcW w:w="3190" w:type="dxa"/>
          </w:tcPr>
          <w:p w:rsidR="008822D5" w:rsidRPr="008822D5" w:rsidRDefault="008822D5" w:rsidP="008822D5">
            <w:pPr>
              <w:autoSpaceDE w:val="0"/>
              <w:autoSpaceDN w:val="0"/>
              <w:adjustRightInd w:val="0"/>
              <w:jc w:val="both"/>
            </w:pPr>
            <w:r w:rsidRPr="008822D5">
              <w:t xml:space="preserve">            </w:t>
            </w:r>
            <w:r>
              <w:t>15 868,4</w:t>
            </w:r>
            <w:r w:rsidRPr="008822D5">
              <w:t xml:space="preserve"> </w:t>
            </w:r>
          </w:p>
        </w:tc>
        <w:tc>
          <w:tcPr>
            <w:tcW w:w="3191" w:type="dxa"/>
          </w:tcPr>
          <w:p w:rsidR="008822D5" w:rsidRPr="008822D5" w:rsidRDefault="008822D5" w:rsidP="009B2B44">
            <w:pPr>
              <w:autoSpaceDE w:val="0"/>
              <w:autoSpaceDN w:val="0"/>
              <w:adjustRightInd w:val="0"/>
              <w:jc w:val="both"/>
            </w:pPr>
            <w:r>
              <w:t xml:space="preserve">             16 028,9</w:t>
            </w:r>
            <w:r w:rsidRPr="008822D5">
              <w:t xml:space="preserve"> </w:t>
            </w:r>
          </w:p>
        </w:tc>
      </w:tr>
    </w:tbl>
    <w:p w:rsidR="00A15A14" w:rsidRDefault="00A15A14" w:rsidP="003871AF">
      <w:pPr>
        <w:pStyle w:val="af"/>
        <w:ind w:firstLine="708"/>
        <w:jc w:val="both"/>
        <w:rPr>
          <w:sz w:val="28"/>
          <w:szCs w:val="28"/>
        </w:rPr>
      </w:pPr>
    </w:p>
    <w:p w:rsidR="00550BA7" w:rsidRDefault="002C0EEF" w:rsidP="003871AF">
      <w:pPr>
        <w:pStyle w:val="af"/>
        <w:ind w:firstLine="708"/>
        <w:jc w:val="both"/>
        <w:rPr>
          <w:sz w:val="28"/>
          <w:szCs w:val="28"/>
        </w:rPr>
      </w:pPr>
      <w:r>
        <w:rPr>
          <w:sz w:val="28"/>
          <w:szCs w:val="28"/>
        </w:rPr>
        <w:t xml:space="preserve">Пунктом 2.4 Устава Учреждению дано право сверх установленного муниципального задания выполнять работы, оказывать услуги для граждан и </w:t>
      </w:r>
      <w:r>
        <w:rPr>
          <w:sz w:val="28"/>
          <w:szCs w:val="28"/>
        </w:rPr>
        <w:lastRenderedPageBreak/>
        <w:t>юридических лиц за плату и на одинаковых при оказании одних и тех же услуг условиях в соответствии с основными видами деятельности</w:t>
      </w:r>
      <w:r w:rsidR="00FF524D">
        <w:rPr>
          <w:sz w:val="28"/>
          <w:szCs w:val="28"/>
        </w:rPr>
        <w:t>.</w:t>
      </w:r>
    </w:p>
    <w:p w:rsidR="004218F6" w:rsidRDefault="00621A5F" w:rsidP="003871AF">
      <w:pPr>
        <w:pStyle w:val="af"/>
        <w:ind w:firstLine="708"/>
        <w:jc w:val="both"/>
        <w:rPr>
          <w:sz w:val="28"/>
          <w:szCs w:val="28"/>
        </w:rPr>
      </w:pPr>
      <w:r>
        <w:rPr>
          <w:sz w:val="28"/>
          <w:szCs w:val="28"/>
        </w:rPr>
        <w:t xml:space="preserve">Согласно п.2.5. Устава Учреждение вправе осуществлять приносящую доход деятельность, не являющуюся основным видом деятельности, в рамках возможностей Учреждения, лишь постольку, поскольку это служит достижению целей, ради которых оно создано в соответствии с утвержденным администрацией муниципального образования Положением об оказании платных услуг. </w:t>
      </w:r>
      <w:r w:rsidR="00B25B4F" w:rsidRPr="00035021">
        <w:rPr>
          <w:sz w:val="28"/>
          <w:szCs w:val="28"/>
        </w:rPr>
        <w:t>Контрольно-счетной палатой установлено, что при факте осуществления Учреждением приносящей доход деятельности в период с 201</w:t>
      </w:r>
      <w:r w:rsidR="00187D94" w:rsidRPr="00035021">
        <w:rPr>
          <w:sz w:val="28"/>
          <w:szCs w:val="28"/>
        </w:rPr>
        <w:t>4</w:t>
      </w:r>
      <w:r w:rsidR="00B25B4F" w:rsidRPr="00035021">
        <w:rPr>
          <w:sz w:val="28"/>
          <w:szCs w:val="28"/>
        </w:rPr>
        <w:t xml:space="preserve"> по 201</w:t>
      </w:r>
      <w:r w:rsidR="00187D94" w:rsidRPr="00035021">
        <w:rPr>
          <w:sz w:val="28"/>
          <w:szCs w:val="28"/>
        </w:rPr>
        <w:t>6</w:t>
      </w:r>
      <w:r w:rsidR="00B25B4F" w:rsidRPr="00035021">
        <w:rPr>
          <w:sz w:val="28"/>
          <w:szCs w:val="28"/>
        </w:rPr>
        <w:t xml:space="preserve"> год включительно Положение об оказании платных услуг, предоставляемых муниципальным бюджетным учреждением «Культурно-досуговое объединение» не разработано. </w:t>
      </w:r>
    </w:p>
    <w:p w:rsidR="00FF524D" w:rsidRPr="00DA4273" w:rsidRDefault="00FF524D" w:rsidP="003871AF">
      <w:pPr>
        <w:pStyle w:val="af"/>
        <w:ind w:firstLine="708"/>
        <w:jc w:val="both"/>
        <w:rPr>
          <w:sz w:val="28"/>
          <w:szCs w:val="28"/>
        </w:rPr>
      </w:pPr>
      <w:r>
        <w:rPr>
          <w:sz w:val="28"/>
          <w:szCs w:val="28"/>
        </w:rPr>
        <w:t xml:space="preserve">Бухгалтерское обслуживание финансово-хозяйственной деятельности </w:t>
      </w:r>
      <w:r w:rsidR="00621A5F">
        <w:rPr>
          <w:sz w:val="28"/>
          <w:szCs w:val="28"/>
        </w:rPr>
        <w:t>Учреждения осуществляется на безвозмездной основе в   рамках договора муниципальным казенным учреждением «Централизованная служба по обслуживанию учреждений Нижнеудинского муниципального образования».</w:t>
      </w:r>
    </w:p>
    <w:p w:rsidR="00617DF9" w:rsidRPr="0072266A" w:rsidRDefault="00621A5F" w:rsidP="00772CCF">
      <w:pPr>
        <w:autoSpaceDE w:val="0"/>
        <w:autoSpaceDN w:val="0"/>
        <w:adjustRightInd w:val="0"/>
        <w:ind w:firstLine="540"/>
        <w:jc w:val="both"/>
        <w:rPr>
          <w:sz w:val="28"/>
          <w:szCs w:val="28"/>
        </w:rPr>
      </w:pPr>
      <w:r w:rsidRPr="0072266A">
        <w:rPr>
          <w:sz w:val="28"/>
          <w:szCs w:val="28"/>
        </w:rPr>
        <w:t xml:space="preserve">В соответствии с </w:t>
      </w:r>
      <w:hyperlink r:id="rId8" w:history="1">
        <w:r w:rsidRPr="0072266A">
          <w:rPr>
            <w:sz w:val="28"/>
            <w:szCs w:val="28"/>
          </w:rPr>
          <w:t>подпунктом 6 пункта 3.3 статьи 32</w:t>
        </w:r>
      </w:hyperlink>
      <w:r w:rsidRPr="0072266A">
        <w:rPr>
          <w:sz w:val="28"/>
          <w:szCs w:val="28"/>
        </w:rPr>
        <w:t xml:space="preserve"> Федерального закона от 12</w:t>
      </w:r>
      <w:r w:rsidR="00772CCF" w:rsidRPr="0072266A">
        <w:rPr>
          <w:sz w:val="28"/>
          <w:szCs w:val="28"/>
        </w:rPr>
        <w:t>.01.</w:t>
      </w:r>
      <w:r w:rsidRPr="0072266A">
        <w:rPr>
          <w:sz w:val="28"/>
          <w:szCs w:val="28"/>
        </w:rPr>
        <w:t xml:space="preserve">1996  </w:t>
      </w:r>
      <w:r w:rsidR="00772CCF" w:rsidRPr="0072266A">
        <w:rPr>
          <w:sz w:val="28"/>
          <w:szCs w:val="28"/>
        </w:rPr>
        <w:t>№</w:t>
      </w:r>
      <w:r w:rsidRPr="0072266A">
        <w:rPr>
          <w:sz w:val="28"/>
          <w:szCs w:val="28"/>
        </w:rPr>
        <w:t xml:space="preserve"> 7-ФЗ "О</w:t>
      </w:r>
      <w:r w:rsidR="00772CCF" w:rsidRPr="0072266A">
        <w:rPr>
          <w:sz w:val="28"/>
          <w:szCs w:val="28"/>
        </w:rPr>
        <w:t xml:space="preserve"> некоммерческих организациях", </w:t>
      </w:r>
      <w:r w:rsidRPr="0072266A">
        <w:rPr>
          <w:sz w:val="28"/>
          <w:szCs w:val="28"/>
        </w:rPr>
        <w:t>Приказ</w:t>
      </w:r>
      <w:r w:rsidR="00772CCF" w:rsidRPr="0072266A">
        <w:rPr>
          <w:sz w:val="28"/>
          <w:szCs w:val="28"/>
        </w:rPr>
        <w:t>ом</w:t>
      </w:r>
      <w:r w:rsidRPr="0072266A">
        <w:rPr>
          <w:sz w:val="28"/>
          <w:szCs w:val="28"/>
        </w:rPr>
        <w:t xml:space="preserve"> Минфина России от 28.07.2010 </w:t>
      </w:r>
      <w:r w:rsidR="00772CCF" w:rsidRPr="0072266A">
        <w:rPr>
          <w:sz w:val="28"/>
          <w:szCs w:val="28"/>
        </w:rPr>
        <w:t>№</w:t>
      </w:r>
      <w:r w:rsidRPr="0072266A">
        <w:rPr>
          <w:sz w:val="28"/>
          <w:szCs w:val="28"/>
        </w:rPr>
        <w:t xml:space="preserve"> 81н</w:t>
      </w:r>
      <w:r w:rsidR="00772CCF" w:rsidRPr="0072266A">
        <w:rPr>
          <w:sz w:val="28"/>
          <w:szCs w:val="28"/>
        </w:rPr>
        <w:t xml:space="preserve"> </w:t>
      </w:r>
      <w:r w:rsidRPr="0072266A">
        <w:rPr>
          <w:sz w:val="28"/>
          <w:szCs w:val="28"/>
        </w:rPr>
        <w:t>"О требованиях к плану финансово-хозяйственной деятельности государственного (муниципального) учреждения"</w:t>
      </w:r>
      <w:r w:rsidR="00014FF5" w:rsidRPr="0072266A">
        <w:rPr>
          <w:sz w:val="28"/>
          <w:szCs w:val="28"/>
        </w:rPr>
        <w:t xml:space="preserve"> (далее по тексту Приказ №81н)</w:t>
      </w:r>
      <w:r w:rsidR="00772CCF" w:rsidRPr="0072266A">
        <w:rPr>
          <w:sz w:val="28"/>
          <w:szCs w:val="28"/>
        </w:rPr>
        <w:t xml:space="preserve"> Учреждение</w:t>
      </w:r>
      <w:r w:rsidR="003757D7" w:rsidRPr="0072266A">
        <w:rPr>
          <w:sz w:val="28"/>
          <w:szCs w:val="28"/>
        </w:rPr>
        <w:t>м в период 2014- 2016гг. составлялся План финансово-хозяйственной деятельности</w:t>
      </w:r>
      <w:r w:rsidR="00014FF5" w:rsidRPr="0072266A">
        <w:rPr>
          <w:sz w:val="28"/>
          <w:szCs w:val="28"/>
        </w:rPr>
        <w:t xml:space="preserve">.  </w:t>
      </w:r>
    </w:p>
    <w:p w:rsidR="00621A5F" w:rsidRPr="00035021" w:rsidRDefault="00617DF9" w:rsidP="00772CCF">
      <w:pPr>
        <w:autoSpaceDE w:val="0"/>
        <w:autoSpaceDN w:val="0"/>
        <w:adjustRightInd w:val="0"/>
        <w:ind w:firstLine="540"/>
        <w:jc w:val="both"/>
        <w:rPr>
          <w:sz w:val="28"/>
          <w:szCs w:val="28"/>
        </w:rPr>
      </w:pPr>
      <w:r w:rsidRPr="0072266A">
        <w:rPr>
          <w:sz w:val="28"/>
          <w:szCs w:val="28"/>
        </w:rPr>
        <w:t xml:space="preserve">В нарушение требований </w:t>
      </w:r>
      <w:hyperlink r:id="rId9" w:history="1">
        <w:r w:rsidRPr="0072266A">
          <w:rPr>
            <w:rStyle w:val="a6"/>
            <w:color w:val="auto"/>
            <w:sz w:val="28"/>
            <w:szCs w:val="28"/>
            <w:u w:val="none"/>
          </w:rPr>
          <w:t>пп. 3.3 статьи 32</w:t>
        </w:r>
      </w:hyperlink>
      <w:r w:rsidRPr="0072266A">
        <w:rPr>
          <w:sz w:val="28"/>
          <w:szCs w:val="28"/>
        </w:rPr>
        <w:t xml:space="preserve"> Федерального закона  от 12.01.1996 №7-ФЗ  «О некоммерческих организациях» </w:t>
      </w:r>
      <w:r w:rsidR="00981E9B">
        <w:rPr>
          <w:sz w:val="28"/>
          <w:szCs w:val="28"/>
        </w:rPr>
        <w:t>(далее по тексту Федеральный закон №7-ФЗ)</w:t>
      </w:r>
      <w:r w:rsidRPr="0072266A">
        <w:rPr>
          <w:sz w:val="28"/>
          <w:szCs w:val="28"/>
        </w:rPr>
        <w:t xml:space="preserve">   в Нижнеудинском муницип</w:t>
      </w:r>
      <w:r w:rsidR="00187D94">
        <w:rPr>
          <w:sz w:val="28"/>
          <w:szCs w:val="28"/>
        </w:rPr>
        <w:t xml:space="preserve">альном образовании  в 2014 году, январе-октябре 2015 года </w:t>
      </w:r>
      <w:r w:rsidRPr="0072266A">
        <w:rPr>
          <w:sz w:val="28"/>
          <w:szCs w:val="28"/>
        </w:rPr>
        <w:t xml:space="preserve">не был установлен  порядок составления и утверждения планов финансово-хозяйственной деятельности бюджетных учреждений Нижнеудинского муниципального образования в соответствии с Общими требованиями, определенными Приказом №81н. </w:t>
      </w:r>
      <w:r w:rsidR="006C48FD" w:rsidRPr="0072266A">
        <w:rPr>
          <w:sz w:val="28"/>
          <w:szCs w:val="28"/>
        </w:rPr>
        <w:t>Д</w:t>
      </w:r>
      <w:r w:rsidRPr="0072266A">
        <w:rPr>
          <w:sz w:val="28"/>
          <w:szCs w:val="28"/>
        </w:rPr>
        <w:t>анный Порядок</w:t>
      </w:r>
      <w:r>
        <w:rPr>
          <w:sz w:val="28"/>
          <w:szCs w:val="28"/>
        </w:rPr>
        <w:t xml:space="preserve"> </w:t>
      </w:r>
      <w:r w:rsidR="0088355C">
        <w:rPr>
          <w:sz w:val="28"/>
          <w:szCs w:val="28"/>
        </w:rPr>
        <w:t xml:space="preserve">был </w:t>
      </w:r>
      <w:r>
        <w:rPr>
          <w:sz w:val="28"/>
          <w:szCs w:val="28"/>
        </w:rPr>
        <w:t>утвержден постановлением администрации Нижнеудинского муниципального образования</w:t>
      </w:r>
      <w:r w:rsidR="0088355C">
        <w:rPr>
          <w:sz w:val="28"/>
          <w:szCs w:val="28"/>
        </w:rPr>
        <w:t xml:space="preserve"> №1519</w:t>
      </w:r>
      <w:r>
        <w:rPr>
          <w:sz w:val="28"/>
          <w:szCs w:val="28"/>
        </w:rPr>
        <w:t xml:space="preserve"> </w:t>
      </w:r>
      <w:r w:rsidR="0088355C">
        <w:rPr>
          <w:sz w:val="28"/>
          <w:szCs w:val="28"/>
        </w:rPr>
        <w:t xml:space="preserve">в ноябре 2015 года. На момент проверки постановлением администрации от 30.01.2017 №115 утвержден  новый Порядок </w:t>
      </w:r>
      <w:r w:rsidR="0088355C" w:rsidRPr="0072266A">
        <w:rPr>
          <w:sz w:val="28"/>
          <w:szCs w:val="28"/>
        </w:rPr>
        <w:t>составления и утверждения планов финансово-хозяйственной деятельности</w:t>
      </w:r>
      <w:r w:rsidR="0088355C">
        <w:rPr>
          <w:sz w:val="28"/>
          <w:szCs w:val="28"/>
        </w:rPr>
        <w:t xml:space="preserve"> муниципальных бюджетных учреждений, находящихся в ведении администрации Нижнеудинского муниципального </w:t>
      </w:r>
      <w:r w:rsidR="0088355C" w:rsidRPr="00035021">
        <w:rPr>
          <w:sz w:val="28"/>
          <w:szCs w:val="28"/>
        </w:rPr>
        <w:t>образования</w:t>
      </w:r>
      <w:r w:rsidR="00F60860" w:rsidRPr="00035021">
        <w:rPr>
          <w:sz w:val="28"/>
          <w:szCs w:val="28"/>
        </w:rPr>
        <w:t>.</w:t>
      </w:r>
    </w:p>
    <w:p w:rsidR="00617DF9" w:rsidRPr="00035021" w:rsidRDefault="00617DF9" w:rsidP="00617DF9">
      <w:pPr>
        <w:autoSpaceDE w:val="0"/>
        <w:autoSpaceDN w:val="0"/>
        <w:adjustRightInd w:val="0"/>
        <w:ind w:firstLine="708"/>
        <w:jc w:val="both"/>
        <w:rPr>
          <w:sz w:val="28"/>
          <w:szCs w:val="28"/>
        </w:rPr>
      </w:pPr>
      <w:r w:rsidRPr="00035021">
        <w:rPr>
          <w:sz w:val="28"/>
          <w:szCs w:val="28"/>
        </w:rPr>
        <w:t xml:space="preserve">В нарушение требований  п.3 Приказа №81н План финансово-хозяйственной деятельности Учреждения </w:t>
      </w:r>
      <w:r w:rsidR="00F60860" w:rsidRPr="00035021">
        <w:rPr>
          <w:sz w:val="28"/>
          <w:szCs w:val="28"/>
        </w:rPr>
        <w:t xml:space="preserve">в 2014 году </w:t>
      </w:r>
      <w:r w:rsidRPr="00035021">
        <w:rPr>
          <w:sz w:val="28"/>
          <w:szCs w:val="28"/>
        </w:rPr>
        <w:t>составлялся на</w:t>
      </w:r>
      <w:r w:rsidR="00F60860" w:rsidRPr="00035021">
        <w:rPr>
          <w:sz w:val="28"/>
          <w:szCs w:val="28"/>
        </w:rPr>
        <w:t xml:space="preserve"> </w:t>
      </w:r>
      <w:r w:rsidRPr="00035021">
        <w:rPr>
          <w:sz w:val="28"/>
          <w:szCs w:val="28"/>
        </w:rPr>
        <w:t>финансовый год, тогда как, решени</w:t>
      </w:r>
      <w:r w:rsidR="000F2820" w:rsidRPr="00035021">
        <w:rPr>
          <w:sz w:val="28"/>
          <w:szCs w:val="28"/>
        </w:rPr>
        <w:t xml:space="preserve">е </w:t>
      </w:r>
      <w:r w:rsidRPr="00035021">
        <w:rPr>
          <w:sz w:val="28"/>
          <w:szCs w:val="28"/>
        </w:rPr>
        <w:t>о бюджете утверждал</w:t>
      </w:r>
      <w:r w:rsidR="000F2820" w:rsidRPr="00035021">
        <w:rPr>
          <w:sz w:val="28"/>
          <w:szCs w:val="28"/>
        </w:rPr>
        <w:t>о</w:t>
      </w:r>
      <w:r w:rsidRPr="00035021">
        <w:rPr>
          <w:sz w:val="28"/>
          <w:szCs w:val="28"/>
        </w:rPr>
        <w:t>сь на очередной финансовый год и плановый период (на 2014 год и плановый период 2015 и 2016 годов).</w:t>
      </w:r>
    </w:p>
    <w:p w:rsidR="001F0BAF" w:rsidRDefault="00FB3BA5" w:rsidP="001F0BAF">
      <w:pPr>
        <w:autoSpaceDE w:val="0"/>
        <w:autoSpaceDN w:val="0"/>
        <w:adjustRightInd w:val="0"/>
        <w:ind w:firstLine="708"/>
        <w:jc w:val="both"/>
        <w:rPr>
          <w:sz w:val="28"/>
          <w:szCs w:val="28"/>
        </w:rPr>
      </w:pPr>
      <w:r>
        <w:rPr>
          <w:bCs/>
          <w:sz w:val="28"/>
          <w:szCs w:val="28"/>
        </w:rPr>
        <w:t xml:space="preserve">В соответствии с требованиями статьи 9 </w:t>
      </w:r>
      <w:r>
        <w:rPr>
          <w:sz w:val="28"/>
          <w:szCs w:val="28"/>
        </w:rPr>
        <w:t xml:space="preserve">Федерального закона от 06.12.2011 № 402-ФЗ «О бухгалтерском учете», </w:t>
      </w:r>
      <w:r w:rsidRPr="0072266A">
        <w:rPr>
          <w:bCs/>
          <w:sz w:val="28"/>
          <w:szCs w:val="28"/>
        </w:rPr>
        <w:t xml:space="preserve"> </w:t>
      </w:r>
      <w:r w:rsidR="0072266A" w:rsidRPr="0072266A">
        <w:rPr>
          <w:bCs/>
          <w:sz w:val="28"/>
          <w:szCs w:val="28"/>
        </w:rPr>
        <w:t>Приказ</w:t>
      </w:r>
      <w:r>
        <w:rPr>
          <w:bCs/>
          <w:sz w:val="28"/>
          <w:szCs w:val="28"/>
        </w:rPr>
        <w:t>а</w:t>
      </w:r>
      <w:r w:rsidR="0072266A" w:rsidRPr="0072266A">
        <w:rPr>
          <w:bCs/>
          <w:sz w:val="28"/>
          <w:szCs w:val="28"/>
        </w:rPr>
        <w:t xml:space="preserve"> Минфина России от 06.12.2010</w:t>
      </w:r>
      <w:r>
        <w:rPr>
          <w:bCs/>
          <w:sz w:val="28"/>
          <w:szCs w:val="28"/>
        </w:rPr>
        <w:t xml:space="preserve"> №</w:t>
      </w:r>
      <w:r w:rsidR="0072266A" w:rsidRPr="0072266A">
        <w:rPr>
          <w:bCs/>
          <w:sz w:val="28"/>
          <w:szCs w:val="28"/>
        </w:rPr>
        <w:t>162н</w:t>
      </w:r>
      <w:r>
        <w:rPr>
          <w:bCs/>
          <w:sz w:val="28"/>
          <w:szCs w:val="28"/>
        </w:rPr>
        <w:t xml:space="preserve"> «</w:t>
      </w:r>
      <w:r w:rsidR="0072266A" w:rsidRPr="0072266A">
        <w:rPr>
          <w:bCs/>
          <w:sz w:val="28"/>
          <w:szCs w:val="28"/>
        </w:rPr>
        <w:t xml:space="preserve">Об утверждении Плана счетов бюджетного учета и </w:t>
      </w:r>
      <w:r w:rsidR="0072266A" w:rsidRPr="0072266A">
        <w:rPr>
          <w:bCs/>
          <w:sz w:val="28"/>
          <w:szCs w:val="28"/>
        </w:rPr>
        <w:lastRenderedPageBreak/>
        <w:t>Инструкции по его применению</w:t>
      </w:r>
      <w:r>
        <w:rPr>
          <w:bCs/>
          <w:sz w:val="28"/>
          <w:szCs w:val="28"/>
        </w:rPr>
        <w:t xml:space="preserve">», </w:t>
      </w:r>
      <w:r w:rsidRPr="00FB3BA5">
        <w:rPr>
          <w:bCs/>
          <w:sz w:val="28"/>
          <w:szCs w:val="28"/>
        </w:rPr>
        <w:t>Приказ</w:t>
      </w:r>
      <w:r>
        <w:rPr>
          <w:bCs/>
          <w:sz w:val="28"/>
          <w:szCs w:val="28"/>
        </w:rPr>
        <w:t>а</w:t>
      </w:r>
      <w:r w:rsidRPr="00FB3BA5">
        <w:rPr>
          <w:bCs/>
          <w:sz w:val="28"/>
          <w:szCs w:val="28"/>
        </w:rPr>
        <w:t xml:space="preserve"> Минфина России от 01.07.2013 </w:t>
      </w:r>
      <w:r>
        <w:rPr>
          <w:bCs/>
          <w:sz w:val="28"/>
          <w:szCs w:val="28"/>
        </w:rPr>
        <w:t>№</w:t>
      </w:r>
      <w:r w:rsidRPr="00FB3BA5">
        <w:rPr>
          <w:bCs/>
          <w:sz w:val="28"/>
          <w:szCs w:val="28"/>
        </w:rPr>
        <w:t>65н</w:t>
      </w:r>
      <w:r>
        <w:rPr>
          <w:bCs/>
          <w:sz w:val="28"/>
          <w:szCs w:val="28"/>
        </w:rPr>
        <w:t xml:space="preserve"> «</w:t>
      </w:r>
      <w:r w:rsidRPr="00FB3BA5">
        <w:rPr>
          <w:bCs/>
          <w:sz w:val="28"/>
          <w:szCs w:val="28"/>
        </w:rPr>
        <w:t>Об утверждении Указаний о порядке применения бюджетной кла</w:t>
      </w:r>
      <w:r>
        <w:rPr>
          <w:bCs/>
          <w:sz w:val="28"/>
          <w:szCs w:val="28"/>
        </w:rPr>
        <w:t xml:space="preserve">ссификации Российской Федерации» </w:t>
      </w:r>
      <w:r w:rsidR="00F60860">
        <w:rPr>
          <w:bCs/>
          <w:sz w:val="28"/>
          <w:szCs w:val="28"/>
        </w:rPr>
        <w:t xml:space="preserve">муниципальное бюджетное учреждение «Культурно-досуговое объединение» </w:t>
      </w:r>
      <w:r w:rsidR="00F60860">
        <w:rPr>
          <w:sz w:val="28"/>
          <w:szCs w:val="28"/>
        </w:rPr>
        <w:t>о</w:t>
      </w:r>
      <w:r>
        <w:rPr>
          <w:sz w:val="28"/>
          <w:szCs w:val="28"/>
        </w:rPr>
        <w:t xml:space="preserve">существляет учет доходов и расходов по осуществляемым </w:t>
      </w:r>
      <w:r w:rsidR="00F60860">
        <w:rPr>
          <w:sz w:val="28"/>
          <w:szCs w:val="28"/>
        </w:rPr>
        <w:t xml:space="preserve">им </w:t>
      </w:r>
      <w:r w:rsidR="00DE5830">
        <w:rPr>
          <w:sz w:val="28"/>
          <w:szCs w:val="28"/>
        </w:rPr>
        <w:t>платным услугам</w:t>
      </w:r>
      <w:r w:rsidR="00FA5360">
        <w:rPr>
          <w:sz w:val="28"/>
          <w:szCs w:val="28"/>
        </w:rPr>
        <w:t xml:space="preserve"> (проведение спектаклей, концертов, конкурсов и т.д.), от приносящей доход деятельности, не являющейся основным видом деятельности Учреждения (предоставление оркестра, ансамблей, художественных коллективов для праздников, предоставление</w:t>
      </w:r>
      <w:r w:rsidR="007C32F8">
        <w:rPr>
          <w:sz w:val="28"/>
          <w:szCs w:val="28"/>
        </w:rPr>
        <w:t xml:space="preserve"> помещений для выставок-продаж); общая сумма доходов составила</w:t>
      </w:r>
      <w:r w:rsidR="001F0BAF">
        <w:rPr>
          <w:sz w:val="28"/>
          <w:szCs w:val="28"/>
        </w:rPr>
        <w:t xml:space="preserve"> по годам:</w:t>
      </w:r>
    </w:p>
    <w:p w:rsidR="001F0BAF" w:rsidRPr="008822D5" w:rsidRDefault="001F0BAF" w:rsidP="001F0BAF">
      <w:pPr>
        <w:autoSpaceDE w:val="0"/>
        <w:autoSpaceDN w:val="0"/>
        <w:adjustRightInd w:val="0"/>
        <w:ind w:firstLine="708"/>
        <w:jc w:val="right"/>
      </w:pPr>
      <w:r w:rsidRPr="008822D5">
        <w:t>(тыс. рублей)</w:t>
      </w:r>
    </w:p>
    <w:tbl>
      <w:tblPr>
        <w:tblStyle w:val="a3"/>
        <w:tblW w:w="0" w:type="auto"/>
        <w:tblInd w:w="108" w:type="dxa"/>
        <w:tblLook w:val="04A0"/>
      </w:tblPr>
      <w:tblGrid>
        <w:gridCol w:w="3082"/>
        <w:gridCol w:w="3190"/>
        <w:gridCol w:w="3191"/>
      </w:tblGrid>
      <w:tr w:rsidR="001F0BAF" w:rsidRPr="008822D5" w:rsidTr="001F0BAF">
        <w:tc>
          <w:tcPr>
            <w:tcW w:w="3082" w:type="dxa"/>
          </w:tcPr>
          <w:p w:rsidR="001F0BAF" w:rsidRPr="008822D5" w:rsidRDefault="001F0BAF" w:rsidP="001F0BAF">
            <w:pPr>
              <w:autoSpaceDE w:val="0"/>
              <w:autoSpaceDN w:val="0"/>
              <w:adjustRightInd w:val="0"/>
              <w:jc w:val="both"/>
              <w:rPr>
                <w:b/>
              </w:rPr>
            </w:pPr>
            <w:r w:rsidRPr="008822D5">
              <w:rPr>
                <w:b/>
              </w:rPr>
              <w:t xml:space="preserve">               2014 </w:t>
            </w:r>
          </w:p>
        </w:tc>
        <w:tc>
          <w:tcPr>
            <w:tcW w:w="3190" w:type="dxa"/>
          </w:tcPr>
          <w:p w:rsidR="001F0BAF" w:rsidRPr="008822D5" w:rsidRDefault="001F0BAF" w:rsidP="001F0BAF">
            <w:pPr>
              <w:autoSpaceDE w:val="0"/>
              <w:autoSpaceDN w:val="0"/>
              <w:adjustRightInd w:val="0"/>
              <w:jc w:val="both"/>
              <w:rPr>
                <w:b/>
              </w:rPr>
            </w:pPr>
            <w:r w:rsidRPr="008822D5">
              <w:rPr>
                <w:b/>
              </w:rPr>
              <w:t xml:space="preserve">              2015 </w:t>
            </w:r>
          </w:p>
        </w:tc>
        <w:tc>
          <w:tcPr>
            <w:tcW w:w="3191" w:type="dxa"/>
          </w:tcPr>
          <w:p w:rsidR="001F0BAF" w:rsidRPr="008822D5" w:rsidRDefault="001F0BAF" w:rsidP="001F0BAF">
            <w:pPr>
              <w:autoSpaceDE w:val="0"/>
              <w:autoSpaceDN w:val="0"/>
              <w:adjustRightInd w:val="0"/>
              <w:jc w:val="both"/>
              <w:rPr>
                <w:b/>
              </w:rPr>
            </w:pPr>
            <w:r w:rsidRPr="008822D5">
              <w:rPr>
                <w:b/>
              </w:rPr>
              <w:t xml:space="preserve">                2016 </w:t>
            </w:r>
          </w:p>
        </w:tc>
      </w:tr>
      <w:tr w:rsidR="001F0BAF" w:rsidRPr="008822D5" w:rsidTr="001F0BAF">
        <w:tc>
          <w:tcPr>
            <w:tcW w:w="3082" w:type="dxa"/>
          </w:tcPr>
          <w:p w:rsidR="001F0BAF" w:rsidRPr="008822D5" w:rsidRDefault="001F0BAF" w:rsidP="001F0BAF">
            <w:pPr>
              <w:autoSpaceDE w:val="0"/>
              <w:autoSpaceDN w:val="0"/>
              <w:adjustRightInd w:val="0"/>
              <w:jc w:val="both"/>
            </w:pPr>
            <w:r w:rsidRPr="008822D5">
              <w:t xml:space="preserve">             2 993,8 </w:t>
            </w:r>
          </w:p>
        </w:tc>
        <w:tc>
          <w:tcPr>
            <w:tcW w:w="3190" w:type="dxa"/>
          </w:tcPr>
          <w:p w:rsidR="001F0BAF" w:rsidRPr="008822D5" w:rsidRDefault="001F0BAF" w:rsidP="001F0BAF">
            <w:pPr>
              <w:autoSpaceDE w:val="0"/>
              <w:autoSpaceDN w:val="0"/>
              <w:adjustRightInd w:val="0"/>
              <w:jc w:val="both"/>
            </w:pPr>
            <w:r w:rsidRPr="008822D5">
              <w:t xml:space="preserve">            3 210,9 </w:t>
            </w:r>
          </w:p>
        </w:tc>
        <w:tc>
          <w:tcPr>
            <w:tcW w:w="3191" w:type="dxa"/>
          </w:tcPr>
          <w:p w:rsidR="001F0BAF" w:rsidRPr="008822D5" w:rsidRDefault="001F0BAF" w:rsidP="001F0BAF">
            <w:pPr>
              <w:autoSpaceDE w:val="0"/>
              <w:autoSpaceDN w:val="0"/>
              <w:adjustRightInd w:val="0"/>
              <w:jc w:val="both"/>
            </w:pPr>
            <w:r w:rsidRPr="008822D5">
              <w:t xml:space="preserve">              3 263,1 </w:t>
            </w:r>
          </w:p>
        </w:tc>
      </w:tr>
    </w:tbl>
    <w:p w:rsidR="00A15A14" w:rsidRDefault="00A15A14" w:rsidP="001F0BAF">
      <w:pPr>
        <w:autoSpaceDE w:val="0"/>
        <w:autoSpaceDN w:val="0"/>
        <w:adjustRightInd w:val="0"/>
        <w:ind w:firstLine="708"/>
        <w:jc w:val="both"/>
        <w:rPr>
          <w:sz w:val="28"/>
          <w:szCs w:val="28"/>
        </w:rPr>
      </w:pPr>
    </w:p>
    <w:p w:rsidR="008822D5" w:rsidRDefault="00981E9B" w:rsidP="001F0BAF">
      <w:pPr>
        <w:autoSpaceDE w:val="0"/>
        <w:autoSpaceDN w:val="0"/>
        <w:adjustRightInd w:val="0"/>
        <w:ind w:firstLine="708"/>
        <w:jc w:val="both"/>
        <w:rPr>
          <w:sz w:val="28"/>
          <w:szCs w:val="28"/>
        </w:rPr>
      </w:pPr>
      <w:r w:rsidRPr="00981E9B">
        <w:rPr>
          <w:sz w:val="28"/>
          <w:szCs w:val="28"/>
        </w:rPr>
        <w:t>Доходы от реализации поступа</w:t>
      </w:r>
      <w:r w:rsidR="0049460B">
        <w:rPr>
          <w:sz w:val="28"/>
          <w:szCs w:val="28"/>
        </w:rPr>
        <w:t>ли</w:t>
      </w:r>
      <w:r w:rsidRPr="00981E9B">
        <w:rPr>
          <w:sz w:val="28"/>
          <w:szCs w:val="28"/>
        </w:rPr>
        <w:t xml:space="preserve"> в самостоятельное распоряжение </w:t>
      </w:r>
      <w:r>
        <w:rPr>
          <w:sz w:val="28"/>
          <w:szCs w:val="28"/>
        </w:rPr>
        <w:t>У</w:t>
      </w:r>
      <w:r w:rsidRPr="00981E9B">
        <w:rPr>
          <w:sz w:val="28"/>
          <w:szCs w:val="28"/>
        </w:rPr>
        <w:t>чреждения</w:t>
      </w:r>
      <w:r>
        <w:rPr>
          <w:sz w:val="28"/>
          <w:szCs w:val="28"/>
        </w:rPr>
        <w:t xml:space="preserve"> в соответствии с</w:t>
      </w:r>
      <w:r w:rsidRPr="00981E9B">
        <w:rPr>
          <w:sz w:val="28"/>
          <w:szCs w:val="28"/>
        </w:rPr>
        <w:t xml:space="preserve"> </w:t>
      </w:r>
      <w:hyperlink r:id="rId10" w:anchor="/document/99/420283299/XA00MI62NP/" w:tooltip="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 w:history="1">
        <w:r w:rsidRPr="00981E9B">
          <w:rPr>
            <w:rStyle w:val="a6"/>
            <w:color w:val="auto"/>
            <w:sz w:val="28"/>
            <w:szCs w:val="28"/>
            <w:u w:val="none"/>
          </w:rPr>
          <w:t>пунктом 3</w:t>
        </w:r>
      </w:hyperlink>
      <w:r w:rsidRPr="00981E9B">
        <w:rPr>
          <w:sz w:val="28"/>
          <w:szCs w:val="28"/>
        </w:rPr>
        <w:t xml:space="preserve"> статьи 298 Гражданского кодекса РФ, пункт</w:t>
      </w:r>
      <w:r w:rsidR="0049460B">
        <w:rPr>
          <w:sz w:val="28"/>
          <w:szCs w:val="28"/>
        </w:rPr>
        <w:t>ом</w:t>
      </w:r>
      <w:r w:rsidRPr="00981E9B">
        <w:rPr>
          <w:sz w:val="28"/>
          <w:szCs w:val="28"/>
        </w:rPr>
        <w:t xml:space="preserve"> </w:t>
      </w:r>
      <w:hyperlink r:id="rId11" w:anchor="/document/99/9015223/XA00M8Q2N7/" w:tooltip="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 w:history="1">
        <w:r w:rsidRPr="00981E9B">
          <w:rPr>
            <w:rStyle w:val="a6"/>
            <w:color w:val="auto"/>
            <w:sz w:val="28"/>
            <w:szCs w:val="28"/>
            <w:u w:val="none"/>
          </w:rPr>
          <w:t>4</w:t>
        </w:r>
      </w:hyperlink>
      <w:r w:rsidRPr="00981E9B">
        <w:rPr>
          <w:sz w:val="28"/>
          <w:szCs w:val="28"/>
        </w:rPr>
        <w:t xml:space="preserve"> статьи 9.2 Закона от 12</w:t>
      </w:r>
      <w:r w:rsidR="0068066C">
        <w:rPr>
          <w:sz w:val="28"/>
          <w:szCs w:val="28"/>
        </w:rPr>
        <w:t>.01.</w:t>
      </w:r>
      <w:r w:rsidRPr="00981E9B">
        <w:rPr>
          <w:sz w:val="28"/>
          <w:szCs w:val="28"/>
        </w:rPr>
        <w:t>1996</w:t>
      </w:r>
      <w:r w:rsidR="0068066C">
        <w:rPr>
          <w:sz w:val="28"/>
          <w:szCs w:val="28"/>
        </w:rPr>
        <w:t xml:space="preserve"> </w:t>
      </w:r>
      <w:r w:rsidRPr="00981E9B">
        <w:rPr>
          <w:sz w:val="28"/>
          <w:szCs w:val="28"/>
        </w:rPr>
        <w:t xml:space="preserve"> № 7-ФЗ.</w:t>
      </w:r>
      <w:r w:rsidR="001B219F">
        <w:rPr>
          <w:sz w:val="28"/>
          <w:szCs w:val="28"/>
        </w:rPr>
        <w:t xml:space="preserve"> </w:t>
      </w:r>
    </w:p>
    <w:p w:rsidR="001F0BAF" w:rsidRDefault="001B219F" w:rsidP="001F0BAF">
      <w:pPr>
        <w:autoSpaceDE w:val="0"/>
        <w:autoSpaceDN w:val="0"/>
        <w:adjustRightInd w:val="0"/>
        <w:ind w:firstLine="708"/>
        <w:jc w:val="both"/>
        <w:rPr>
          <w:sz w:val="28"/>
          <w:szCs w:val="28"/>
        </w:rPr>
      </w:pPr>
      <w:r w:rsidRPr="001B219F">
        <w:rPr>
          <w:sz w:val="28"/>
          <w:szCs w:val="28"/>
        </w:rPr>
        <w:t>В бух</w:t>
      </w:r>
      <w:r>
        <w:rPr>
          <w:sz w:val="28"/>
          <w:szCs w:val="28"/>
        </w:rPr>
        <w:t xml:space="preserve">галтерском </w:t>
      </w:r>
      <w:r w:rsidRPr="001B219F">
        <w:rPr>
          <w:sz w:val="28"/>
          <w:szCs w:val="28"/>
        </w:rPr>
        <w:t>учете бланки билетов  отра</w:t>
      </w:r>
      <w:r>
        <w:rPr>
          <w:sz w:val="28"/>
          <w:szCs w:val="28"/>
        </w:rPr>
        <w:t xml:space="preserve">жены </w:t>
      </w:r>
      <w:r w:rsidRPr="001B219F">
        <w:rPr>
          <w:sz w:val="28"/>
          <w:szCs w:val="28"/>
        </w:rPr>
        <w:t xml:space="preserve">на </w:t>
      </w:r>
      <w:hyperlink r:id="rId12" w:anchor="/document/99/902249301/ZAP2CVC3JK/" w:tooltip="Счет 03 Бланки строгой отчетности" w:history="1">
        <w:r w:rsidRPr="001B219F">
          <w:rPr>
            <w:rStyle w:val="a6"/>
            <w:color w:val="auto"/>
            <w:sz w:val="28"/>
            <w:szCs w:val="28"/>
            <w:u w:val="none"/>
          </w:rPr>
          <w:t>забалансовом счете 03</w:t>
        </w:r>
      </w:hyperlink>
      <w:r w:rsidRPr="001B219F">
        <w:rPr>
          <w:sz w:val="28"/>
          <w:szCs w:val="28"/>
        </w:rPr>
        <w:t xml:space="preserve"> «Бланки строгой отчетности» </w:t>
      </w:r>
      <w:r>
        <w:rPr>
          <w:sz w:val="28"/>
          <w:szCs w:val="28"/>
        </w:rPr>
        <w:t xml:space="preserve">и </w:t>
      </w:r>
      <w:r w:rsidRPr="001B219F">
        <w:rPr>
          <w:sz w:val="28"/>
          <w:szCs w:val="28"/>
        </w:rPr>
        <w:t>учитыва</w:t>
      </w:r>
      <w:r>
        <w:rPr>
          <w:sz w:val="28"/>
          <w:szCs w:val="28"/>
        </w:rPr>
        <w:t>ются</w:t>
      </w:r>
      <w:r w:rsidRPr="001B219F">
        <w:rPr>
          <w:sz w:val="28"/>
          <w:szCs w:val="28"/>
        </w:rPr>
        <w:t xml:space="preserve"> </w:t>
      </w:r>
      <w:r w:rsidR="001F0BAF">
        <w:rPr>
          <w:sz w:val="28"/>
          <w:szCs w:val="28"/>
        </w:rPr>
        <w:t xml:space="preserve">согласно </w:t>
      </w:r>
      <w:hyperlink r:id="rId13" w:anchor="/document/11/42289//" w:history="1">
        <w:r w:rsidR="001F0BAF" w:rsidRPr="001F0BAF">
          <w:rPr>
            <w:rStyle w:val="a6"/>
            <w:color w:val="auto"/>
            <w:sz w:val="28"/>
            <w:szCs w:val="28"/>
            <w:u w:val="none"/>
          </w:rPr>
          <w:t xml:space="preserve">учетной политике </w:t>
        </w:r>
      </w:hyperlink>
      <w:r w:rsidRPr="001B219F">
        <w:rPr>
          <w:sz w:val="28"/>
          <w:szCs w:val="28"/>
        </w:rPr>
        <w:t xml:space="preserve">в условной оценке </w:t>
      </w:r>
      <w:r w:rsidR="001F0BAF">
        <w:rPr>
          <w:sz w:val="28"/>
          <w:szCs w:val="28"/>
        </w:rPr>
        <w:t>-1 руб. за один бланк (</w:t>
      </w:r>
      <w:r w:rsidR="001F0BAF" w:rsidRPr="001F0BAF">
        <w:rPr>
          <w:sz w:val="28"/>
          <w:szCs w:val="28"/>
        </w:rPr>
        <w:t xml:space="preserve"> </w:t>
      </w:r>
      <w:hyperlink r:id="rId14" w:anchor="/document/99/902249301/ZAP26TM3IG/" w:tooltip="Бланки строгой отчетности учитываются на забалансовом счете в разрезе ответственных за их хранение и (или) выдачу лиц, мест хранения в условной оценке: один бланк, один рубль, а в случаях установленной учреждением в рамка..." w:history="1">
        <w:r w:rsidR="001F0BAF" w:rsidRPr="001F0BAF">
          <w:rPr>
            <w:rStyle w:val="a6"/>
            <w:color w:val="auto"/>
            <w:sz w:val="28"/>
            <w:szCs w:val="28"/>
          </w:rPr>
          <w:t>п. 337</w:t>
        </w:r>
      </w:hyperlink>
      <w:r w:rsidR="001F0BAF" w:rsidRPr="001F0BAF">
        <w:rPr>
          <w:sz w:val="28"/>
          <w:szCs w:val="28"/>
        </w:rPr>
        <w:t xml:space="preserve"> </w:t>
      </w:r>
      <w:r w:rsidR="001F0BAF">
        <w:rPr>
          <w:sz w:val="28"/>
          <w:szCs w:val="28"/>
        </w:rPr>
        <w:t>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4FE5" w:rsidRDefault="001750C3" w:rsidP="00414FE5">
      <w:pPr>
        <w:autoSpaceDE w:val="0"/>
        <w:autoSpaceDN w:val="0"/>
        <w:adjustRightInd w:val="0"/>
        <w:ind w:firstLine="708"/>
        <w:jc w:val="both"/>
        <w:rPr>
          <w:sz w:val="28"/>
          <w:szCs w:val="28"/>
        </w:rPr>
      </w:pPr>
      <w:r>
        <w:rPr>
          <w:sz w:val="28"/>
          <w:szCs w:val="28"/>
        </w:rPr>
        <w:t xml:space="preserve">В 2014 </w:t>
      </w:r>
      <w:r w:rsidR="00414FE5">
        <w:rPr>
          <w:sz w:val="28"/>
          <w:szCs w:val="28"/>
        </w:rPr>
        <w:t xml:space="preserve">году </w:t>
      </w:r>
      <w:r>
        <w:rPr>
          <w:sz w:val="28"/>
          <w:szCs w:val="28"/>
        </w:rPr>
        <w:t>из областного бюджета Нижнеудинскому муниципальному образованию предоставл</w:t>
      </w:r>
      <w:r w:rsidR="00414FE5">
        <w:rPr>
          <w:sz w:val="28"/>
          <w:szCs w:val="28"/>
        </w:rPr>
        <w:t xml:space="preserve">ена </w:t>
      </w:r>
      <w:r>
        <w:rPr>
          <w:sz w:val="28"/>
          <w:szCs w:val="28"/>
        </w:rPr>
        <w:t xml:space="preserve"> субсиди</w:t>
      </w:r>
      <w:r w:rsidR="00414FE5">
        <w:rPr>
          <w:sz w:val="28"/>
          <w:szCs w:val="28"/>
        </w:rPr>
        <w:t xml:space="preserve">я </w:t>
      </w:r>
      <w:r>
        <w:rPr>
          <w:sz w:val="28"/>
          <w:szCs w:val="28"/>
        </w:rPr>
        <w:t xml:space="preserve">в целях софинансирования расходных обязательств по выплате заработной платы с начислениями на нее </w:t>
      </w:r>
      <w:r w:rsidR="00414FE5">
        <w:rPr>
          <w:sz w:val="28"/>
          <w:szCs w:val="28"/>
        </w:rPr>
        <w:t xml:space="preserve">работникам учреждений культуры, находящихся в введении органов местного самоуправления поселений Иркутской области в сумме 9 036,2 тыс. рублей; в 2015 году  - субсидия  в целях софинансирования расходных обязательств по выплате денежного содержания </w:t>
      </w:r>
      <w:r w:rsidR="00414FE5" w:rsidRPr="00414FE5">
        <w:rPr>
          <w:sz w:val="28"/>
          <w:szCs w:val="28"/>
        </w:rPr>
        <w:t xml:space="preserve">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 </w:t>
      </w:r>
      <w:r w:rsidR="00414FE5">
        <w:rPr>
          <w:sz w:val="28"/>
          <w:szCs w:val="28"/>
        </w:rPr>
        <w:t>в сумме 224,0 тыс. рублей.</w:t>
      </w:r>
    </w:p>
    <w:p w:rsidR="00DC6724" w:rsidRDefault="00DC6724" w:rsidP="00414FE5">
      <w:pPr>
        <w:autoSpaceDE w:val="0"/>
        <w:autoSpaceDN w:val="0"/>
        <w:adjustRightInd w:val="0"/>
        <w:ind w:firstLine="708"/>
        <w:jc w:val="both"/>
        <w:rPr>
          <w:sz w:val="28"/>
          <w:szCs w:val="28"/>
        </w:rPr>
      </w:pPr>
      <w:r>
        <w:rPr>
          <w:sz w:val="28"/>
          <w:szCs w:val="28"/>
        </w:rPr>
        <w:t>Средства субсидии, поступ</w:t>
      </w:r>
      <w:r w:rsidR="00016F8D">
        <w:rPr>
          <w:sz w:val="28"/>
          <w:szCs w:val="28"/>
        </w:rPr>
        <w:t>ившие</w:t>
      </w:r>
      <w:r>
        <w:rPr>
          <w:sz w:val="28"/>
          <w:szCs w:val="28"/>
        </w:rPr>
        <w:t xml:space="preserve"> </w:t>
      </w:r>
      <w:r w:rsidR="00016F8D">
        <w:rPr>
          <w:sz w:val="28"/>
          <w:szCs w:val="28"/>
        </w:rPr>
        <w:t xml:space="preserve">Нижнеудинскому </w:t>
      </w:r>
      <w:r>
        <w:rPr>
          <w:sz w:val="28"/>
          <w:szCs w:val="28"/>
        </w:rPr>
        <w:t>муниципальному образованию</w:t>
      </w:r>
      <w:r w:rsidR="00016F8D">
        <w:rPr>
          <w:sz w:val="28"/>
          <w:szCs w:val="28"/>
        </w:rPr>
        <w:t xml:space="preserve">, </w:t>
      </w:r>
      <w:r>
        <w:rPr>
          <w:sz w:val="28"/>
          <w:szCs w:val="28"/>
        </w:rPr>
        <w:t xml:space="preserve"> в соответствии с установленными целями распределя</w:t>
      </w:r>
      <w:r w:rsidR="003F1E8A">
        <w:rPr>
          <w:sz w:val="28"/>
          <w:szCs w:val="28"/>
        </w:rPr>
        <w:t xml:space="preserve">лись </w:t>
      </w:r>
      <w:r>
        <w:rPr>
          <w:sz w:val="28"/>
          <w:szCs w:val="28"/>
        </w:rPr>
        <w:t xml:space="preserve"> администра</w:t>
      </w:r>
      <w:r w:rsidR="003F1E8A">
        <w:rPr>
          <w:sz w:val="28"/>
          <w:szCs w:val="28"/>
        </w:rPr>
        <w:t>цией муниципального образования</w:t>
      </w:r>
      <w:r w:rsidR="00016F8D">
        <w:rPr>
          <w:sz w:val="28"/>
          <w:szCs w:val="28"/>
        </w:rPr>
        <w:t xml:space="preserve"> только между подведомственными учреждениями культуры.</w:t>
      </w:r>
    </w:p>
    <w:p w:rsidR="00DC6724" w:rsidRDefault="00016F8D" w:rsidP="00414FE5">
      <w:pPr>
        <w:autoSpaceDE w:val="0"/>
        <w:autoSpaceDN w:val="0"/>
        <w:adjustRightInd w:val="0"/>
        <w:ind w:firstLine="708"/>
        <w:jc w:val="both"/>
        <w:rPr>
          <w:sz w:val="28"/>
          <w:szCs w:val="28"/>
        </w:rPr>
      </w:pPr>
      <w:r>
        <w:rPr>
          <w:sz w:val="28"/>
          <w:szCs w:val="28"/>
        </w:rPr>
        <w:t>Муниципальному бюджетному учреждению «Культурно-досуговое объединение» за проверяемый период предоставлен</w:t>
      </w:r>
      <w:r w:rsidR="00EE7D77">
        <w:rPr>
          <w:sz w:val="28"/>
          <w:szCs w:val="28"/>
        </w:rPr>
        <w:t>о</w:t>
      </w:r>
      <w:r>
        <w:rPr>
          <w:sz w:val="28"/>
          <w:szCs w:val="28"/>
        </w:rPr>
        <w:t xml:space="preserve"> субсиди</w:t>
      </w:r>
      <w:r w:rsidR="00EE7D77">
        <w:rPr>
          <w:sz w:val="28"/>
          <w:szCs w:val="28"/>
        </w:rPr>
        <w:t>й</w:t>
      </w:r>
      <w:r>
        <w:rPr>
          <w:sz w:val="28"/>
          <w:szCs w:val="28"/>
        </w:rPr>
        <w:t xml:space="preserve"> </w:t>
      </w:r>
      <w:r w:rsidR="00EE7D77">
        <w:rPr>
          <w:sz w:val="28"/>
          <w:szCs w:val="28"/>
        </w:rPr>
        <w:t xml:space="preserve">на выплату </w:t>
      </w:r>
      <w:r w:rsidR="00EE7D77">
        <w:rPr>
          <w:sz w:val="28"/>
          <w:szCs w:val="28"/>
        </w:rPr>
        <w:lastRenderedPageBreak/>
        <w:t>заработной платы работникам за счет средств областного бюджета в сумме 5064,3 тыс. рублей:</w:t>
      </w:r>
    </w:p>
    <w:p w:rsidR="00E1052F" w:rsidRPr="00E1052F" w:rsidRDefault="00E1052F" w:rsidP="00E1052F">
      <w:pPr>
        <w:autoSpaceDE w:val="0"/>
        <w:autoSpaceDN w:val="0"/>
        <w:adjustRightInd w:val="0"/>
        <w:ind w:firstLine="708"/>
        <w:jc w:val="right"/>
        <w:rPr>
          <w:sz w:val="22"/>
          <w:szCs w:val="22"/>
        </w:rPr>
      </w:pPr>
      <w:r w:rsidRPr="00E1052F">
        <w:rPr>
          <w:sz w:val="22"/>
          <w:szCs w:val="22"/>
        </w:rPr>
        <w:t>(тыс. рублей)</w:t>
      </w:r>
    </w:p>
    <w:tbl>
      <w:tblPr>
        <w:tblW w:w="9371" w:type="dxa"/>
        <w:tblInd w:w="93" w:type="dxa"/>
        <w:tblLook w:val="04A0"/>
      </w:tblPr>
      <w:tblGrid>
        <w:gridCol w:w="3276"/>
        <w:gridCol w:w="1984"/>
        <w:gridCol w:w="2126"/>
        <w:gridCol w:w="1985"/>
      </w:tblGrid>
      <w:tr w:rsidR="00E1052F" w:rsidRPr="00E1052F" w:rsidTr="00E1052F">
        <w:trPr>
          <w:trHeight w:val="2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52F" w:rsidRPr="00E1052F" w:rsidRDefault="00E1052F" w:rsidP="00E1052F">
            <w:pPr>
              <w:jc w:val="center"/>
              <w:rPr>
                <w:b/>
                <w:bCs/>
                <w:color w:val="000000"/>
                <w:sz w:val="22"/>
                <w:szCs w:val="22"/>
              </w:rPr>
            </w:pPr>
            <w:r w:rsidRPr="00E1052F">
              <w:rPr>
                <w:b/>
                <w:bCs/>
                <w:color w:val="000000"/>
                <w:sz w:val="22"/>
                <w:szCs w:val="22"/>
              </w:rPr>
              <w:t>Наименование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052F" w:rsidRPr="00E1052F" w:rsidRDefault="00E1052F" w:rsidP="00E1052F">
            <w:pPr>
              <w:jc w:val="center"/>
              <w:rPr>
                <w:b/>
                <w:bCs/>
                <w:color w:val="000000"/>
                <w:sz w:val="22"/>
                <w:szCs w:val="22"/>
              </w:rPr>
            </w:pPr>
            <w:r w:rsidRPr="00E1052F">
              <w:rPr>
                <w:b/>
                <w:bCs/>
                <w:color w:val="000000"/>
                <w:sz w:val="22"/>
                <w:szCs w:val="22"/>
              </w:rPr>
              <w:t>2014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52F" w:rsidRPr="00E1052F" w:rsidRDefault="00E1052F" w:rsidP="00E1052F">
            <w:pPr>
              <w:jc w:val="center"/>
              <w:rPr>
                <w:b/>
                <w:bCs/>
                <w:color w:val="000000"/>
                <w:sz w:val="22"/>
                <w:szCs w:val="22"/>
              </w:rPr>
            </w:pPr>
            <w:r w:rsidRPr="00E1052F">
              <w:rPr>
                <w:b/>
                <w:bCs/>
                <w:color w:val="000000"/>
                <w:sz w:val="22"/>
                <w:szCs w:val="22"/>
              </w:rPr>
              <w:t>2015 год</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052F" w:rsidRPr="00E1052F" w:rsidRDefault="00E1052F" w:rsidP="00E1052F">
            <w:pPr>
              <w:jc w:val="center"/>
              <w:rPr>
                <w:b/>
                <w:bCs/>
                <w:color w:val="000000"/>
                <w:sz w:val="22"/>
                <w:szCs w:val="22"/>
              </w:rPr>
            </w:pPr>
            <w:r w:rsidRPr="00E1052F">
              <w:rPr>
                <w:b/>
                <w:bCs/>
                <w:color w:val="000000"/>
                <w:sz w:val="22"/>
                <w:szCs w:val="22"/>
              </w:rPr>
              <w:t>2016 год</w:t>
            </w:r>
          </w:p>
        </w:tc>
      </w:tr>
      <w:tr w:rsidR="00E1052F" w:rsidRPr="00E1052F" w:rsidTr="00E1052F">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1052F" w:rsidRPr="00E1052F" w:rsidRDefault="00E1052F" w:rsidP="00E1052F">
            <w:pPr>
              <w:rPr>
                <w:color w:val="000000"/>
                <w:sz w:val="22"/>
                <w:szCs w:val="22"/>
              </w:rPr>
            </w:pPr>
            <w:r w:rsidRPr="00E1052F">
              <w:rPr>
                <w:color w:val="000000"/>
                <w:sz w:val="22"/>
                <w:szCs w:val="22"/>
              </w:rPr>
              <w:t>Расходы на оплату труда с начислениями на нее, всего</w:t>
            </w:r>
          </w:p>
        </w:tc>
        <w:tc>
          <w:tcPr>
            <w:tcW w:w="1984" w:type="dxa"/>
            <w:tcBorders>
              <w:top w:val="nil"/>
              <w:left w:val="nil"/>
              <w:bottom w:val="nil"/>
              <w:right w:val="nil"/>
            </w:tcBorders>
            <w:shd w:val="clear" w:color="auto" w:fill="auto"/>
            <w:noWrap/>
            <w:vAlign w:val="bottom"/>
            <w:hideMark/>
          </w:tcPr>
          <w:p w:rsidR="00E1052F" w:rsidRPr="00E1052F" w:rsidRDefault="00DD7D86" w:rsidP="00E1052F">
            <w:pPr>
              <w:jc w:val="center"/>
              <w:rPr>
                <w:color w:val="000000"/>
                <w:sz w:val="22"/>
                <w:szCs w:val="22"/>
              </w:rPr>
            </w:pPr>
            <w:r>
              <w:rPr>
                <w:color w:val="000000"/>
                <w:sz w:val="22"/>
                <w:szCs w:val="22"/>
              </w:rPr>
              <w:t>12 372,7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52F" w:rsidRPr="00E1052F" w:rsidRDefault="00DD7D86" w:rsidP="00E1052F">
            <w:pPr>
              <w:jc w:val="center"/>
              <w:rPr>
                <w:color w:val="000000"/>
                <w:sz w:val="22"/>
                <w:szCs w:val="22"/>
              </w:rPr>
            </w:pPr>
            <w:r>
              <w:rPr>
                <w:color w:val="000000"/>
                <w:sz w:val="22"/>
                <w:szCs w:val="22"/>
              </w:rPr>
              <w:t>13205,7</w:t>
            </w:r>
          </w:p>
        </w:tc>
        <w:tc>
          <w:tcPr>
            <w:tcW w:w="1985" w:type="dxa"/>
            <w:tcBorders>
              <w:top w:val="nil"/>
              <w:left w:val="nil"/>
              <w:bottom w:val="single" w:sz="4" w:space="0" w:color="auto"/>
              <w:right w:val="single" w:sz="4" w:space="0" w:color="auto"/>
            </w:tcBorders>
            <w:shd w:val="clear" w:color="auto" w:fill="auto"/>
            <w:noWrap/>
            <w:vAlign w:val="bottom"/>
            <w:hideMark/>
          </w:tcPr>
          <w:p w:rsidR="00E1052F" w:rsidRPr="00E1052F" w:rsidRDefault="00DD7D86" w:rsidP="00E1052F">
            <w:pPr>
              <w:jc w:val="center"/>
              <w:rPr>
                <w:color w:val="000000"/>
                <w:sz w:val="22"/>
                <w:szCs w:val="22"/>
              </w:rPr>
            </w:pPr>
            <w:r>
              <w:rPr>
                <w:color w:val="000000"/>
                <w:sz w:val="22"/>
                <w:szCs w:val="22"/>
              </w:rPr>
              <w:t>13569,2</w:t>
            </w:r>
          </w:p>
        </w:tc>
      </w:tr>
      <w:tr w:rsidR="00E1052F" w:rsidRPr="00E1052F" w:rsidTr="00E1052F">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1052F" w:rsidRPr="00E1052F" w:rsidRDefault="00E1052F" w:rsidP="00E1052F">
            <w:pPr>
              <w:rPr>
                <w:color w:val="000000"/>
                <w:sz w:val="22"/>
                <w:szCs w:val="22"/>
              </w:rPr>
            </w:pPr>
            <w:r w:rsidRPr="00E1052F">
              <w:rPr>
                <w:color w:val="000000"/>
                <w:sz w:val="22"/>
                <w:szCs w:val="22"/>
              </w:rPr>
              <w:t>в т.ч. за счет средств субсидии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052F" w:rsidRPr="00E1052F" w:rsidRDefault="00E1052F" w:rsidP="00E1052F">
            <w:pPr>
              <w:jc w:val="center"/>
              <w:rPr>
                <w:color w:val="000000"/>
                <w:sz w:val="22"/>
                <w:szCs w:val="22"/>
              </w:rPr>
            </w:pPr>
            <w:r w:rsidRPr="00E1052F">
              <w:rPr>
                <w:color w:val="000000"/>
                <w:sz w:val="22"/>
                <w:szCs w:val="22"/>
              </w:rPr>
              <w:t>4840,3</w:t>
            </w:r>
          </w:p>
        </w:tc>
        <w:tc>
          <w:tcPr>
            <w:tcW w:w="2126" w:type="dxa"/>
            <w:tcBorders>
              <w:top w:val="nil"/>
              <w:left w:val="nil"/>
              <w:bottom w:val="single" w:sz="4" w:space="0" w:color="auto"/>
              <w:right w:val="single" w:sz="4" w:space="0" w:color="auto"/>
            </w:tcBorders>
            <w:shd w:val="clear" w:color="auto" w:fill="auto"/>
            <w:vAlign w:val="bottom"/>
            <w:hideMark/>
          </w:tcPr>
          <w:p w:rsidR="00E1052F" w:rsidRPr="00E1052F" w:rsidRDefault="00E1052F" w:rsidP="00E1052F">
            <w:pPr>
              <w:jc w:val="center"/>
              <w:rPr>
                <w:color w:val="000000"/>
                <w:sz w:val="22"/>
                <w:szCs w:val="22"/>
              </w:rPr>
            </w:pPr>
            <w:r w:rsidRPr="00E1052F">
              <w:rPr>
                <w:color w:val="000000"/>
                <w:sz w:val="22"/>
                <w:szCs w:val="22"/>
              </w:rPr>
              <w:t>224,0</w:t>
            </w:r>
          </w:p>
        </w:tc>
        <w:tc>
          <w:tcPr>
            <w:tcW w:w="1985" w:type="dxa"/>
            <w:tcBorders>
              <w:top w:val="nil"/>
              <w:left w:val="nil"/>
              <w:bottom w:val="single" w:sz="4" w:space="0" w:color="auto"/>
              <w:right w:val="single" w:sz="4" w:space="0" w:color="auto"/>
            </w:tcBorders>
            <w:shd w:val="clear" w:color="auto" w:fill="auto"/>
            <w:noWrap/>
            <w:vAlign w:val="bottom"/>
            <w:hideMark/>
          </w:tcPr>
          <w:p w:rsidR="00E1052F" w:rsidRPr="00E1052F" w:rsidRDefault="00E1052F" w:rsidP="00E1052F">
            <w:pPr>
              <w:jc w:val="center"/>
              <w:rPr>
                <w:color w:val="000000"/>
                <w:sz w:val="22"/>
                <w:szCs w:val="22"/>
              </w:rPr>
            </w:pPr>
            <w:r w:rsidRPr="00E1052F">
              <w:rPr>
                <w:color w:val="000000"/>
                <w:sz w:val="22"/>
                <w:szCs w:val="22"/>
              </w:rPr>
              <w:t>0,0</w:t>
            </w:r>
          </w:p>
        </w:tc>
      </w:tr>
    </w:tbl>
    <w:p w:rsidR="00A15A14" w:rsidRDefault="00A15A14" w:rsidP="00C458B4">
      <w:pPr>
        <w:autoSpaceDE w:val="0"/>
        <w:autoSpaceDN w:val="0"/>
        <w:adjustRightInd w:val="0"/>
        <w:ind w:firstLine="708"/>
        <w:jc w:val="both"/>
        <w:rPr>
          <w:bCs/>
          <w:sz w:val="28"/>
          <w:szCs w:val="28"/>
        </w:rPr>
      </w:pPr>
      <w:r>
        <w:rPr>
          <w:bCs/>
          <w:sz w:val="28"/>
          <w:szCs w:val="28"/>
        </w:rPr>
        <w:t xml:space="preserve"> </w:t>
      </w:r>
    </w:p>
    <w:p w:rsidR="00C458B4" w:rsidRDefault="00E1052F" w:rsidP="00C458B4">
      <w:pPr>
        <w:autoSpaceDE w:val="0"/>
        <w:autoSpaceDN w:val="0"/>
        <w:adjustRightInd w:val="0"/>
        <w:ind w:firstLine="708"/>
        <w:jc w:val="both"/>
        <w:rPr>
          <w:bCs/>
          <w:sz w:val="28"/>
          <w:szCs w:val="28"/>
        </w:rPr>
      </w:pPr>
      <w:r>
        <w:rPr>
          <w:bCs/>
          <w:sz w:val="28"/>
          <w:szCs w:val="28"/>
        </w:rPr>
        <w:t>В общем объеме расходов на оплату труда работникам Учреждения средства областного бюджета составили в 2014 году - 39,1%, в 2015 году – 1,7%. Основным источником финансирования указанных расходов являются собственные доходы местного бюджета</w:t>
      </w:r>
      <w:r w:rsidR="00C458B4">
        <w:rPr>
          <w:bCs/>
          <w:sz w:val="28"/>
          <w:szCs w:val="28"/>
        </w:rPr>
        <w:t>.</w:t>
      </w:r>
    </w:p>
    <w:p w:rsidR="0093447F" w:rsidRPr="00414FE5" w:rsidRDefault="0093447F" w:rsidP="0093447F">
      <w:pPr>
        <w:autoSpaceDE w:val="0"/>
        <w:autoSpaceDN w:val="0"/>
        <w:adjustRightInd w:val="0"/>
        <w:ind w:firstLine="708"/>
        <w:jc w:val="both"/>
        <w:rPr>
          <w:bCs/>
          <w:sz w:val="28"/>
          <w:szCs w:val="28"/>
        </w:rPr>
      </w:pPr>
      <w:r>
        <w:rPr>
          <w:bCs/>
          <w:sz w:val="28"/>
          <w:szCs w:val="28"/>
        </w:rPr>
        <w:t xml:space="preserve">Кредиторская задолженность по счету 302 11   «Расчеты по заработной плате» по состоянию на 01.01.2015г., 01.01.2016 г., 01.01.2017г. отсутствует.                                                                                               </w:t>
      </w:r>
    </w:p>
    <w:p w:rsidR="00970455" w:rsidRDefault="00C5444C" w:rsidP="00970455">
      <w:pPr>
        <w:autoSpaceDE w:val="0"/>
        <w:autoSpaceDN w:val="0"/>
        <w:adjustRightInd w:val="0"/>
        <w:ind w:firstLine="540"/>
        <w:jc w:val="both"/>
        <w:rPr>
          <w:sz w:val="28"/>
          <w:szCs w:val="28"/>
        </w:rPr>
      </w:pPr>
      <w:r>
        <w:rPr>
          <w:sz w:val="28"/>
          <w:szCs w:val="28"/>
        </w:rPr>
        <w:t xml:space="preserve"> Во исполнение Приказа Президента РФ от 07.05.2012 №597 «О мероприятиях по реализации государственной социальной политики»  р</w:t>
      </w:r>
      <w:r w:rsidR="00EA3FA0" w:rsidRPr="00EA3FA0">
        <w:rPr>
          <w:sz w:val="28"/>
          <w:szCs w:val="28"/>
        </w:rPr>
        <w:t>асходы</w:t>
      </w:r>
      <w:r w:rsidR="00EA3FA0">
        <w:rPr>
          <w:sz w:val="28"/>
          <w:szCs w:val="28"/>
        </w:rPr>
        <w:t xml:space="preserve"> на оплату труда работникам Учреждения </w:t>
      </w:r>
      <w:r w:rsidR="0093447F">
        <w:rPr>
          <w:sz w:val="28"/>
          <w:szCs w:val="28"/>
        </w:rPr>
        <w:t>ежегодно увеличивались.</w:t>
      </w:r>
      <w:r w:rsidR="00A15A14">
        <w:rPr>
          <w:sz w:val="28"/>
          <w:szCs w:val="28"/>
        </w:rPr>
        <w:t xml:space="preserve">                         </w:t>
      </w:r>
      <w:r w:rsidR="0093447F">
        <w:rPr>
          <w:sz w:val="28"/>
          <w:szCs w:val="28"/>
        </w:rPr>
        <w:t>В соответствии с данным Указом необходимо обеспечить «…</w:t>
      </w:r>
      <w:r w:rsidR="0093447F" w:rsidRPr="0093447F">
        <w:rPr>
          <w:sz w:val="28"/>
          <w:szCs w:val="28"/>
        </w:rPr>
        <w:t xml:space="preserve"> </w:t>
      </w:r>
      <w:r w:rsidR="0093447F">
        <w:rPr>
          <w:sz w:val="28"/>
          <w:szCs w:val="28"/>
        </w:rPr>
        <w:t>доведение к 2018 году средней заработной платы … работников учреждений культуры до средней заработной платы в соответствующем регионе»</w:t>
      </w:r>
      <w:r>
        <w:rPr>
          <w:sz w:val="28"/>
          <w:szCs w:val="28"/>
        </w:rPr>
        <w:t xml:space="preserve">; </w:t>
      </w:r>
      <w:r w:rsidR="00970455">
        <w:rPr>
          <w:sz w:val="28"/>
          <w:szCs w:val="28"/>
        </w:rPr>
        <w:t>необходимо обеспечить повышение оплаты труда работников организаций культуры (без учета вспомогательного и административно-хозяйственного персонала).</w:t>
      </w:r>
    </w:p>
    <w:p w:rsidR="00E1785C" w:rsidRDefault="00C5444C" w:rsidP="00E1785C">
      <w:pPr>
        <w:autoSpaceDE w:val="0"/>
        <w:autoSpaceDN w:val="0"/>
        <w:adjustRightInd w:val="0"/>
        <w:ind w:firstLine="540"/>
        <w:jc w:val="both"/>
        <w:rPr>
          <w:sz w:val="28"/>
          <w:szCs w:val="28"/>
        </w:rPr>
      </w:pPr>
      <w:r>
        <w:rPr>
          <w:sz w:val="28"/>
          <w:szCs w:val="28"/>
        </w:rPr>
        <w:t>С целью исполнения</w:t>
      </w:r>
      <w:r w:rsidR="00EA374E">
        <w:rPr>
          <w:sz w:val="28"/>
          <w:szCs w:val="28"/>
        </w:rPr>
        <w:t xml:space="preserve"> Указа </w:t>
      </w:r>
      <w:r w:rsidR="00B43014">
        <w:rPr>
          <w:sz w:val="28"/>
          <w:szCs w:val="28"/>
        </w:rPr>
        <w:t>Президента РФ от 07.05.2012 №597 «О мероприятиях по реализации государственной социальной политики»</w:t>
      </w:r>
      <w:r w:rsidR="00E1785C">
        <w:rPr>
          <w:sz w:val="28"/>
          <w:szCs w:val="28"/>
        </w:rPr>
        <w:t xml:space="preserve">, </w:t>
      </w:r>
      <w:r w:rsidR="00B43014">
        <w:rPr>
          <w:sz w:val="28"/>
          <w:szCs w:val="28"/>
        </w:rPr>
        <w:t xml:space="preserve"> </w:t>
      </w:r>
      <w:r w:rsidR="00E1785C">
        <w:rPr>
          <w:sz w:val="28"/>
          <w:szCs w:val="28"/>
        </w:rPr>
        <w:t xml:space="preserve">Распоряжения Правительства РФ от 26.11.2012 № 2190-р «Об утверждении Программы поэтапного совершенствования системы оплаты труда в государственных (муниципальных) учреждениях на 2012 - 2018 годы» </w:t>
      </w:r>
      <w:r w:rsidR="00B43014">
        <w:rPr>
          <w:sz w:val="28"/>
          <w:szCs w:val="28"/>
        </w:rPr>
        <w:t xml:space="preserve"> </w:t>
      </w:r>
      <w:r w:rsidR="00EA374E">
        <w:rPr>
          <w:sz w:val="28"/>
          <w:szCs w:val="28"/>
        </w:rPr>
        <w:t xml:space="preserve">Распоряжением Правительства Иркутской области от 28.02.2013 № 58-рп </w:t>
      </w:r>
      <w:r w:rsidR="00E1785C">
        <w:rPr>
          <w:sz w:val="28"/>
          <w:szCs w:val="28"/>
        </w:rPr>
        <w:t xml:space="preserve"> у</w:t>
      </w:r>
      <w:r w:rsidR="00EA374E">
        <w:rPr>
          <w:sz w:val="28"/>
          <w:szCs w:val="28"/>
        </w:rPr>
        <w:t>твер</w:t>
      </w:r>
      <w:r w:rsidR="00E1785C">
        <w:rPr>
          <w:sz w:val="28"/>
          <w:szCs w:val="28"/>
        </w:rPr>
        <w:t xml:space="preserve">жден </w:t>
      </w:r>
      <w:hyperlink r:id="rId15" w:history="1">
        <w:r w:rsidR="00EA374E">
          <w:rPr>
            <w:color w:val="0000FF"/>
            <w:sz w:val="28"/>
            <w:szCs w:val="28"/>
          </w:rPr>
          <w:t>План</w:t>
        </w:r>
      </w:hyperlink>
      <w:r w:rsidR="00EA374E">
        <w:rPr>
          <w:sz w:val="28"/>
          <w:szCs w:val="28"/>
        </w:rPr>
        <w:t xml:space="preserve"> мероприятий ("дорожн</w:t>
      </w:r>
      <w:r w:rsidR="00E1785C">
        <w:rPr>
          <w:sz w:val="28"/>
          <w:szCs w:val="28"/>
        </w:rPr>
        <w:t>ая</w:t>
      </w:r>
      <w:r w:rsidR="00EA374E">
        <w:rPr>
          <w:sz w:val="28"/>
          <w:szCs w:val="28"/>
        </w:rPr>
        <w:t xml:space="preserve"> карт</w:t>
      </w:r>
      <w:r w:rsidR="00E1785C">
        <w:rPr>
          <w:sz w:val="28"/>
          <w:szCs w:val="28"/>
        </w:rPr>
        <w:t>а</w:t>
      </w:r>
      <w:r w:rsidR="00EA374E">
        <w:rPr>
          <w:sz w:val="28"/>
          <w:szCs w:val="28"/>
        </w:rPr>
        <w:t>"), направленны</w:t>
      </w:r>
      <w:r w:rsidR="00E1785C">
        <w:rPr>
          <w:sz w:val="28"/>
          <w:szCs w:val="28"/>
        </w:rPr>
        <w:t>й</w:t>
      </w:r>
      <w:r w:rsidR="00EA374E">
        <w:rPr>
          <w:sz w:val="28"/>
          <w:szCs w:val="28"/>
        </w:rPr>
        <w:t xml:space="preserve"> на повышение эффективности сферы культуры в Иркутской области</w:t>
      </w:r>
      <w:r w:rsidR="00E1785C">
        <w:rPr>
          <w:sz w:val="28"/>
          <w:szCs w:val="28"/>
        </w:rPr>
        <w:t xml:space="preserve">. </w:t>
      </w:r>
    </w:p>
    <w:p w:rsidR="00EA374E" w:rsidRDefault="00E1785C" w:rsidP="00E1785C">
      <w:pPr>
        <w:autoSpaceDE w:val="0"/>
        <w:autoSpaceDN w:val="0"/>
        <w:adjustRightInd w:val="0"/>
        <w:ind w:firstLine="540"/>
        <w:jc w:val="both"/>
        <w:rPr>
          <w:sz w:val="28"/>
          <w:szCs w:val="28"/>
        </w:rPr>
      </w:pPr>
      <w:r>
        <w:rPr>
          <w:sz w:val="28"/>
          <w:szCs w:val="28"/>
        </w:rPr>
        <w:t>План мероприятий («дорожная карта»), направленных на повышение эффективности сферы культуры Нижнеудинского муниципального образования  утвержден постановлением администрации Нижнеудинского муниципального образования  15.05.2013 № 534.</w:t>
      </w:r>
    </w:p>
    <w:p w:rsidR="0093447F" w:rsidRPr="00D31C6D" w:rsidRDefault="00E1785C" w:rsidP="00A15A14">
      <w:pPr>
        <w:jc w:val="both"/>
        <w:rPr>
          <w:sz w:val="28"/>
          <w:szCs w:val="28"/>
        </w:rPr>
      </w:pPr>
      <w:r>
        <w:rPr>
          <w:sz w:val="28"/>
          <w:szCs w:val="28"/>
        </w:rPr>
        <w:tab/>
      </w:r>
      <w:r w:rsidR="00A15A14">
        <w:rPr>
          <w:sz w:val="28"/>
          <w:szCs w:val="28"/>
        </w:rPr>
        <w:t>В соответствии с «дорожной картой»</w:t>
      </w:r>
      <w:r w:rsidR="006D4D4A">
        <w:rPr>
          <w:sz w:val="28"/>
          <w:szCs w:val="28"/>
        </w:rPr>
        <w:t xml:space="preserve"> Нижнеудинского муниципального образования </w:t>
      </w:r>
      <w:r w:rsidR="00A15A14">
        <w:rPr>
          <w:sz w:val="28"/>
          <w:szCs w:val="28"/>
        </w:rPr>
        <w:t xml:space="preserve"> </w:t>
      </w:r>
      <w:r w:rsidR="00AD5820">
        <w:rPr>
          <w:sz w:val="28"/>
          <w:szCs w:val="28"/>
        </w:rPr>
        <w:t>и с учетом уточненн</w:t>
      </w:r>
      <w:r w:rsidR="00405208">
        <w:rPr>
          <w:sz w:val="28"/>
          <w:szCs w:val="28"/>
        </w:rPr>
        <w:t xml:space="preserve">ых </w:t>
      </w:r>
      <w:r w:rsidR="00AD5820">
        <w:rPr>
          <w:sz w:val="28"/>
          <w:szCs w:val="28"/>
        </w:rPr>
        <w:t>прогноз</w:t>
      </w:r>
      <w:r w:rsidR="00405208">
        <w:rPr>
          <w:sz w:val="28"/>
          <w:szCs w:val="28"/>
        </w:rPr>
        <w:t>ов</w:t>
      </w:r>
      <w:r w:rsidR="00AD5820">
        <w:rPr>
          <w:sz w:val="28"/>
          <w:szCs w:val="28"/>
        </w:rPr>
        <w:t xml:space="preserve"> среднемесячной заработной платы работников учреждений культуры Иркутской области </w:t>
      </w:r>
      <w:r w:rsidR="006D4D4A">
        <w:rPr>
          <w:sz w:val="28"/>
          <w:szCs w:val="28"/>
        </w:rPr>
        <w:t>на 2014, 2015, 2016 гг. по месяцам, утвержденн</w:t>
      </w:r>
      <w:r w:rsidR="00405208">
        <w:rPr>
          <w:sz w:val="28"/>
          <w:szCs w:val="28"/>
        </w:rPr>
        <w:t>ых</w:t>
      </w:r>
      <w:r w:rsidR="006D4D4A">
        <w:rPr>
          <w:sz w:val="28"/>
          <w:szCs w:val="28"/>
        </w:rPr>
        <w:t xml:space="preserve"> Министерством культуры и архивов Иркутской области,  </w:t>
      </w:r>
      <w:r w:rsidR="00AD5820">
        <w:rPr>
          <w:sz w:val="28"/>
          <w:szCs w:val="28"/>
        </w:rPr>
        <w:t xml:space="preserve"> Нижнеудинское муниципальное образование </w:t>
      </w:r>
      <w:r w:rsidR="006D4D4A">
        <w:rPr>
          <w:sz w:val="28"/>
          <w:szCs w:val="28"/>
        </w:rPr>
        <w:t xml:space="preserve">должно было </w:t>
      </w:r>
      <w:r w:rsidR="009249A4">
        <w:rPr>
          <w:sz w:val="28"/>
          <w:szCs w:val="28"/>
        </w:rPr>
        <w:t xml:space="preserve"> обеспечить доведение средней заработной платы</w:t>
      </w:r>
      <w:r w:rsidR="009249A4" w:rsidRPr="009249A4">
        <w:rPr>
          <w:sz w:val="28"/>
          <w:szCs w:val="28"/>
        </w:rPr>
        <w:t xml:space="preserve"> </w:t>
      </w:r>
      <w:r w:rsidR="009249A4">
        <w:rPr>
          <w:sz w:val="28"/>
          <w:szCs w:val="28"/>
        </w:rPr>
        <w:t xml:space="preserve">работников учреждений </w:t>
      </w:r>
      <w:r w:rsidR="009249A4" w:rsidRPr="00D31C6D">
        <w:rPr>
          <w:sz w:val="28"/>
          <w:szCs w:val="28"/>
        </w:rPr>
        <w:t>культуры</w:t>
      </w:r>
      <w:r w:rsidR="00637844" w:rsidRPr="00D31C6D">
        <w:rPr>
          <w:sz w:val="28"/>
          <w:szCs w:val="28"/>
        </w:rPr>
        <w:t xml:space="preserve"> </w:t>
      </w:r>
      <w:r w:rsidR="00764255" w:rsidRPr="00D31C6D">
        <w:rPr>
          <w:sz w:val="28"/>
          <w:szCs w:val="28"/>
        </w:rPr>
        <w:t xml:space="preserve"> </w:t>
      </w:r>
      <w:r w:rsidR="00AD5820" w:rsidRPr="00D31C6D">
        <w:rPr>
          <w:sz w:val="28"/>
          <w:szCs w:val="28"/>
        </w:rPr>
        <w:t xml:space="preserve">в </w:t>
      </w:r>
      <w:r w:rsidR="00764255" w:rsidRPr="00D31C6D">
        <w:rPr>
          <w:sz w:val="28"/>
          <w:szCs w:val="28"/>
        </w:rPr>
        <w:t>2014 год</w:t>
      </w:r>
      <w:r w:rsidR="00AD5820" w:rsidRPr="00D31C6D">
        <w:rPr>
          <w:sz w:val="28"/>
          <w:szCs w:val="28"/>
        </w:rPr>
        <w:t>у</w:t>
      </w:r>
      <w:r w:rsidR="00764255" w:rsidRPr="00D31C6D">
        <w:rPr>
          <w:sz w:val="28"/>
          <w:szCs w:val="28"/>
        </w:rPr>
        <w:t xml:space="preserve">  до </w:t>
      </w:r>
      <w:r w:rsidR="006D4D4A" w:rsidRPr="00D31C6D">
        <w:rPr>
          <w:sz w:val="28"/>
          <w:szCs w:val="28"/>
        </w:rPr>
        <w:t xml:space="preserve">       </w:t>
      </w:r>
      <w:r w:rsidR="00764255" w:rsidRPr="00D31C6D">
        <w:rPr>
          <w:sz w:val="28"/>
          <w:szCs w:val="28"/>
        </w:rPr>
        <w:t>19438,2</w:t>
      </w:r>
      <w:r w:rsidR="006D4D4A" w:rsidRPr="00D31C6D">
        <w:rPr>
          <w:sz w:val="28"/>
          <w:szCs w:val="28"/>
        </w:rPr>
        <w:t xml:space="preserve"> </w:t>
      </w:r>
      <w:r w:rsidR="00764255" w:rsidRPr="00D31C6D">
        <w:rPr>
          <w:sz w:val="28"/>
          <w:szCs w:val="28"/>
        </w:rPr>
        <w:t xml:space="preserve">руб.,  в 2015 году – до </w:t>
      </w:r>
      <w:r w:rsidR="009C7AD5" w:rsidRPr="00D31C6D">
        <w:rPr>
          <w:sz w:val="28"/>
          <w:szCs w:val="28"/>
        </w:rPr>
        <w:t>21022,1</w:t>
      </w:r>
      <w:r w:rsidR="00764255" w:rsidRPr="00D31C6D">
        <w:rPr>
          <w:sz w:val="28"/>
          <w:szCs w:val="28"/>
        </w:rPr>
        <w:t>руб., в 2016 году</w:t>
      </w:r>
      <w:r w:rsidR="00764255" w:rsidRPr="009B2B44">
        <w:rPr>
          <w:b/>
          <w:sz w:val="28"/>
          <w:szCs w:val="28"/>
        </w:rPr>
        <w:t xml:space="preserve"> </w:t>
      </w:r>
      <w:r w:rsidR="00764255" w:rsidRPr="00D31C6D">
        <w:rPr>
          <w:sz w:val="28"/>
          <w:szCs w:val="28"/>
        </w:rPr>
        <w:t xml:space="preserve">– до 21069,1 руб. </w:t>
      </w:r>
    </w:p>
    <w:p w:rsidR="009B2B44" w:rsidRDefault="00803188" w:rsidP="00405208">
      <w:pPr>
        <w:jc w:val="both"/>
        <w:rPr>
          <w:sz w:val="28"/>
          <w:szCs w:val="28"/>
        </w:rPr>
      </w:pPr>
      <w:r w:rsidRPr="00D31C6D">
        <w:rPr>
          <w:sz w:val="28"/>
          <w:szCs w:val="28"/>
        </w:rPr>
        <w:tab/>
        <w:t xml:space="preserve">Согласно </w:t>
      </w:r>
      <w:r w:rsidR="00405208" w:rsidRPr="00D31C6D">
        <w:rPr>
          <w:sz w:val="28"/>
          <w:szCs w:val="28"/>
        </w:rPr>
        <w:t>представленным данным</w:t>
      </w:r>
      <w:r w:rsidRPr="00D31C6D">
        <w:rPr>
          <w:sz w:val="28"/>
          <w:szCs w:val="28"/>
        </w:rPr>
        <w:t>, средняя заработная плата</w:t>
      </w:r>
      <w:r>
        <w:rPr>
          <w:sz w:val="28"/>
          <w:szCs w:val="28"/>
        </w:rPr>
        <w:t xml:space="preserve"> основного персонала Учреждения составила:</w:t>
      </w:r>
    </w:p>
    <w:p w:rsidR="009B2B44" w:rsidRDefault="009B2B44" w:rsidP="00405208">
      <w:pPr>
        <w:jc w:val="both"/>
        <w:rPr>
          <w:sz w:val="28"/>
          <w:szCs w:val="28"/>
        </w:rPr>
      </w:pPr>
    </w:p>
    <w:p w:rsidR="009B2B44" w:rsidRDefault="009B2B44" w:rsidP="009B2B44">
      <w:pPr>
        <w:jc w:val="center"/>
        <w:rPr>
          <w:rFonts w:ascii="Century" w:hAnsi="Century" w:cs="Calibri"/>
          <w:color w:val="000000"/>
          <w:sz w:val="18"/>
          <w:szCs w:val="18"/>
        </w:rPr>
        <w:sectPr w:rsidR="009B2B44" w:rsidSect="0077669A">
          <w:footerReference w:type="default" r:id="rId16"/>
          <w:pgSz w:w="11906" w:h="16838"/>
          <w:pgMar w:top="1134" w:right="850" w:bottom="1134" w:left="1701" w:header="708" w:footer="708" w:gutter="0"/>
          <w:cols w:space="708"/>
          <w:docGrid w:linePitch="360"/>
        </w:sectPr>
      </w:pPr>
    </w:p>
    <w:tbl>
      <w:tblPr>
        <w:tblW w:w="15026" w:type="dxa"/>
        <w:tblInd w:w="-34" w:type="dxa"/>
        <w:tblLayout w:type="fixed"/>
        <w:tblLook w:val="04A0"/>
      </w:tblPr>
      <w:tblGrid>
        <w:gridCol w:w="1122"/>
        <w:gridCol w:w="1051"/>
        <w:gridCol w:w="1051"/>
        <w:gridCol w:w="717"/>
        <w:gridCol w:w="1051"/>
        <w:gridCol w:w="717"/>
        <w:gridCol w:w="1051"/>
        <w:gridCol w:w="1051"/>
        <w:gridCol w:w="717"/>
        <w:gridCol w:w="1112"/>
        <w:gridCol w:w="798"/>
        <w:gridCol w:w="1051"/>
        <w:gridCol w:w="1051"/>
        <w:gridCol w:w="717"/>
        <w:gridCol w:w="1051"/>
        <w:gridCol w:w="718"/>
      </w:tblGrid>
      <w:tr w:rsidR="009B2B44" w:rsidRPr="009B2B44" w:rsidTr="009B2B44">
        <w:trPr>
          <w:trHeight w:val="70"/>
        </w:trPr>
        <w:tc>
          <w:tcPr>
            <w:tcW w:w="11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lastRenderedPageBreak/>
              <w:t>Наименование</w:t>
            </w:r>
          </w:p>
        </w:tc>
        <w:tc>
          <w:tcPr>
            <w:tcW w:w="13904" w:type="dxa"/>
            <w:gridSpan w:val="15"/>
            <w:tcBorders>
              <w:top w:val="single" w:sz="4" w:space="0" w:color="auto"/>
              <w:left w:val="nil"/>
              <w:bottom w:val="single" w:sz="4" w:space="0" w:color="auto"/>
              <w:right w:val="single" w:sz="4" w:space="0" w:color="auto"/>
            </w:tcBorders>
            <w:shd w:val="clear" w:color="auto" w:fill="auto"/>
            <w:vAlign w:val="center"/>
            <w:hideMark/>
          </w:tcPr>
          <w:p w:rsidR="009B2B44" w:rsidRPr="009B2B44" w:rsidRDefault="009B2B44" w:rsidP="009B2B44">
            <w:pPr>
              <w:jc w:val="center"/>
              <w:rPr>
                <w:rFonts w:ascii="Century" w:hAnsi="Century" w:cs="Calibri"/>
                <w:b/>
                <w:color w:val="000000"/>
                <w:sz w:val="20"/>
                <w:szCs w:val="20"/>
              </w:rPr>
            </w:pPr>
            <w:r w:rsidRPr="009B2B44">
              <w:rPr>
                <w:rFonts w:ascii="Century" w:hAnsi="Century" w:cs="Calibri"/>
                <w:b/>
                <w:color w:val="000000"/>
                <w:sz w:val="20"/>
                <w:szCs w:val="20"/>
              </w:rPr>
              <w:t>Среднемесячная заработная плата, руб.</w:t>
            </w:r>
          </w:p>
        </w:tc>
      </w:tr>
      <w:tr w:rsidR="009B2B44" w:rsidRPr="009B2B44" w:rsidTr="009B2B44">
        <w:trPr>
          <w:trHeight w:val="70"/>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9B2B44" w:rsidRPr="009B2B44" w:rsidRDefault="009B2B44" w:rsidP="009B2B44">
            <w:pPr>
              <w:rPr>
                <w:rFonts w:ascii="Century" w:hAnsi="Century" w:cs="Calibri"/>
                <w:color w:val="000000"/>
                <w:sz w:val="20"/>
                <w:szCs w:val="20"/>
              </w:rPr>
            </w:pPr>
          </w:p>
        </w:tc>
        <w:tc>
          <w:tcPr>
            <w:tcW w:w="4587" w:type="dxa"/>
            <w:gridSpan w:val="5"/>
            <w:tcBorders>
              <w:top w:val="single" w:sz="4" w:space="0" w:color="auto"/>
              <w:left w:val="nil"/>
              <w:bottom w:val="single" w:sz="4" w:space="0" w:color="auto"/>
              <w:right w:val="single" w:sz="4" w:space="0" w:color="000000"/>
            </w:tcBorders>
            <w:shd w:val="clear" w:color="auto" w:fill="auto"/>
            <w:vAlign w:val="center"/>
            <w:hideMark/>
          </w:tcPr>
          <w:p w:rsidR="009B2B44" w:rsidRPr="009B2B44" w:rsidRDefault="009B2B44" w:rsidP="009B2B44">
            <w:pPr>
              <w:jc w:val="center"/>
              <w:rPr>
                <w:rFonts w:ascii="Century" w:hAnsi="Century" w:cs="Calibri"/>
                <w:b/>
                <w:color w:val="000000"/>
                <w:sz w:val="20"/>
                <w:szCs w:val="20"/>
              </w:rPr>
            </w:pPr>
            <w:r w:rsidRPr="009B2B44">
              <w:rPr>
                <w:rFonts w:ascii="Century" w:hAnsi="Century" w:cs="Calibri"/>
                <w:b/>
                <w:color w:val="000000"/>
                <w:sz w:val="20"/>
                <w:szCs w:val="20"/>
              </w:rPr>
              <w:t>2014 год</w:t>
            </w:r>
          </w:p>
        </w:tc>
        <w:tc>
          <w:tcPr>
            <w:tcW w:w="4729" w:type="dxa"/>
            <w:gridSpan w:val="5"/>
            <w:tcBorders>
              <w:top w:val="single" w:sz="4" w:space="0" w:color="auto"/>
              <w:left w:val="nil"/>
              <w:bottom w:val="single" w:sz="4" w:space="0" w:color="auto"/>
              <w:right w:val="single" w:sz="4" w:space="0" w:color="000000"/>
            </w:tcBorders>
            <w:shd w:val="clear" w:color="auto" w:fill="auto"/>
            <w:vAlign w:val="center"/>
            <w:hideMark/>
          </w:tcPr>
          <w:p w:rsidR="009B2B44" w:rsidRPr="009B2B44" w:rsidRDefault="009B2B44" w:rsidP="009B2B44">
            <w:pPr>
              <w:jc w:val="center"/>
              <w:rPr>
                <w:rFonts w:ascii="Century" w:hAnsi="Century" w:cs="Calibri"/>
                <w:b/>
                <w:color w:val="000000"/>
                <w:sz w:val="20"/>
                <w:szCs w:val="20"/>
              </w:rPr>
            </w:pPr>
            <w:r w:rsidRPr="009B2B44">
              <w:rPr>
                <w:rFonts w:ascii="Century" w:hAnsi="Century" w:cs="Calibri"/>
                <w:b/>
                <w:color w:val="000000"/>
                <w:sz w:val="20"/>
                <w:szCs w:val="20"/>
              </w:rPr>
              <w:t>2015 год</w:t>
            </w:r>
          </w:p>
        </w:tc>
        <w:tc>
          <w:tcPr>
            <w:tcW w:w="4588" w:type="dxa"/>
            <w:gridSpan w:val="5"/>
            <w:tcBorders>
              <w:top w:val="single" w:sz="4" w:space="0" w:color="auto"/>
              <w:left w:val="nil"/>
              <w:bottom w:val="single" w:sz="4" w:space="0" w:color="auto"/>
              <w:right w:val="single" w:sz="4" w:space="0" w:color="auto"/>
            </w:tcBorders>
            <w:shd w:val="clear" w:color="auto" w:fill="auto"/>
            <w:vAlign w:val="center"/>
            <w:hideMark/>
          </w:tcPr>
          <w:p w:rsidR="009B2B44" w:rsidRPr="009B2B44" w:rsidRDefault="009B2B44" w:rsidP="009B2B44">
            <w:pPr>
              <w:jc w:val="center"/>
              <w:rPr>
                <w:rFonts w:ascii="Century" w:hAnsi="Century" w:cs="Calibri"/>
                <w:b/>
                <w:color w:val="000000"/>
                <w:sz w:val="20"/>
                <w:szCs w:val="20"/>
              </w:rPr>
            </w:pPr>
            <w:r w:rsidRPr="009B2B44">
              <w:rPr>
                <w:rFonts w:ascii="Century" w:hAnsi="Century" w:cs="Calibri"/>
                <w:b/>
                <w:color w:val="000000"/>
                <w:sz w:val="20"/>
                <w:szCs w:val="20"/>
              </w:rPr>
              <w:t>2016 год</w:t>
            </w:r>
          </w:p>
        </w:tc>
      </w:tr>
      <w:tr w:rsidR="009B2B44" w:rsidRPr="009B2B44" w:rsidTr="009B2B44">
        <w:trPr>
          <w:trHeight w:val="1980"/>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9B2B44" w:rsidRPr="009B2B44" w:rsidRDefault="009B2B44" w:rsidP="009B2B44">
            <w:pPr>
              <w:rPr>
                <w:rFonts w:ascii="Century" w:hAnsi="Century" w:cs="Calibri"/>
                <w:color w:val="000000"/>
                <w:sz w:val="20"/>
                <w:szCs w:val="20"/>
              </w:rPr>
            </w:pP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Норматив (% от средней заработн. платы в субъекте  в 2014 г.)</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По всем учрежде</w:t>
            </w:r>
            <w:r>
              <w:rPr>
                <w:rFonts w:ascii="Century" w:hAnsi="Century" w:cs="Calibri"/>
                <w:color w:val="000000"/>
                <w:sz w:val="20"/>
                <w:szCs w:val="20"/>
              </w:rPr>
              <w:t>-</w:t>
            </w:r>
            <w:r w:rsidRPr="009B2B44">
              <w:rPr>
                <w:rFonts w:ascii="Century" w:hAnsi="Century" w:cs="Calibri"/>
                <w:color w:val="000000"/>
                <w:sz w:val="20"/>
                <w:szCs w:val="20"/>
              </w:rPr>
              <w:t xml:space="preserve"> ниям культуры </w:t>
            </w:r>
            <w:r>
              <w:rPr>
                <w:rFonts w:ascii="Century" w:hAnsi="Century" w:cs="Calibri"/>
                <w:color w:val="000000"/>
                <w:sz w:val="20"/>
                <w:szCs w:val="20"/>
              </w:rPr>
              <w:t xml:space="preserve">      </w:t>
            </w:r>
            <w:r w:rsidRPr="009B2B44">
              <w:rPr>
                <w:rFonts w:ascii="Century" w:hAnsi="Century" w:cs="Calibri"/>
                <w:color w:val="000000"/>
                <w:sz w:val="20"/>
                <w:szCs w:val="20"/>
              </w:rPr>
              <w:t>Н МО</w:t>
            </w:r>
          </w:p>
        </w:tc>
        <w:tc>
          <w:tcPr>
            <w:tcW w:w="717"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Процент выполнения</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МБУ "Культурно-досуговое объединение"</w:t>
            </w:r>
          </w:p>
        </w:tc>
        <w:tc>
          <w:tcPr>
            <w:tcW w:w="717"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Процент выполнения</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Норматив (% от средней заработн. платы в субъекте  в 2015 г.)</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По всем учрежде</w:t>
            </w:r>
            <w:r>
              <w:rPr>
                <w:rFonts w:ascii="Century" w:hAnsi="Century" w:cs="Calibri"/>
                <w:color w:val="000000"/>
                <w:sz w:val="20"/>
                <w:szCs w:val="20"/>
              </w:rPr>
              <w:t>-</w:t>
            </w:r>
            <w:r w:rsidRPr="009B2B44">
              <w:rPr>
                <w:rFonts w:ascii="Century" w:hAnsi="Century" w:cs="Calibri"/>
                <w:color w:val="000000"/>
                <w:sz w:val="20"/>
                <w:szCs w:val="20"/>
              </w:rPr>
              <w:t xml:space="preserve"> ниям культуры </w:t>
            </w:r>
            <w:r>
              <w:rPr>
                <w:rFonts w:ascii="Century" w:hAnsi="Century" w:cs="Calibri"/>
                <w:color w:val="000000"/>
                <w:sz w:val="20"/>
                <w:szCs w:val="20"/>
              </w:rPr>
              <w:t xml:space="preserve">      </w:t>
            </w:r>
            <w:r w:rsidRPr="009B2B44">
              <w:rPr>
                <w:rFonts w:ascii="Century" w:hAnsi="Century" w:cs="Calibri"/>
                <w:color w:val="000000"/>
                <w:sz w:val="20"/>
                <w:szCs w:val="20"/>
              </w:rPr>
              <w:t>Н МО</w:t>
            </w:r>
          </w:p>
        </w:tc>
        <w:tc>
          <w:tcPr>
            <w:tcW w:w="717"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Процент выполнения</w:t>
            </w:r>
          </w:p>
        </w:tc>
        <w:tc>
          <w:tcPr>
            <w:tcW w:w="1112"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МБУ "Культурно-досуговое объединение"</w:t>
            </w:r>
          </w:p>
        </w:tc>
        <w:tc>
          <w:tcPr>
            <w:tcW w:w="798"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Процент выполнения</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Норматив (% от средней заработн. платы в субъекте  в 2016 г.)</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По всем учрежде</w:t>
            </w:r>
            <w:r>
              <w:rPr>
                <w:rFonts w:ascii="Century" w:hAnsi="Century" w:cs="Calibri"/>
                <w:color w:val="000000"/>
                <w:sz w:val="20"/>
                <w:szCs w:val="20"/>
              </w:rPr>
              <w:t>-</w:t>
            </w:r>
            <w:r w:rsidRPr="009B2B44">
              <w:rPr>
                <w:rFonts w:ascii="Century" w:hAnsi="Century" w:cs="Calibri"/>
                <w:color w:val="000000"/>
                <w:sz w:val="20"/>
                <w:szCs w:val="20"/>
              </w:rPr>
              <w:t xml:space="preserve"> ниям культуры </w:t>
            </w:r>
            <w:r>
              <w:rPr>
                <w:rFonts w:ascii="Century" w:hAnsi="Century" w:cs="Calibri"/>
                <w:color w:val="000000"/>
                <w:sz w:val="20"/>
                <w:szCs w:val="20"/>
              </w:rPr>
              <w:t xml:space="preserve">      </w:t>
            </w:r>
            <w:r w:rsidRPr="009B2B44">
              <w:rPr>
                <w:rFonts w:ascii="Century" w:hAnsi="Century" w:cs="Calibri"/>
                <w:color w:val="000000"/>
                <w:sz w:val="20"/>
                <w:szCs w:val="20"/>
              </w:rPr>
              <w:t>Н МО</w:t>
            </w:r>
          </w:p>
        </w:tc>
        <w:tc>
          <w:tcPr>
            <w:tcW w:w="717"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Процент выполнения</w:t>
            </w:r>
          </w:p>
        </w:tc>
        <w:tc>
          <w:tcPr>
            <w:tcW w:w="1051"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МБУ "Культурно-досуговое объединение"</w:t>
            </w:r>
          </w:p>
        </w:tc>
        <w:tc>
          <w:tcPr>
            <w:tcW w:w="718" w:type="dxa"/>
            <w:tcBorders>
              <w:top w:val="nil"/>
              <w:left w:val="nil"/>
              <w:bottom w:val="single" w:sz="4" w:space="0" w:color="auto"/>
              <w:right w:val="single" w:sz="4" w:space="0" w:color="auto"/>
            </w:tcBorders>
            <w:shd w:val="clear" w:color="auto" w:fill="auto"/>
            <w:textDirection w:val="btLr"/>
            <w:vAlign w:val="center"/>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Процент выполнения</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Январь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17932,70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20113,33</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112,2</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19975,00</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111,4</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17882,67</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85,1</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19140,85</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91,1</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21277,50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21550,91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101,3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21233,42</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99,8</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Февраль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17494,40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19904,05</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113,8</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19985,71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114,2</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18837,68</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89,6</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19431,43</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92,4</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21277,50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20106,21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94,5</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19890,91</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93,5</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Март</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18822,70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20065,75</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106,6</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19797,14</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105,2</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20699,16</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98,5</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20868,56</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99,3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22369,66</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106,4</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23225,97</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110,5</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Апрель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18521,60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20110,67</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108,6</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19900,00</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107,4</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21578,57</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102,6</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21002,70</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99,9</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20538,46</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97,7</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20546,67</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97,7</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Май</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19359,60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20124,00</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103,9</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19927,03</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102,9</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25487,18</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121,2</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25642,47</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122,0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23655,41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112,5</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24575,20</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116,9</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Июнь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20322,80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20982,71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103,2</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21663,98</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106,6</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26571,84</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126,4</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28882,51</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137,4</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26226,39</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124,7</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29336,84</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139,5</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Июль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19022,67</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100,0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19022,22</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100,0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21551,32</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102,5</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15675,00</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74,6</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21119,05</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100,4</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18478,95</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87,9</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Август</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18489,50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20901,62</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113,0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21761,11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117,7</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18329,39</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87,2</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19559,66</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93,0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12998,56</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61,8</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12795,08</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60,8</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Сентябрь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18753,00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20056,00</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106,9</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21817,95</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116,3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19102,60</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90,9</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19829,55</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94,3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20874,12</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99,3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20732,97</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98,6</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Октябрь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19279,10</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16790,13</w:t>
            </w:r>
          </w:p>
        </w:tc>
        <w:tc>
          <w:tcPr>
            <w:tcW w:w="717"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87,1</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16637,84</w:t>
            </w:r>
          </w:p>
        </w:tc>
        <w:tc>
          <w:tcPr>
            <w:tcW w:w="717"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86,3</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20855,71</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99,2</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21641,67</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102,9</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20680,34</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98,3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19814,70</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94,2</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Ноябрь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19991,30</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16790,79</w:t>
            </w:r>
          </w:p>
        </w:tc>
        <w:tc>
          <w:tcPr>
            <w:tcW w:w="717"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84,0</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16637,84</w:t>
            </w:r>
          </w:p>
        </w:tc>
        <w:tc>
          <w:tcPr>
            <w:tcW w:w="717"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83,2</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20312,76</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96,6</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19887,40</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94,6</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20970,63</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99,7</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19973,33</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95,0</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color w:val="000000"/>
                <w:sz w:val="20"/>
                <w:szCs w:val="20"/>
              </w:rPr>
            </w:pPr>
          </w:p>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Декабрь</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25273,10</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18285,51</w:t>
            </w:r>
          </w:p>
        </w:tc>
        <w:tc>
          <w:tcPr>
            <w:tcW w:w="717"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72,4</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15873,33</w:t>
            </w:r>
          </w:p>
        </w:tc>
        <w:tc>
          <w:tcPr>
            <w:tcW w:w="717"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62,8</w:t>
            </w:r>
          </w:p>
        </w:tc>
        <w:tc>
          <w:tcPr>
            <w:tcW w:w="1051" w:type="dxa"/>
            <w:tcBorders>
              <w:top w:val="nil"/>
              <w:left w:val="nil"/>
              <w:bottom w:val="single" w:sz="4" w:space="0" w:color="auto"/>
              <w:right w:val="single" w:sz="4" w:space="0" w:color="auto"/>
            </w:tcBorders>
            <w:shd w:val="clear" w:color="auto" w:fill="auto"/>
            <w:vAlign w:val="bottom"/>
            <w:hideMark/>
          </w:tcPr>
          <w:p w:rsidR="009B2B44" w:rsidRPr="002C469D" w:rsidRDefault="009B2B44" w:rsidP="009B2B44">
            <w:pPr>
              <w:jc w:val="right"/>
              <w:rPr>
                <w:rFonts w:ascii="Century" w:hAnsi="Century" w:cs="Calibri"/>
                <w:sz w:val="20"/>
                <w:szCs w:val="20"/>
              </w:rPr>
            </w:pPr>
            <w:r w:rsidRPr="002C469D">
              <w:rPr>
                <w:rFonts w:ascii="Century" w:hAnsi="Century" w:cs="Calibri"/>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21978,67</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104,6</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21821,95</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103,8</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21027,40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21456,86</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102,0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color w:val="000000"/>
                <w:sz w:val="20"/>
                <w:szCs w:val="20"/>
              </w:rPr>
            </w:pPr>
            <w:r w:rsidRPr="009B2B44">
              <w:rPr>
                <w:rFonts w:ascii="Century" w:hAnsi="Century" w:cs="Calibri"/>
                <w:color w:val="000000"/>
                <w:sz w:val="20"/>
                <w:szCs w:val="20"/>
              </w:rPr>
              <w:t>21795,64</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color w:val="000000"/>
                <w:sz w:val="20"/>
                <w:szCs w:val="20"/>
              </w:rPr>
            </w:pPr>
            <w:r w:rsidRPr="009B2B44">
              <w:rPr>
                <w:rFonts w:ascii="Century" w:hAnsi="Century" w:cs="Calibri"/>
                <w:color w:val="000000"/>
                <w:sz w:val="20"/>
                <w:szCs w:val="20"/>
              </w:rPr>
              <w:t>103,7</w:t>
            </w:r>
          </w:p>
        </w:tc>
      </w:tr>
      <w:tr w:rsidR="009B2B44" w:rsidRPr="009B2B44" w:rsidTr="009B2B44">
        <w:trPr>
          <w:trHeight w:val="300"/>
        </w:trPr>
        <w:tc>
          <w:tcPr>
            <w:tcW w:w="1122" w:type="dxa"/>
            <w:tcBorders>
              <w:top w:val="nil"/>
              <w:left w:val="single" w:sz="4" w:space="0" w:color="auto"/>
              <w:bottom w:val="single" w:sz="4" w:space="0" w:color="auto"/>
              <w:right w:val="single" w:sz="4" w:space="0" w:color="auto"/>
            </w:tcBorders>
            <w:shd w:val="clear" w:color="auto" w:fill="auto"/>
            <w:vAlign w:val="bottom"/>
            <w:hideMark/>
          </w:tcPr>
          <w:p w:rsidR="009B2B44" w:rsidRDefault="009B2B44" w:rsidP="009B2B44">
            <w:pPr>
              <w:jc w:val="center"/>
              <w:rPr>
                <w:rFonts w:ascii="Century" w:hAnsi="Century" w:cs="Calibri"/>
                <w:b/>
                <w:bCs/>
                <w:color w:val="000000"/>
                <w:sz w:val="20"/>
                <w:szCs w:val="20"/>
              </w:rPr>
            </w:pPr>
          </w:p>
          <w:p w:rsidR="009B2B44" w:rsidRPr="009B2B44" w:rsidRDefault="009B2B44" w:rsidP="009B2B44">
            <w:pPr>
              <w:jc w:val="center"/>
              <w:rPr>
                <w:rFonts w:ascii="Century" w:hAnsi="Century" w:cs="Calibri"/>
                <w:b/>
                <w:bCs/>
                <w:color w:val="000000"/>
                <w:sz w:val="20"/>
                <w:szCs w:val="20"/>
              </w:rPr>
            </w:pPr>
            <w:r w:rsidRPr="009B2B44">
              <w:rPr>
                <w:rFonts w:ascii="Century" w:hAnsi="Century" w:cs="Calibri"/>
                <w:b/>
                <w:bCs/>
                <w:color w:val="000000"/>
                <w:sz w:val="20"/>
                <w:szCs w:val="20"/>
              </w:rPr>
              <w:t>За год</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b/>
                <w:bCs/>
                <w:color w:val="000000"/>
                <w:sz w:val="20"/>
                <w:szCs w:val="20"/>
              </w:rPr>
            </w:pPr>
            <w:r w:rsidRPr="009B2B44">
              <w:rPr>
                <w:rFonts w:ascii="Century" w:hAnsi="Century" w:cs="Calibri"/>
                <w:b/>
                <w:bCs/>
                <w:color w:val="000000"/>
                <w:sz w:val="20"/>
                <w:szCs w:val="20"/>
              </w:rPr>
              <w:t>19438,20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19464,70</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100,1</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19491,23</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100,3</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21022,10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21111,62</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100,4</w:t>
            </w:r>
          </w:p>
        </w:tc>
        <w:tc>
          <w:tcPr>
            <w:tcW w:w="1112"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21171,21</w:t>
            </w:r>
          </w:p>
        </w:tc>
        <w:tc>
          <w:tcPr>
            <w:tcW w:w="79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100,7</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21069,10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21073,28</w:t>
            </w:r>
          </w:p>
        </w:tc>
        <w:tc>
          <w:tcPr>
            <w:tcW w:w="717"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100,0</w:t>
            </w:r>
          </w:p>
        </w:tc>
        <w:tc>
          <w:tcPr>
            <w:tcW w:w="1051"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center"/>
              <w:rPr>
                <w:rFonts w:ascii="Century" w:hAnsi="Century" w:cs="Calibri"/>
                <w:b/>
                <w:bCs/>
                <w:color w:val="000000"/>
                <w:sz w:val="20"/>
                <w:szCs w:val="20"/>
              </w:rPr>
            </w:pPr>
            <w:r w:rsidRPr="009B2B44">
              <w:rPr>
                <w:rFonts w:ascii="Century" w:hAnsi="Century" w:cs="Calibri"/>
                <w:b/>
                <w:bCs/>
                <w:color w:val="000000"/>
                <w:sz w:val="20"/>
                <w:szCs w:val="20"/>
              </w:rPr>
              <w:t>21076,44</w:t>
            </w:r>
          </w:p>
        </w:tc>
        <w:tc>
          <w:tcPr>
            <w:tcW w:w="718" w:type="dxa"/>
            <w:tcBorders>
              <w:top w:val="nil"/>
              <w:left w:val="nil"/>
              <w:bottom w:val="single" w:sz="4" w:space="0" w:color="auto"/>
              <w:right w:val="single" w:sz="4" w:space="0" w:color="auto"/>
            </w:tcBorders>
            <w:shd w:val="clear" w:color="auto" w:fill="auto"/>
            <w:vAlign w:val="bottom"/>
            <w:hideMark/>
          </w:tcPr>
          <w:p w:rsidR="009B2B44" w:rsidRPr="009B2B44" w:rsidRDefault="009B2B44" w:rsidP="009B2B44">
            <w:pPr>
              <w:jc w:val="right"/>
              <w:rPr>
                <w:rFonts w:ascii="Century" w:hAnsi="Century" w:cs="Calibri"/>
                <w:b/>
                <w:bCs/>
                <w:color w:val="000000"/>
                <w:sz w:val="20"/>
                <w:szCs w:val="20"/>
              </w:rPr>
            </w:pPr>
            <w:r w:rsidRPr="009B2B44">
              <w:rPr>
                <w:rFonts w:ascii="Century" w:hAnsi="Century" w:cs="Calibri"/>
                <w:b/>
                <w:bCs/>
                <w:color w:val="000000"/>
                <w:sz w:val="20"/>
                <w:szCs w:val="20"/>
              </w:rPr>
              <w:t>100,0</w:t>
            </w:r>
          </w:p>
        </w:tc>
      </w:tr>
    </w:tbl>
    <w:p w:rsidR="009B2B44" w:rsidRPr="009B2B44" w:rsidRDefault="009B2B44" w:rsidP="00405208">
      <w:pPr>
        <w:jc w:val="both"/>
        <w:rPr>
          <w:sz w:val="20"/>
          <w:szCs w:val="20"/>
        </w:rPr>
        <w:sectPr w:rsidR="009B2B44" w:rsidRPr="009B2B44" w:rsidSect="009B2B44">
          <w:pgSz w:w="16838" w:h="11906" w:orient="landscape" w:code="9"/>
          <w:pgMar w:top="1701" w:right="1134" w:bottom="851" w:left="1134" w:header="709" w:footer="709" w:gutter="0"/>
          <w:cols w:space="708"/>
          <w:docGrid w:linePitch="360"/>
        </w:sectPr>
      </w:pPr>
    </w:p>
    <w:p w:rsidR="00617D90" w:rsidRPr="00D233B0" w:rsidRDefault="00970455" w:rsidP="00617D90">
      <w:pPr>
        <w:ind w:firstLine="708"/>
        <w:contextualSpacing/>
        <w:jc w:val="both"/>
        <w:rPr>
          <w:sz w:val="28"/>
          <w:szCs w:val="28"/>
        </w:rPr>
      </w:pPr>
      <w:r w:rsidRPr="00D233B0">
        <w:rPr>
          <w:sz w:val="28"/>
          <w:szCs w:val="28"/>
        </w:rPr>
        <w:lastRenderedPageBreak/>
        <w:t>В нарушение  требований пункта 3</w:t>
      </w:r>
      <w:r w:rsidR="00617D90" w:rsidRPr="00D233B0">
        <w:rPr>
          <w:sz w:val="28"/>
          <w:szCs w:val="28"/>
        </w:rPr>
        <w:t xml:space="preserve"> </w:t>
      </w:r>
      <w:r w:rsidRPr="00D233B0">
        <w:rPr>
          <w:sz w:val="28"/>
          <w:szCs w:val="28"/>
        </w:rPr>
        <w:t>Методики расчета ф</w:t>
      </w:r>
      <w:r w:rsidR="00617D90" w:rsidRPr="00D233B0">
        <w:rPr>
          <w:sz w:val="28"/>
          <w:szCs w:val="28"/>
        </w:rPr>
        <w:t>а</w:t>
      </w:r>
      <w:r w:rsidRPr="00D233B0">
        <w:rPr>
          <w:sz w:val="28"/>
          <w:szCs w:val="28"/>
        </w:rPr>
        <w:t xml:space="preserve">ктического уровня средней заработной платы </w:t>
      </w:r>
      <w:r w:rsidR="00617D90" w:rsidRPr="00D233B0">
        <w:rPr>
          <w:sz w:val="28"/>
          <w:szCs w:val="28"/>
        </w:rPr>
        <w:t xml:space="preserve">  отдельных категорий работников, определенных Указами  Президента РФ от 07.05.2012 №597, и от 01.06.2012 №761, утвержденной  Р</w:t>
      </w:r>
      <w:r w:rsidRPr="00D233B0">
        <w:rPr>
          <w:sz w:val="28"/>
          <w:szCs w:val="28"/>
        </w:rPr>
        <w:t>аспоряжение</w:t>
      </w:r>
      <w:r w:rsidR="00617D90" w:rsidRPr="00D233B0">
        <w:rPr>
          <w:sz w:val="28"/>
          <w:szCs w:val="28"/>
        </w:rPr>
        <w:t>м</w:t>
      </w:r>
      <w:r w:rsidRPr="00D233B0">
        <w:rPr>
          <w:sz w:val="28"/>
          <w:szCs w:val="28"/>
        </w:rPr>
        <w:t xml:space="preserve"> Правительства РФ от 26.11.2012 </w:t>
      </w:r>
      <w:r w:rsidR="00617D90" w:rsidRPr="00D233B0">
        <w:rPr>
          <w:sz w:val="28"/>
          <w:szCs w:val="28"/>
        </w:rPr>
        <w:t xml:space="preserve"> №2</w:t>
      </w:r>
      <w:r w:rsidRPr="00D233B0">
        <w:rPr>
          <w:sz w:val="28"/>
          <w:szCs w:val="28"/>
        </w:rPr>
        <w:t xml:space="preserve">190-р </w:t>
      </w:r>
      <w:r w:rsidR="00617D90" w:rsidRPr="00D233B0">
        <w:rPr>
          <w:sz w:val="28"/>
          <w:szCs w:val="28"/>
        </w:rPr>
        <w:t>«</w:t>
      </w:r>
      <w:r w:rsidRPr="00D233B0">
        <w:rPr>
          <w:sz w:val="28"/>
          <w:szCs w:val="28"/>
        </w:rPr>
        <w:t>Об утверждении Программы поэтапного совершенствования системы оплаты труда в государственных (муниципальных) учреждениях на 2012 - 2018 годы</w:t>
      </w:r>
      <w:r w:rsidR="00617D90" w:rsidRPr="00D233B0">
        <w:rPr>
          <w:sz w:val="28"/>
          <w:szCs w:val="28"/>
        </w:rPr>
        <w:t xml:space="preserve">», </w:t>
      </w:r>
      <w:r w:rsidR="008A4020">
        <w:rPr>
          <w:sz w:val="28"/>
          <w:szCs w:val="28"/>
        </w:rPr>
        <w:t xml:space="preserve">в 2014 году </w:t>
      </w:r>
      <w:r w:rsidR="00617D90" w:rsidRPr="00D233B0">
        <w:rPr>
          <w:sz w:val="28"/>
          <w:szCs w:val="28"/>
        </w:rPr>
        <w:t>в сумму начисленной заработной платы работников списочного состава по основной работе не включено вознаграждение по договор</w:t>
      </w:r>
      <w:r w:rsidR="008A4020">
        <w:rPr>
          <w:sz w:val="28"/>
          <w:szCs w:val="28"/>
        </w:rPr>
        <w:t xml:space="preserve">у </w:t>
      </w:r>
      <w:r w:rsidR="00617D90" w:rsidRPr="00D233B0">
        <w:rPr>
          <w:sz w:val="28"/>
          <w:szCs w:val="28"/>
        </w:rPr>
        <w:t xml:space="preserve"> гражданско-правового характера, заключенн</w:t>
      </w:r>
      <w:r w:rsidR="008A4020">
        <w:rPr>
          <w:sz w:val="28"/>
          <w:szCs w:val="28"/>
        </w:rPr>
        <w:t>ого</w:t>
      </w:r>
      <w:r w:rsidR="00617D90" w:rsidRPr="00D233B0">
        <w:rPr>
          <w:sz w:val="28"/>
          <w:szCs w:val="28"/>
        </w:rPr>
        <w:t xml:space="preserve"> работник</w:t>
      </w:r>
      <w:r w:rsidR="008A4020">
        <w:rPr>
          <w:sz w:val="28"/>
          <w:szCs w:val="28"/>
        </w:rPr>
        <w:t xml:space="preserve">ом </w:t>
      </w:r>
      <w:r w:rsidR="00617D90" w:rsidRPr="00D233B0">
        <w:rPr>
          <w:sz w:val="28"/>
          <w:szCs w:val="28"/>
        </w:rPr>
        <w:t xml:space="preserve">списочного состава </w:t>
      </w:r>
      <w:r w:rsidR="008A4020">
        <w:rPr>
          <w:sz w:val="28"/>
          <w:szCs w:val="28"/>
        </w:rPr>
        <w:t>Пинигиной А.В.</w:t>
      </w:r>
      <w:r w:rsidR="008A4020" w:rsidRPr="00D233B0">
        <w:rPr>
          <w:sz w:val="28"/>
          <w:szCs w:val="28"/>
        </w:rPr>
        <w:t xml:space="preserve"> </w:t>
      </w:r>
      <w:r w:rsidR="00617D90" w:rsidRPr="00D233B0">
        <w:rPr>
          <w:sz w:val="28"/>
          <w:szCs w:val="28"/>
        </w:rPr>
        <w:t>со своим учреждением</w:t>
      </w:r>
      <w:r w:rsidR="00D233B0">
        <w:rPr>
          <w:sz w:val="28"/>
          <w:szCs w:val="28"/>
        </w:rPr>
        <w:t xml:space="preserve"> в сумме 3,0 тыс. рублей</w:t>
      </w:r>
      <w:r w:rsidR="009E2DC2" w:rsidRPr="00D233B0">
        <w:rPr>
          <w:sz w:val="28"/>
          <w:szCs w:val="28"/>
        </w:rPr>
        <w:t>.</w:t>
      </w:r>
      <w:r w:rsidR="00617D90" w:rsidRPr="00D233B0">
        <w:rPr>
          <w:sz w:val="28"/>
          <w:szCs w:val="28"/>
        </w:rPr>
        <w:t xml:space="preserve"> </w:t>
      </w:r>
    </w:p>
    <w:p w:rsidR="00832B76" w:rsidRDefault="00386C34" w:rsidP="009B2B44">
      <w:pPr>
        <w:ind w:firstLine="708"/>
        <w:jc w:val="both"/>
        <w:rPr>
          <w:sz w:val="28"/>
          <w:szCs w:val="28"/>
        </w:rPr>
      </w:pPr>
      <w:r>
        <w:rPr>
          <w:sz w:val="28"/>
          <w:szCs w:val="28"/>
        </w:rPr>
        <w:t>Анализ данных таблицы</w:t>
      </w:r>
      <w:r w:rsidR="006D4453">
        <w:rPr>
          <w:sz w:val="28"/>
          <w:szCs w:val="28"/>
        </w:rPr>
        <w:t xml:space="preserve"> </w:t>
      </w:r>
      <w:r w:rsidR="002C469D">
        <w:rPr>
          <w:sz w:val="28"/>
          <w:szCs w:val="28"/>
        </w:rPr>
        <w:t xml:space="preserve">за 2014 год </w:t>
      </w:r>
      <w:r w:rsidR="006D4453">
        <w:rPr>
          <w:sz w:val="28"/>
          <w:szCs w:val="28"/>
        </w:rPr>
        <w:t>показал</w:t>
      </w:r>
      <w:r w:rsidR="002C469D">
        <w:rPr>
          <w:sz w:val="28"/>
          <w:szCs w:val="28"/>
        </w:rPr>
        <w:t xml:space="preserve"> следующее: </w:t>
      </w:r>
      <w:r w:rsidR="00030181">
        <w:rPr>
          <w:sz w:val="28"/>
          <w:szCs w:val="28"/>
        </w:rPr>
        <w:t xml:space="preserve">установленный Министерством культуры и архивов Иркутской области норматив был перевыполнен за исключением трех </w:t>
      </w:r>
      <w:r w:rsidR="002C469D">
        <w:rPr>
          <w:sz w:val="28"/>
          <w:szCs w:val="28"/>
        </w:rPr>
        <w:t>последних месяцев года.</w:t>
      </w:r>
      <w:r w:rsidR="00030181">
        <w:rPr>
          <w:sz w:val="28"/>
          <w:szCs w:val="28"/>
        </w:rPr>
        <w:t xml:space="preserve"> </w:t>
      </w:r>
    </w:p>
    <w:p w:rsidR="0030671D" w:rsidRDefault="002C469D" w:rsidP="009B2B44">
      <w:pPr>
        <w:ind w:firstLine="708"/>
        <w:jc w:val="both"/>
        <w:rPr>
          <w:i/>
          <w:sz w:val="28"/>
          <w:szCs w:val="28"/>
        </w:rPr>
      </w:pPr>
      <w:r w:rsidRPr="00760B0E">
        <w:rPr>
          <w:sz w:val="28"/>
          <w:szCs w:val="28"/>
        </w:rPr>
        <w:t>П</w:t>
      </w:r>
      <w:r w:rsidR="00030181" w:rsidRPr="00760B0E">
        <w:rPr>
          <w:sz w:val="28"/>
          <w:szCs w:val="28"/>
        </w:rPr>
        <w:t>ри проверке документов по начислению заработной платы, бухгалтерских регистров установлено, что</w:t>
      </w:r>
      <w:r w:rsidR="00030181" w:rsidRPr="0030671D">
        <w:rPr>
          <w:i/>
          <w:sz w:val="28"/>
          <w:szCs w:val="28"/>
        </w:rPr>
        <w:t xml:space="preserve"> </w:t>
      </w:r>
      <w:r w:rsidR="00970455" w:rsidRPr="00035021">
        <w:rPr>
          <w:sz w:val="28"/>
          <w:szCs w:val="28"/>
        </w:rPr>
        <w:t>отчетные показатели</w:t>
      </w:r>
      <w:r w:rsidR="00F358A0" w:rsidRPr="00035021">
        <w:rPr>
          <w:sz w:val="28"/>
          <w:szCs w:val="28"/>
        </w:rPr>
        <w:t xml:space="preserve"> </w:t>
      </w:r>
      <w:r w:rsidR="00970455" w:rsidRPr="00035021">
        <w:rPr>
          <w:sz w:val="28"/>
          <w:szCs w:val="28"/>
        </w:rPr>
        <w:t xml:space="preserve">(ежемесячные) </w:t>
      </w:r>
      <w:r w:rsidR="00F358A0" w:rsidRPr="00035021">
        <w:rPr>
          <w:sz w:val="28"/>
          <w:szCs w:val="28"/>
        </w:rPr>
        <w:t xml:space="preserve">о </w:t>
      </w:r>
      <w:r w:rsidR="00F46092" w:rsidRPr="00035021">
        <w:rPr>
          <w:sz w:val="28"/>
          <w:szCs w:val="28"/>
        </w:rPr>
        <w:t>среднемесячной заработной плате</w:t>
      </w:r>
      <w:r w:rsidR="0083454A" w:rsidRPr="00035021">
        <w:rPr>
          <w:sz w:val="28"/>
          <w:szCs w:val="28"/>
        </w:rPr>
        <w:t xml:space="preserve"> (без внешних совместителей)</w:t>
      </w:r>
      <w:r w:rsidR="00F46092" w:rsidRPr="00035021">
        <w:rPr>
          <w:sz w:val="28"/>
          <w:szCs w:val="28"/>
        </w:rPr>
        <w:t xml:space="preserve">, </w:t>
      </w:r>
      <w:r w:rsidR="00832B76" w:rsidRPr="00035021">
        <w:rPr>
          <w:sz w:val="28"/>
          <w:szCs w:val="28"/>
        </w:rPr>
        <w:t>не совпадают с данными бухгалтерского учета</w:t>
      </w:r>
      <w:r w:rsidR="0030671D">
        <w:rPr>
          <w:i/>
          <w:sz w:val="28"/>
          <w:szCs w:val="28"/>
        </w:rPr>
        <w:t>:</w:t>
      </w:r>
    </w:p>
    <w:tbl>
      <w:tblPr>
        <w:tblW w:w="9513" w:type="dxa"/>
        <w:tblInd w:w="93" w:type="dxa"/>
        <w:tblLayout w:type="fixed"/>
        <w:tblLook w:val="04A0"/>
      </w:tblPr>
      <w:tblGrid>
        <w:gridCol w:w="1858"/>
        <w:gridCol w:w="1843"/>
        <w:gridCol w:w="1701"/>
        <w:gridCol w:w="1417"/>
        <w:gridCol w:w="1276"/>
        <w:gridCol w:w="1418"/>
      </w:tblGrid>
      <w:tr w:rsidR="00E539E1" w:rsidRPr="00E539E1" w:rsidTr="003626C0">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Наименование</w:t>
            </w:r>
          </w:p>
        </w:tc>
        <w:tc>
          <w:tcPr>
            <w:tcW w:w="7655" w:type="dxa"/>
            <w:gridSpan w:val="5"/>
            <w:tcBorders>
              <w:top w:val="single" w:sz="4" w:space="0" w:color="auto"/>
              <w:left w:val="nil"/>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Среднемесячная заработная плата, руб</w:t>
            </w:r>
          </w:p>
        </w:tc>
      </w:tr>
      <w:tr w:rsidR="00E539E1" w:rsidRPr="00E539E1" w:rsidTr="003626C0">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539E1" w:rsidRPr="00E539E1" w:rsidRDefault="00E539E1" w:rsidP="00E539E1">
            <w:pPr>
              <w:rPr>
                <w:rFonts w:ascii="Century" w:hAnsi="Century" w:cs="Calibri"/>
                <w:color w:val="000000"/>
                <w:sz w:val="18"/>
                <w:szCs w:val="18"/>
              </w:rPr>
            </w:pPr>
          </w:p>
        </w:tc>
        <w:tc>
          <w:tcPr>
            <w:tcW w:w="7655" w:type="dxa"/>
            <w:gridSpan w:val="5"/>
            <w:tcBorders>
              <w:top w:val="single" w:sz="4" w:space="0" w:color="auto"/>
              <w:left w:val="nil"/>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2014 год</w:t>
            </w:r>
          </w:p>
        </w:tc>
      </w:tr>
      <w:tr w:rsidR="0083454A" w:rsidRPr="00E539E1" w:rsidTr="003626C0">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539E1" w:rsidRPr="00E539E1" w:rsidRDefault="00E539E1" w:rsidP="00E539E1">
            <w:pPr>
              <w:rPr>
                <w:rFonts w:ascii="Century" w:hAnsi="Century" w:cs="Calibri"/>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Норматив (% от средней заработн. платы в субъекте  в 2014 г.)</w:t>
            </w:r>
          </w:p>
        </w:tc>
        <w:tc>
          <w:tcPr>
            <w:tcW w:w="1701" w:type="dxa"/>
            <w:tcBorders>
              <w:top w:val="nil"/>
              <w:left w:val="nil"/>
              <w:bottom w:val="single" w:sz="4" w:space="0" w:color="auto"/>
              <w:right w:val="single" w:sz="4" w:space="0" w:color="auto"/>
            </w:tcBorders>
            <w:shd w:val="clear" w:color="auto" w:fill="auto"/>
            <w:vAlign w:val="center"/>
            <w:hideMark/>
          </w:tcPr>
          <w:p w:rsidR="00E539E1" w:rsidRPr="00E539E1" w:rsidRDefault="00E539E1" w:rsidP="0083454A">
            <w:pPr>
              <w:jc w:val="center"/>
              <w:rPr>
                <w:rFonts w:ascii="Century" w:hAnsi="Century" w:cs="Calibri"/>
                <w:color w:val="000000"/>
                <w:sz w:val="18"/>
                <w:szCs w:val="18"/>
              </w:rPr>
            </w:pPr>
            <w:r w:rsidRPr="00E539E1">
              <w:rPr>
                <w:rFonts w:ascii="Century" w:hAnsi="Century" w:cs="Calibri"/>
                <w:color w:val="000000"/>
                <w:sz w:val="18"/>
                <w:szCs w:val="18"/>
              </w:rPr>
              <w:t>МБУ "Культурно-досуговое объединение" по представленным данн</w:t>
            </w:r>
            <w:r w:rsidR="0083454A">
              <w:rPr>
                <w:rFonts w:ascii="Century" w:hAnsi="Century" w:cs="Calibri"/>
                <w:color w:val="000000"/>
                <w:sz w:val="18"/>
                <w:szCs w:val="18"/>
              </w:rPr>
              <w:t>ы</w:t>
            </w:r>
            <w:r w:rsidRPr="00E539E1">
              <w:rPr>
                <w:rFonts w:ascii="Century" w:hAnsi="Century" w:cs="Calibri"/>
                <w:color w:val="000000"/>
                <w:sz w:val="18"/>
                <w:szCs w:val="18"/>
              </w:rPr>
              <w:t>м</w:t>
            </w:r>
          </w:p>
        </w:tc>
        <w:tc>
          <w:tcPr>
            <w:tcW w:w="1417" w:type="dxa"/>
            <w:tcBorders>
              <w:top w:val="nil"/>
              <w:left w:val="nil"/>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Процент выполнения</w:t>
            </w:r>
          </w:p>
        </w:tc>
        <w:tc>
          <w:tcPr>
            <w:tcW w:w="1276" w:type="dxa"/>
            <w:tcBorders>
              <w:top w:val="nil"/>
              <w:left w:val="nil"/>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 xml:space="preserve">По данным бухгалтерского учета </w:t>
            </w:r>
          </w:p>
        </w:tc>
        <w:tc>
          <w:tcPr>
            <w:tcW w:w="1418" w:type="dxa"/>
            <w:tcBorders>
              <w:top w:val="nil"/>
              <w:left w:val="nil"/>
              <w:bottom w:val="single" w:sz="4" w:space="0" w:color="auto"/>
              <w:right w:val="single" w:sz="4" w:space="0" w:color="auto"/>
            </w:tcBorders>
            <w:shd w:val="clear" w:color="auto" w:fill="auto"/>
            <w:vAlign w:val="center"/>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Процент выполнения</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Январь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17932,70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19975,00</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111,4</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20422,2</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113,9</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Февраль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17494,40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19985,71</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114,2</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16574,3</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94,7</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Март</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18822,70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19797,14</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105,2</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19197,1</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102,0</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Апрель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18521,60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19900,00</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107,4</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19878,4</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107,3</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Май</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19359,60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19927,03</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102,9</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23795,0</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122,9</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Июнь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20322,80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21663,98</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106,6</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29032,4</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142,9</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Июль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19022,10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19022,22</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24327,8</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127,9</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Август</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18489,50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21761,11</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117,7</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11772,2</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63,7</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6"/>
                <w:szCs w:val="16"/>
              </w:rPr>
            </w:pPr>
            <w:r w:rsidRPr="00E539E1">
              <w:rPr>
                <w:rFonts w:ascii="Century" w:hAnsi="Century" w:cs="Calibri"/>
                <w:color w:val="000000"/>
                <w:sz w:val="16"/>
                <w:szCs w:val="16"/>
              </w:rPr>
              <w:t>Сентябрь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18753,00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21817,95</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116,3</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13802,6</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73,6</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Октябрь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19279,10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16637,84</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86,3</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16927,0</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87,8</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Ноябрь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19991,30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16637,84</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83,2</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16637,8</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83,2</w:t>
            </w:r>
          </w:p>
        </w:tc>
      </w:tr>
      <w:tr w:rsidR="00E539E1"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Декабрь</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color w:val="000000"/>
                <w:sz w:val="18"/>
                <w:szCs w:val="18"/>
              </w:rPr>
            </w:pPr>
            <w:r w:rsidRPr="00E539E1">
              <w:rPr>
                <w:rFonts w:ascii="Century" w:hAnsi="Century" w:cs="Calibri"/>
                <w:color w:val="000000"/>
                <w:sz w:val="18"/>
                <w:szCs w:val="18"/>
              </w:rPr>
              <w:t>25273,10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15873,33</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62,8</w:t>
            </w:r>
          </w:p>
        </w:tc>
        <w:tc>
          <w:tcPr>
            <w:tcW w:w="1276"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22340,0</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color w:val="000000"/>
                <w:sz w:val="18"/>
                <w:szCs w:val="18"/>
              </w:rPr>
            </w:pPr>
            <w:r w:rsidRPr="00E539E1">
              <w:rPr>
                <w:rFonts w:ascii="Century" w:hAnsi="Century" w:cs="Calibri"/>
                <w:color w:val="000000"/>
                <w:sz w:val="18"/>
                <w:szCs w:val="18"/>
              </w:rPr>
              <w:t>88,4</w:t>
            </w:r>
          </w:p>
        </w:tc>
      </w:tr>
      <w:tr w:rsidR="0083454A" w:rsidRPr="00E539E1" w:rsidTr="0066234A">
        <w:trPr>
          <w:trHeight w:val="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b/>
                <w:bCs/>
                <w:color w:val="000000"/>
                <w:sz w:val="18"/>
                <w:szCs w:val="18"/>
              </w:rPr>
            </w:pPr>
            <w:r w:rsidRPr="00E539E1">
              <w:rPr>
                <w:rFonts w:ascii="Century" w:hAnsi="Century" w:cs="Calibri"/>
                <w:b/>
                <w:bCs/>
                <w:color w:val="000000"/>
                <w:sz w:val="18"/>
                <w:szCs w:val="18"/>
              </w:rPr>
              <w:t>За год</w:t>
            </w:r>
          </w:p>
        </w:tc>
        <w:tc>
          <w:tcPr>
            <w:tcW w:w="1843"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center"/>
              <w:rPr>
                <w:rFonts w:ascii="Century" w:hAnsi="Century" w:cs="Calibri"/>
                <w:b/>
                <w:bCs/>
                <w:color w:val="000000"/>
                <w:sz w:val="18"/>
                <w:szCs w:val="18"/>
              </w:rPr>
            </w:pPr>
            <w:r w:rsidRPr="00E539E1">
              <w:rPr>
                <w:rFonts w:ascii="Century" w:hAnsi="Century" w:cs="Calibri"/>
                <w:b/>
                <w:bCs/>
                <w:color w:val="000000"/>
                <w:sz w:val="18"/>
                <w:szCs w:val="18"/>
              </w:rPr>
              <w:t>19438,20</w:t>
            </w:r>
          </w:p>
        </w:tc>
        <w:tc>
          <w:tcPr>
            <w:tcW w:w="1701"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b/>
                <w:bCs/>
                <w:color w:val="000000"/>
                <w:sz w:val="18"/>
                <w:szCs w:val="18"/>
              </w:rPr>
            </w:pPr>
            <w:r w:rsidRPr="00E539E1">
              <w:rPr>
                <w:rFonts w:ascii="Century" w:hAnsi="Century" w:cs="Calibri"/>
                <w:b/>
                <w:bCs/>
                <w:color w:val="000000"/>
                <w:sz w:val="18"/>
                <w:szCs w:val="18"/>
              </w:rPr>
              <w:t>19491,23</w:t>
            </w:r>
          </w:p>
        </w:tc>
        <w:tc>
          <w:tcPr>
            <w:tcW w:w="1417"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b/>
                <w:bCs/>
                <w:color w:val="000000"/>
                <w:sz w:val="18"/>
                <w:szCs w:val="18"/>
              </w:rPr>
            </w:pPr>
            <w:r w:rsidRPr="00E539E1">
              <w:rPr>
                <w:rFonts w:ascii="Century" w:hAnsi="Century" w:cs="Calibri"/>
                <w:b/>
                <w:bCs/>
                <w:color w:val="000000"/>
                <w:sz w:val="18"/>
                <w:szCs w:val="18"/>
              </w:rPr>
              <w:t>100,3</w:t>
            </w:r>
          </w:p>
        </w:tc>
        <w:tc>
          <w:tcPr>
            <w:tcW w:w="1276" w:type="dxa"/>
            <w:tcBorders>
              <w:top w:val="nil"/>
              <w:left w:val="nil"/>
              <w:bottom w:val="single" w:sz="4" w:space="0" w:color="auto"/>
              <w:right w:val="single" w:sz="4" w:space="0" w:color="auto"/>
            </w:tcBorders>
            <w:shd w:val="clear" w:color="auto" w:fill="auto"/>
            <w:noWrap/>
            <w:vAlign w:val="bottom"/>
            <w:hideMark/>
          </w:tcPr>
          <w:p w:rsidR="00E539E1" w:rsidRPr="00E539E1" w:rsidRDefault="00E539E1" w:rsidP="00E539E1">
            <w:pPr>
              <w:jc w:val="right"/>
              <w:rPr>
                <w:rFonts w:ascii="Century" w:hAnsi="Century" w:cs="Calibri"/>
                <w:b/>
                <w:bCs/>
                <w:color w:val="000000"/>
                <w:sz w:val="18"/>
                <w:szCs w:val="18"/>
              </w:rPr>
            </w:pPr>
            <w:r w:rsidRPr="00E539E1">
              <w:rPr>
                <w:rFonts w:ascii="Century" w:hAnsi="Century" w:cs="Calibri"/>
                <w:b/>
                <w:bCs/>
                <w:color w:val="000000"/>
                <w:sz w:val="18"/>
                <w:szCs w:val="18"/>
              </w:rPr>
              <w:t>19491,2</w:t>
            </w:r>
          </w:p>
        </w:tc>
        <w:tc>
          <w:tcPr>
            <w:tcW w:w="1418" w:type="dxa"/>
            <w:tcBorders>
              <w:top w:val="nil"/>
              <w:left w:val="nil"/>
              <w:bottom w:val="single" w:sz="4" w:space="0" w:color="auto"/>
              <w:right w:val="single" w:sz="4" w:space="0" w:color="auto"/>
            </w:tcBorders>
            <w:shd w:val="clear" w:color="auto" w:fill="auto"/>
            <w:vAlign w:val="bottom"/>
            <w:hideMark/>
          </w:tcPr>
          <w:p w:rsidR="00E539E1" w:rsidRPr="00E539E1" w:rsidRDefault="00E539E1" w:rsidP="00E539E1">
            <w:pPr>
              <w:jc w:val="right"/>
              <w:rPr>
                <w:rFonts w:ascii="Century" w:hAnsi="Century" w:cs="Calibri"/>
                <w:b/>
                <w:bCs/>
                <w:color w:val="000000"/>
                <w:sz w:val="18"/>
                <w:szCs w:val="18"/>
              </w:rPr>
            </w:pPr>
            <w:r w:rsidRPr="00E539E1">
              <w:rPr>
                <w:rFonts w:ascii="Century" w:hAnsi="Century" w:cs="Calibri"/>
                <w:b/>
                <w:bCs/>
                <w:color w:val="000000"/>
                <w:sz w:val="18"/>
                <w:szCs w:val="18"/>
              </w:rPr>
              <w:t>100,3</w:t>
            </w:r>
          </w:p>
        </w:tc>
      </w:tr>
    </w:tbl>
    <w:p w:rsidR="00C05309" w:rsidRPr="00035021" w:rsidRDefault="00C05309" w:rsidP="009B2B44">
      <w:pPr>
        <w:ind w:firstLine="708"/>
        <w:jc w:val="both"/>
        <w:rPr>
          <w:sz w:val="28"/>
          <w:szCs w:val="28"/>
        </w:rPr>
      </w:pPr>
      <w:r w:rsidRPr="00035021">
        <w:rPr>
          <w:sz w:val="28"/>
          <w:szCs w:val="28"/>
        </w:rPr>
        <w:t>Пояснения работника МКУ «ЦС</w:t>
      </w:r>
      <w:r w:rsidR="0002508C">
        <w:rPr>
          <w:sz w:val="28"/>
          <w:szCs w:val="28"/>
        </w:rPr>
        <w:t>У</w:t>
      </w:r>
      <w:r w:rsidRPr="00035021">
        <w:rPr>
          <w:sz w:val="28"/>
          <w:szCs w:val="28"/>
        </w:rPr>
        <w:t xml:space="preserve"> Нижнеудинского МО» по данному факту прилагаются к настоящему Акту.</w:t>
      </w:r>
    </w:p>
    <w:p w:rsidR="00760B0E" w:rsidRPr="00C05309" w:rsidRDefault="0030671D" w:rsidP="009B2B44">
      <w:pPr>
        <w:ind w:firstLine="708"/>
        <w:jc w:val="both"/>
        <w:rPr>
          <w:color w:val="000000"/>
          <w:sz w:val="28"/>
          <w:szCs w:val="28"/>
        </w:rPr>
      </w:pPr>
      <w:r>
        <w:rPr>
          <w:sz w:val="28"/>
          <w:szCs w:val="28"/>
        </w:rPr>
        <w:t>П</w:t>
      </w:r>
      <w:r w:rsidR="00F46092">
        <w:rPr>
          <w:sz w:val="28"/>
          <w:szCs w:val="28"/>
        </w:rPr>
        <w:t>ри этом</w:t>
      </w:r>
      <w:r w:rsidR="00D70BD2">
        <w:rPr>
          <w:sz w:val="28"/>
          <w:szCs w:val="28"/>
        </w:rPr>
        <w:t>,</w:t>
      </w:r>
      <w:r w:rsidR="00F46092">
        <w:rPr>
          <w:sz w:val="28"/>
          <w:szCs w:val="28"/>
        </w:rPr>
        <w:t xml:space="preserve"> </w:t>
      </w:r>
      <w:r w:rsidR="00D70BD2">
        <w:rPr>
          <w:sz w:val="28"/>
          <w:szCs w:val="28"/>
        </w:rPr>
        <w:t>начисления по заработной плате работникам Учреждения</w:t>
      </w:r>
      <w:r w:rsidR="00D506AA">
        <w:rPr>
          <w:sz w:val="28"/>
          <w:szCs w:val="28"/>
        </w:rPr>
        <w:t xml:space="preserve"> </w:t>
      </w:r>
      <w:r w:rsidR="00D506AA" w:rsidRPr="00665BEC">
        <w:rPr>
          <w:sz w:val="28"/>
          <w:szCs w:val="28"/>
        </w:rPr>
        <w:t xml:space="preserve">за год </w:t>
      </w:r>
      <w:r w:rsidR="0066234A" w:rsidRPr="00665BEC">
        <w:rPr>
          <w:sz w:val="28"/>
          <w:szCs w:val="28"/>
        </w:rPr>
        <w:t xml:space="preserve">(без </w:t>
      </w:r>
      <w:r w:rsidR="00665BEC">
        <w:rPr>
          <w:sz w:val="28"/>
          <w:szCs w:val="28"/>
        </w:rPr>
        <w:t xml:space="preserve">внешних совместителей и </w:t>
      </w:r>
      <w:r w:rsidR="0066234A" w:rsidRPr="00665BEC">
        <w:rPr>
          <w:sz w:val="28"/>
          <w:szCs w:val="28"/>
        </w:rPr>
        <w:t>работающих по договорам гражданско-правового характера)</w:t>
      </w:r>
      <w:r w:rsidR="0066234A">
        <w:rPr>
          <w:sz w:val="28"/>
          <w:szCs w:val="28"/>
        </w:rPr>
        <w:t xml:space="preserve"> </w:t>
      </w:r>
      <w:r w:rsidR="00F46092">
        <w:rPr>
          <w:sz w:val="28"/>
          <w:szCs w:val="28"/>
        </w:rPr>
        <w:t>в Сведениях о</w:t>
      </w:r>
      <w:r w:rsidR="007E4C9C">
        <w:rPr>
          <w:sz w:val="28"/>
          <w:szCs w:val="28"/>
        </w:rPr>
        <w:t xml:space="preserve"> численности и заработной плате</w:t>
      </w:r>
      <w:r w:rsidR="00F46092">
        <w:rPr>
          <w:sz w:val="28"/>
          <w:szCs w:val="28"/>
        </w:rPr>
        <w:t xml:space="preserve"> </w:t>
      </w:r>
      <w:r w:rsidR="007E4C9C">
        <w:rPr>
          <w:sz w:val="28"/>
          <w:szCs w:val="28"/>
        </w:rPr>
        <w:t>работников Учреждения за 2014 год</w:t>
      </w:r>
      <w:r w:rsidR="0066234A">
        <w:rPr>
          <w:sz w:val="28"/>
          <w:szCs w:val="28"/>
        </w:rPr>
        <w:t>, в квартальном статистическом отчете  Форма № ЗП- культура  «Сведения  о численности и оплате труда работников сферы культуры по категориям персонала</w:t>
      </w:r>
      <w:r w:rsidR="009E2DC2">
        <w:rPr>
          <w:sz w:val="28"/>
          <w:szCs w:val="28"/>
        </w:rPr>
        <w:t>»</w:t>
      </w:r>
      <w:r w:rsidR="0066234A">
        <w:rPr>
          <w:sz w:val="28"/>
          <w:szCs w:val="28"/>
        </w:rPr>
        <w:t xml:space="preserve"> за январь- декабрь 2014 года  </w:t>
      </w:r>
      <w:r>
        <w:rPr>
          <w:sz w:val="28"/>
          <w:szCs w:val="28"/>
        </w:rPr>
        <w:t>отражены в полном объеме</w:t>
      </w:r>
      <w:r w:rsidR="00E539E1">
        <w:rPr>
          <w:sz w:val="28"/>
          <w:szCs w:val="28"/>
        </w:rPr>
        <w:t xml:space="preserve"> </w:t>
      </w:r>
      <w:r w:rsidR="00D506AA">
        <w:rPr>
          <w:sz w:val="28"/>
          <w:szCs w:val="28"/>
        </w:rPr>
        <w:t>–</w:t>
      </w:r>
      <w:r w:rsidR="00D70BD2">
        <w:rPr>
          <w:sz w:val="28"/>
          <w:szCs w:val="28"/>
        </w:rPr>
        <w:t xml:space="preserve"> </w:t>
      </w:r>
      <w:r w:rsidR="00E539E1">
        <w:rPr>
          <w:sz w:val="28"/>
          <w:szCs w:val="28"/>
        </w:rPr>
        <w:t>8</w:t>
      </w:r>
      <w:r w:rsidR="00D506AA">
        <w:rPr>
          <w:sz w:val="28"/>
          <w:szCs w:val="28"/>
        </w:rPr>
        <w:t xml:space="preserve"> </w:t>
      </w:r>
      <w:r w:rsidR="00E539E1">
        <w:rPr>
          <w:sz w:val="28"/>
          <w:szCs w:val="28"/>
        </w:rPr>
        <w:t>443,6 тыс. рублей</w:t>
      </w:r>
      <w:r w:rsidR="00760B0E">
        <w:rPr>
          <w:sz w:val="28"/>
          <w:szCs w:val="28"/>
        </w:rPr>
        <w:t xml:space="preserve">; </w:t>
      </w:r>
      <w:r w:rsidR="00760B0E" w:rsidRPr="00C05309">
        <w:rPr>
          <w:sz w:val="28"/>
          <w:szCs w:val="28"/>
        </w:rPr>
        <w:t>установленный норматив</w:t>
      </w:r>
      <w:r w:rsidR="00760B0E" w:rsidRPr="00C05309">
        <w:rPr>
          <w:color w:val="000000"/>
          <w:sz w:val="28"/>
          <w:szCs w:val="28"/>
        </w:rPr>
        <w:t xml:space="preserve"> (% от средней заработной платы в субъекте  в 2014 г</w:t>
      </w:r>
      <w:r w:rsidR="004A1453">
        <w:rPr>
          <w:color w:val="000000"/>
          <w:sz w:val="28"/>
          <w:szCs w:val="28"/>
        </w:rPr>
        <w:t>оду</w:t>
      </w:r>
      <w:r w:rsidR="00760B0E" w:rsidRPr="00C05309">
        <w:rPr>
          <w:color w:val="000000"/>
          <w:sz w:val="28"/>
          <w:szCs w:val="28"/>
        </w:rPr>
        <w:t>) по итогам года выполнен.</w:t>
      </w:r>
    </w:p>
    <w:p w:rsidR="007E4C9C" w:rsidRDefault="00BD521B" w:rsidP="009B2B44">
      <w:pPr>
        <w:ind w:firstLine="708"/>
        <w:jc w:val="both"/>
        <w:rPr>
          <w:sz w:val="28"/>
          <w:szCs w:val="28"/>
        </w:rPr>
      </w:pPr>
      <w:r>
        <w:rPr>
          <w:sz w:val="28"/>
          <w:szCs w:val="28"/>
        </w:rPr>
        <w:lastRenderedPageBreak/>
        <w:t xml:space="preserve">Анализ показывает неравномерное  изменение размера средней заработной платы.  </w:t>
      </w:r>
      <w:r w:rsidR="00B51318">
        <w:rPr>
          <w:sz w:val="28"/>
          <w:szCs w:val="28"/>
        </w:rPr>
        <w:t>Соотношения заработной платы работников Учреждения к нормативу не выдержано в феврале, с августа по декабр</w:t>
      </w:r>
      <w:r>
        <w:rPr>
          <w:sz w:val="28"/>
          <w:szCs w:val="28"/>
        </w:rPr>
        <w:t xml:space="preserve">ь 2014 года (от 63,7% до 94,7%); </w:t>
      </w:r>
      <w:r w:rsidR="00B51318">
        <w:rPr>
          <w:sz w:val="28"/>
          <w:szCs w:val="28"/>
        </w:rPr>
        <w:t xml:space="preserve">с марта по июль 2014 года показатель перевыполнен, </w:t>
      </w:r>
      <w:r w:rsidR="00D70BD2">
        <w:rPr>
          <w:sz w:val="28"/>
          <w:szCs w:val="28"/>
        </w:rPr>
        <w:t xml:space="preserve"> </w:t>
      </w:r>
      <w:r w:rsidR="00B51318">
        <w:rPr>
          <w:sz w:val="28"/>
          <w:szCs w:val="28"/>
        </w:rPr>
        <w:t>поскольку основная часть персонала находилась в отпуске, т.е. показатели в данном случае не сопоставимы.</w:t>
      </w:r>
      <w:r w:rsidR="00D70BD2">
        <w:rPr>
          <w:sz w:val="28"/>
          <w:szCs w:val="28"/>
        </w:rPr>
        <w:t xml:space="preserve"> </w:t>
      </w:r>
      <w:r w:rsidR="00B51318">
        <w:rPr>
          <w:sz w:val="28"/>
          <w:szCs w:val="28"/>
        </w:rPr>
        <w:t xml:space="preserve"> </w:t>
      </w:r>
    </w:p>
    <w:p w:rsidR="007626C4" w:rsidRDefault="007626C4" w:rsidP="007626C4">
      <w:pPr>
        <w:ind w:firstLine="708"/>
        <w:jc w:val="both"/>
        <w:rPr>
          <w:sz w:val="28"/>
          <w:szCs w:val="28"/>
        </w:rPr>
      </w:pPr>
      <w:r>
        <w:rPr>
          <w:sz w:val="28"/>
          <w:szCs w:val="28"/>
        </w:rPr>
        <w:t xml:space="preserve">Как и в 2014 году в период с августа по декабрь 2015 года </w:t>
      </w:r>
      <w:r w:rsidRPr="00035021">
        <w:rPr>
          <w:sz w:val="28"/>
          <w:szCs w:val="28"/>
        </w:rPr>
        <w:t>отчетные показатели (ежемесячные) о среднемесячной заработной плате</w:t>
      </w:r>
      <w:r w:rsidR="00665BEC" w:rsidRPr="00035021">
        <w:rPr>
          <w:sz w:val="28"/>
          <w:szCs w:val="28"/>
        </w:rPr>
        <w:t xml:space="preserve"> </w:t>
      </w:r>
      <w:r w:rsidRPr="00035021">
        <w:rPr>
          <w:sz w:val="28"/>
          <w:szCs w:val="28"/>
        </w:rPr>
        <w:t>не совпадали с данными бухгалтерского учета;  по итогам 2015 года  начисления по заработной плате работникам Учреждения (без работающих</w:t>
      </w:r>
      <w:r>
        <w:rPr>
          <w:sz w:val="28"/>
          <w:szCs w:val="28"/>
        </w:rPr>
        <w:t xml:space="preserve"> по договорам гражданско-правового характера) в Сведениях о численности и заработной плате работников Учреждения в квартальном статистическом отчете  ф.№ ЗП- культура  за январь- декабрь 2015 года  отражены в полном объеме – 9 323,8 тыс. рублей; </w:t>
      </w:r>
      <w:r w:rsidRPr="00C05309">
        <w:rPr>
          <w:sz w:val="28"/>
          <w:szCs w:val="28"/>
        </w:rPr>
        <w:t>установленный норматив</w:t>
      </w:r>
      <w:r w:rsidRPr="00C05309">
        <w:rPr>
          <w:color w:val="000000"/>
          <w:sz w:val="28"/>
          <w:szCs w:val="28"/>
        </w:rPr>
        <w:t xml:space="preserve"> (% от средней заработной платы в субъекте  в 201</w:t>
      </w:r>
      <w:r>
        <w:rPr>
          <w:color w:val="000000"/>
          <w:sz w:val="28"/>
          <w:szCs w:val="28"/>
        </w:rPr>
        <w:t>5</w:t>
      </w:r>
      <w:r w:rsidRPr="00C05309">
        <w:rPr>
          <w:color w:val="000000"/>
          <w:sz w:val="28"/>
          <w:szCs w:val="28"/>
        </w:rPr>
        <w:t xml:space="preserve"> г</w:t>
      </w:r>
      <w:r>
        <w:rPr>
          <w:color w:val="000000"/>
          <w:sz w:val="28"/>
          <w:szCs w:val="28"/>
        </w:rPr>
        <w:t xml:space="preserve">оду) по итогам года выполнен. Средняя заработная плата по Учреждению по итогам года сложилась в сумме  </w:t>
      </w:r>
      <w:r w:rsidRPr="00E07D66">
        <w:rPr>
          <w:bCs/>
          <w:color w:val="000000"/>
          <w:sz w:val="28"/>
          <w:szCs w:val="28"/>
        </w:rPr>
        <w:t>21171,21 руб., при нормативе 21022,10</w:t>
      </w:r>
      <w:r>
        <w:rPr>
          <w:bCs/>
          <w:color w:val="000000"/>
          <w:sz w:val="28"/>
          <w:szCs w:val="28"/>
        </w:rPr>
        <w:t xml:space="preserve"> руб.</w:t>
      </w:r>
      <w:r w:rsidRPr="00E07D66">
        <w:rPr>
          <w:bCs/>
          <w:color w:val="000000"/>
          <w:sz w:val="28"/>
          <w:szCs w:val="28"/>
        </w:rPr>
        <w:t>, в целом по учреждениям культуры Нижнеудинского муниципального образования указанный показатель составил 21111,62 руб.</w:t>
      </w:r>
      <w:r w:rsidRPr="00E07D66">
        <w:rPr>
          <w:sz w:val="28"/>
          <w:szCs w:val="28"/>
        </w:rPr>
        <w:t xml:space="preserve"> </w:t>
      </w:r>
      <w:r>
        <w:rPr>
          <w:sz w:val="28"/>
          <w:szCs w:val="28"/>
        </w:rPr>
        <w:t xml:space="preserve">Соотношение заработной платы работников Учреждения к нормативу в течение 2015 года варьировалось от 91,1% до 137,4%.  </w:t>
      </w:r>
    </w:p>
    <w:p w:rsidR="00306BAE" w:rsidRDefault="00231D7E" w:rsidP="00306BAE">
      <w:pPr>
        <w:ind w:firstLine="708"/>
        <w:jc w:val="both"/>
        <w:rPr>
          <w:sz w:val="28"/>
          <w:szCs w:val="28"/>
        </w:rPr>
      </w:pPr>
      <w:r>
        <w:rPr>
          <w:sz w:val="28"/>
          <w:szCs w:val="28"/>
        </w:rPr>
        <w:t xml:space="preserve">Анализ данных 2016 года показывает, </w:t>
      </w:r>
      <w:r w:rsidR="00665BEC">
        <w:rPr>
          <w:sz w:val="28"/>
          <w:szCs w:val="28"/>
        </w:rPr>
        <w:t xml:space="preserve">что </w:t>
      </w:r>
      <w:r w:rsidRPr="00C05309">
        <w:rPr>
          <w:sz w:val="28"/>
          <w:szCs w:val="28"/>
        </w:rPr>
        <w:t>норматив</w:t>
      </w:r>
      <w:r w:rsidRPr="00C05309">
        <w:rPr>
          <w:color w:val="000000"/>
          <w:sz w:val="28"/>
          <w:szCs w:val="28"/>
        </w:rPr>
        <w:t xml:space="preserve"> (% от средней заработной платы в субъекте  в 201</w:t>
      </w:r>
      <w:r>
        <w:rPr>
          <w:color w:val="000000"/>
          <w:sz w:val="28"/>
          <w:szCs w:val="28"/>
        </w:rPr>
        <w:t>6</w:t>
      </w:r>
      <w:r w:rsidRPr="00C05309">
        <w:rPr>
          <w:color w:val="000000"/>
          <w:sz w:val="28"/>
          <w:szCs w:val="28"/>
        </w:rPr>
        <w:t xml:space="preserve"> г</w:t>
      </w:r>
      <w:r>
        <w:rPr>
          <w:color w:val="000000"/>
          <w:sz w:val="28"/>
          <w:szCs w:val="28"/>
        </w:rPr>
        <w:t>оду</w:t>
      </w:r>
      <w:r w:rsidRPr="00C05309">
        <w:rPr>
          <w:color w:val="000000"/>
          <w:sz w:val="28"/>
          <w:szCs w:val="28"/>
        </w:rPr>
        <w:t>) по итогам года выполнен</w:t>
      </w:r>
      <w:r w:rsidR="00665BEC">
        <w:rPr>
          <w:color w:val="000000"/>
          <w:sz w:val="28"/>
          <w:szCs w:val="28"/>
        </w:rPr>
        <w:t>; с</w:t>
      </w:r>
      <w:r>
        <w:rPr>
          <w:color w:val="000000"/>
          <w:sz w:val="28"/>
          <w:szCs w:val="28"/>
        </w:rPr>
        <w:t xml:space="preserve">реднемесячная заработная плата  сложилась в сумме </w:t>
      </w:r>
      <w:r w:rsidRPr="00231D7E">
        <w:rPr>
          <w:bCs/>
          <w:color w:val="000000"/>
          <w:sz w:val="28"/>
          <w:szCs w:val="28"/>
        </w:rPr>
        <w:t>21076,44 руб.</w:t>
      </w:r>
      <w:r>
        <w:rPr>
          <w:bCs/>
          <w:color w:val="000000"/>
          <w:sz w:val="28"/>
          <w:szCs w:val="28"/>
        </w:rPr>
        <w:t xml:space="preserve"> </w:t>
      </w:r>
      <w:r w:rsidR="00306BAE">
        <w:rPr>
          <w:bCs/>
          <w:color w:val="000000"/>
          <w:sz w:val="28"/>
          <w:szCs w:val="28"/>
        </w:rPr>
        <w:t xml:space="preserve"> при нормативе </w:t>
      </w:r>
      <w:r w:rsidR="00306BAE" w:rsidRPr="00306BAE">
        <w:rPr>
          <w:bCs/>
          <w:color w:val="000000"/>
          <w:sz w:val="28"/>
          <w:szCs w:val="28"/>
        </w:rPr>
        <w:t>21069,10 руб.</w:t>
      </w:r>
      <w:r w:rsidR="00306BAE">
        <w:rPr>
          <w:bCs/>
          <w:color w:val="000000"/>
          <w:sz w:val="28"/>
          <w:szCs w:val="28"/>
        </w:rPr>
        <w:t xml:space="preserve"> Фонд начисленной заработной платы работников за 2016 год без внешних совместителей и </w:t>
      </w:r>
      <w:r w:rsidR="00306BAE">
        <w:rPr>
          <w:sz w:val="28"/>
          <w:szCs w:val="28"/>
        </w:rPr>
        <w:t xml:space="preserve">без работающих по договорам гражданско-правового характера составил 9484,4 тыс. рублей,  и  в полном объеме отражен в Сведениях  о численности и оплате труда работников сферы культуры по категориям персонала за январь-декабрь 2016 года (ф. №ЗП- культура). Соотношение заработной платы работников Учреждения к нормативу в течение 2016 года варьировалось от 93,5% до 139,5%.  </w:t>
      </w:r>
    </w:p>
    <w:p w:rsidR="0001105E" w:rsidRPr="001B7BD6" w:rsidRDefault="0001105E" w:rsidP="0001105E">
      <w:pPr>
        <w:ind w:firstLine="708"/>
        <w:jc w:val="both"/>
        <w:rPr>
          <w:sz w:val="28"/>
          <w:szCs w:val="28"/>
        </w:rPr>
      </w:pPr>
      <w:r>
        <w:rPr>
          <w:sz w:val="28"/>
          <w:szCs w:val="28"/>
        </w:rPr>
        <w:t>Штатное расписание Учреждения</w:t>
      </w:r>
      <w:r w:rsidR="00406E56">
        <w:rPr>
          <w:sz w:val="28"/>
          <w:szCs w:val="28"/>
        </w:rPr>
        <w:t xml:space="preserve"> утверждает директор</w:t>
      </w:r>
      <w:r w:rsidR="00E4255C">
        <w:rPr>
          <w:sz w:val="28"/>
          <w:szCs w:val="28"/>
        </w:rPr>
        <w:t xml:space="preserve"> </w:t>
      </w:r>
      <w:r w:rsidR="00035021">
        <w:rPr>
          <w:sz w:val="28"/>
          <w:szCs w:val="28"/>
        </w:rPr>
        <w:t>Учреждения</w:t>
      </w:r>
      <w:r w:rsidR="00406E56">
        <w:rPr>
          <w:sz w:val="28"/>
          <w:szCs w:val="28"/>
        </w:rPr>
        <w:t xml:space="preserve">. Анализ штатных расписаний за период 2014-2016гг. свидетельствует о том, что </w:t>
      </w:r>
      <w:r>
        <w:rPr>
          <w:sz w:val="28"/>
          <w:szCs w:val="28"/>
        </w:rPr>
        <w:t xml:space="preserve"> </w:t>
      </w:r>
      <w:r w:rsidR="00406E56">
        <w:rPr>
          <w:sz w:val="28"/>
          <w:szCs w:val="28"/>
        </w:rPr>
        <w:t xml:space="preserve">в штатное расписание включены </w:t>
      </w:r>
      <w:r>
        <w:rPr>
          <w:sz w:val="28"/>
          <w:szCs w:val="28"/>
        </w:rPr>
        <w:t xml:space="preserve">должности, </w:t>
      </w:r>
      <w:r w:rsidRPr="0001105E">
        <w:rPr>
          <w:sz w:val="28"/>
          <w:szCs w:val="28"/>
        </w:rPr>
        <w:t xml:space="preserve">непосредственно </w:t>
      </w:r>
      <w:r w:rsidR="008314F9" w:rsidRPr="00B914B0">
        <w:rPr>
          <w:sz w:val="28"/>
          <w:szCs w:val="28"/>
        </w:rPr>
        <w:t>оказывающие услуги населению в сфере культуры, а также их прямые руководители</w:t>
      </w:r>
      <w:r w:rsidRPr="008314F9">
        <w:rPr>
          <w:sz w:val="28"/>
          <w:szCs w:val="28"/>
        </w:rPr>
        <w:t>.</w:t>
      </w:r>
      <w:r w:rsidRPr="008314F9">
        <w:rPr>
          <w:b/>
          <w:color w:val="FF0000"/>
          <w:sz w:val="28"/>
          <w:szCs w:val="28"/>
        </w:rPr>
        <w:t xml:space="preserve"> </w:t>
      </w:r>
      <w:r w:rsidRPr="001B7BD6">
        <w:rPr>
          <w:sz w:val="28"/>
          <w:szCs w:val="28"/>
        </w:rPr>
        <w:t xml:space="preserve">Сокращение «непрофильных работников» (уборщики, сторожа, дворники) проведено в 2013 году по рекомендации Министерства культуры России от 15.08.2013 №04-85-755 и в целом не противоречит Единым рекомендациям по установлению систем оплаты труда, предусматривающим необходимость оптимизации расходов на вспомогательный персонал. В связи с объективной необходимостью осуществления уборки и содержания помещений </w:t>
      </w:r>
      <w:r w:rsidR="004519F9" w:rsidRPr="001B7BD6">
        <w:rPr>
          <w:sz w:val="28"/>
          <w:szCs w:val="28"/>
        </w:rPr>
        <w:t xml:space="preserve">Учреждением </w:t>
      </w:r>
      <w:r w:rsidR="001B7BD6" w:rsidRPr="001B7BD6">
        <w:rPr>
          <w:sz w:val="28"/>
          <w:szCs w:val="28"/>
        </w:rPr>
        <w:t xml:space="preserve">17 сентября 2013 года </w:t>
      </w:r>
      <w:r w:rsidRPr="001B7BD6">
        <w:rPr>
          <w:sz w:val="28"/>
          <w:szCs w:val="28"/>
        </w:rPr>
        <w:t>заключен договор</w:t>
      </w:r>
      <w:r w:rsidR="001B7BD6" w:rsidRPr="001B7BD6">
        <w:rPr>
          <w:sz w:val="28"/>
          <w:szCs w:val="28"/>
        </w:rPr>
        <w:t xml:space="preserve"> на безвозмездно</w:t>
      </w:r>
      <w:r w:rsidR="001B7BD6">
        <w:rPr>
          <w:sz w:val="28"/>
          <w:szCs w:val="28"/>
        </w:rPr>
        <w:t>е</w:t>
      </w:r>
      <w:r w:rsidR="001B7BD6" w:rsidRPr="001B7BD6">
        <w:rPr>
          <w:sz w:val="28"/>
          <w:szCs w:val="28"/>
        </w:rPr>
        <w:t xml:space="preserve"> выполнение технических работ </w:t>
      </w:r>
      <w:r w:rsidR="001B7BD6" w:rsidRPr="001B7BD6">
        <w:rPr>
          <w:sz w:val="28"/>
          <w:szCs w:val="28"/>
        </w:rPr>
        <w:lastRenderedPageBreak/>
        <w:t>с муниципальным казенным учреждением «Централизованн</w:t>
      </w:r>
      <w:r w:rsidR="001B7BD6">
        <w:rPr>
          <w:sz w:val="28"/>
          <w:szCs w:val="28"/>
        </w:rPr>
        <w:t>ая</w:t>
      </w:r>
      <w:r w:rsidR="001B7BD6" w:rsidRPr="001B7BD6">
        <w:rPr>
          <w:sz w:val="28"/>
          <w:szCs w:val="28"/>
        </w:rPr>
        <w:t xml:space="preserve"> служб</w:t>
      </w:r>
      <w:r w:rsidR="001B7BD6">
        <w:rPr>
          <w:sz w:val="28"/>
          <w:szCs w:val="28"/>
        </w:rPr>
        <w:t>а</w:t>
      </w:r>
      <w:r w:rsidR="001B7BD6" w:rsidRPr="001B7BD6">
        <w:rPr>
          <w:sz w:val="28"/>
          <w:szCs w:val="28"/>
        </w:rPr>
        <w:t xml:space="preserve"> по обслуживанию учреждений Нижнеудинского муниципального образования»</w:t>
      </w:r>
      <w:r w:rsidR="001B7BD6">
        <w:rPr>
          <w:sz w:val="28"/>
          <w:szCs w:val="28"/>
        </w:rPr>
        <w:t>.</w:t>
      </w:r>
      <w:r w:rsidR="001B7BD6" w:rsidRPr="001B7BD6">
        <w:rPr>
          <w:sz w:val="28"/>
          <w:szCs w:val="28"/>
        </w:rPr>
        <w:t xml:space="preserve"> </w:t>
      </w:r>
    </w:p>
    <w:p w:rsidR="00CA3B98" w:rsidRDefault="008314F9" w:rsidP="00BD521B">
      <w:pPr>
        <w:ind w:firstLine="708"/>
        <w:jc w:val="both"/>
        <w:rPr>
          <w:sz w:val="28"/>
          <w:szCs w:val="28"/>
        </w:rPr>
      </w:pPr>
      <w:r w:rsidRPr="00CA3B98">
        <w:rPr>
          <w:sz w:val="28"/>
          <w:szCs w:val="28"/>
        </w:rPr>
        <w:t xml:space="preserve">Наименование штатных должностей соответствует </w:t>
      </w:r>
      <w:r w:rsidR="00CA3B98" w:rsidRPr="00CA3B98">
        <w:rPr>
          <w:sz w:val="28"/>
          <w:szCs w:val="28"/>
        </w:rPr>
        <w:t>перечню (наименованию) должностей работников культуры, установленному приказом Минздравсоцразвития России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2E66D6" w:rsidRDefault="002E66D6" w:rsidP="00BD521B">
      <w:pPr>
        <w:ind w:firstLine="708"/>
        <w:jc w:val="both"/>
        <w:rPr>
          <w:sz w:val="28"/>
          <w:szCs w:val="28"/>
        </w:rPr>
      </w:pPr>
      <w:r>
        <w:rPr>
          <w:sz w:val="28"/>
          <w:szCs w:val="28"/>
        </w:rPr>
        <w:t>Анализ штатных расписаний в период с 01.01.2014 по 01.01.2017 свидетельствует о том, что сокращение должностей  в 2014, 2015, 2016гг. не проводилось,  количество штатных единиц составляет:</w:t>
      </w:r>
    </w:p>
    <w:p w:rsidR="002E66D6" w:rsidRDefault="005B653B" w:rsidP="00BD521B">
      <w:pPr>
        <w:ind w:firstLine="708"/>
        <w:jc w:val="both"/>
        <w:rPr>
          <w:sz w:val="28"/>
          <w:szCs w:val="28"/>
        </w:rPr>
      </w:pPr>
      <w:r>
        <w:rPr>
          <w:sz w:val="28"/>
          <w:szCs w:val="28"/>
        </w:rPr>
        <w:t xml:space="preserve">– </w:t>
      </w:r>
      <w:r w:rsidR="002E66D6">
        <w:rPr>
          <w:sz w:val="28"/>
          <w:szCs w:val="28"/>
        </w:rPr>
        <w:t xml:space="preserve">в 2014 году </w:t>
      </w:r>
      <w:r>
        <w:rPr>
          <w:sz w:val="28"/>
          <w:szCs w:val="28"/>
        </w:rPr>
        <w:t>–</w:t>
      </w:r>
      <w:r w:rsidR="002E66D6">
        <w:rPr>
          <w:sz w:val="28"/>
          <w:szCs w:val="28"/>
        </w:rPr>
        <w:t xml:space="preserve"> 45 штатных  единиц</w:t>
      </w:r>
      <w:r w:rsidR="002E66D6" w:rsidRPr="002E66D6">
        <w:rPr>
          <w:sz w:val="28"/>
          <w:szCs w:val="28"/>
        </w:rPr>
        <w:t xml:space="preserve"> </w:t>
      </w:r>
      <w:r w:rsidR="002E66D6">
        <w:rPr>
          <w:sz w:val="28"/>
          <w:szCs w:val="28"/>
        </w:rPr>
        <w:t>с месячным фондом оплаты труда (без фонда стимулирующих выплат) 614,3 тыс. рублей;</w:t>
      </w:r>
    </w:p>
    <w:p w:rsidR="002E66D6" w:rsidRDefault="005B653B" w:rsidP="002E66D6">
      <w:pPr>
        <w:ind w:firstLine="708"/>
        <w:jc w:val="both"/>
        <w:rPr>
          <w:sz w:val="28"/>
          <w:szCs w:val="28"/>
        </w:rPr>
      </w:pPr>
      <w:r>
        <w:rPr>
          <w:sz w:val="28"/>
          <w:szCs w:val="28"/>
        </w:rPr>
        <w:t>–</w:t>
      </w:r>
      <w:r w:rsidR="002E66D6">
        <w:rPr>
          <w:sz w:val="28"/>
          <w:szCs w:val="28"/>
        </w:rPr>
        <w:t xml:space="preserve"> в 2015 году –  45 штатных  единиц</w:t>
      </w:r>
      <w:r w:rsidR="002E66D6" w:rsidRPr="002E66D6">
        <w:rPr>
          <w:sz w:val="28"/>
          <w:szCs w:val="28"/>
        </w:rPr>
        <w:t xml:space="preserve"> </w:t>
      </w:r>
      <w:r w:rsidR="002E66D6">
        <w:rPr>
          <w:sz w:val="28"/>
          <w:szCs w:val="28"/>
        </w:rPr>
        <w:t>с месячным фондом оплаты труда 641,7 тыс. рублей;</w:t>
      </w:r>
    </w:p>
    <w:p w:rsidR="002E66D6" w:rsidRDefault="005B653B" w:rsidP="002E66D6">
      <w:pPr>
        <w:ind w:firstLine="708"/>
        <w:jc w:val="both"/>
        <w:rPr>
          <w:sz w:val="28"/>
          <w:szCs w:val="28"/>
        </w:rPr>
      </w:pPr>
      <w:r>
        <w:rPr>
          <w:sz w:val="28"/>
          <w:szCs w:val="28"/>
        </w:rPr>
        <w:t>–</w:t>
      </w:r>
      <w:r w:rsidR="002E66D6">
        <w:rPr>
          <w:sz w:val="28"/>
          <w:szCs w:val="28"/>
        </w:rPr>
        <w:t xml:space="preserve"> в 2016 году – 46,25 штатных  единиц</w:t>
      </w:r>
      <w:r w:rsidR="002E66D6" w:rsidRPr="002E66D6">
        <w:rPr>
          <w:sz w:val="28"/>
          <w:szCs w:val="28"/>
        </w:rPr>
        <w:t xml:space="preserve"> </w:t>
      </w:r>
      <w:r w:rsidR="002E66D6">
        <w:rPr>
          <w:sz w:val="28"/>
          <w:szCs w:val="28"/>
        </w:rPr>
        <w:t>с месячным фондом оплаты труда 675,9 тыс. рублей;</w:t>
      </w:r>
    </w:p>
    <w:p w:rsidR="00CA3B98" w:rsidRDefault="002E66D6" w:rsidP="002E66D6">
      <w:pPr>
        <w:ind w:firstLine="708"/>
        <w:jc w:val="both"/>
        <w:rPr>
          <w:sz w:val="28"/>
          <w:szCs w:val="28"/>
        </w:rPr>
      </w:pPr>
      <w:r>
        <w:rPr>
          <w:sz w:val="28"/>
          <w:szCs w:val="28"/>
        </w:rPr>
        <w:t xml:space="preserve">Наличие неполных ставок зафиксировано только в штатном расписании 2016 года: две ставки по 0,5 аккомпаниатор-концертмейстер, специалист в сфере закупок (0,25). </w:t>
      </w:r>
    </w:p>
    <w:p w:rsidR="004A64CD" w:rsidRDefault="004A64CD" w:rsidP="004A64CD">
      <w:pPr>
        <w:ind w:firstLine="708"/>
        <w:jc w:val="both"/>
        <w:rPr>
          <w:sz w:val="28"/>
          <w:szCs w:val="28"/>
        </w:rPr>
      </w:pPr>
      <w:r>
        <w:rPr>
          <w:sz w:val="28"/>
          <w:szCs w:val="28"/>
        </w:rPr>
        <w:t>Замещение штатных единиц по Учреждению</w:t>
      </w:r>
      <w:r w:rsidR="00F15F90">
        <w:rPr>
          <w:sz w:val="28"/>
          <w:szCs w:val="28"/>
        </w:rPr>
        <w:t xml:space="preserve"> на конец отчетного периода</w:t>
      </w:r>
      <w:r>
        <w:rPr>
          <w:sz w:val="28"/>
          <w:szCs w:val="28"/>
        </w:rPr>
        <w:t>:</w:t>
      </w:r>
    </w:p>
    <w:p w:rsidR="00F15F90" w:rsidRDefault="00F15F90" w:rsidP="004A64CD">
      <w:pPr>
        <w:ind w:firstLine="708"/>
        <w:jc w:val="both"/>
        <w:rPr>
          <w:sz w:val="28"/>
          <w:szCs w:val="28"/>
        </w:rPr>
      </w:pPr>
      <w:r>
        <w:rPr>
          <w:sz w:val="28"/>
          <w:szCs w:val="28"/>
        </w:rPr>
        <w:t>– 2014год – на 45 штатных единиц осуществляли трудовую деятельность 42 работника, из них 6 работников – внешние совместители;</w:t>
      </w:r>
    </w:p>
    <w:p w:rsidR="00F15F90" w:rsidRDefault="00F15F90" w:rsidP="004A64CD">
      <w:pPr>
        <w:ind w:firstLine="708"/>
        <w:jc w:val="both"/>
        <w:rPr>
          <w:sz w:val="28"/>
          <w:szCs w:val="28"/>
        </w:rPr>
      </w:pPr>
      <w:r>
        <w:rPr>
          <w:sz w:val="28"/>
          <w:szCs w:val="28"/>
        </w:rPr>
        <w:t>– 2015 год – на 45 штатных единиц осуществляли трудовую деятельность 42 работника, из них 5 работников – внешние совместители;</w:t>
      </w:r>
    </w:p>
    <w:p w:rsidR="00F15F90" w:rsidRDefault="00F15F90" w:rsidP="004A64CD">
      <w:pPr>
        <w:ind w:firstLine="708"/>
        <w:jc w:val="both"/>
        <w:rPr>
          <w:sz w:val="28"/>
          <w:szCs w:val="28"/>
        </w:rPr>
      </w:pPr>
      <w:r>
        <w:rPr>
          <w:sz w:val="28"/>
          <w:szCs w:val="28"/>
        </w:rPr>
        <w:t>– 2016 год – на 46,25 штатных  единиц</w:t>
      </w:r>
      <w:r w:rsidRPr="002E66D6">
        <w:rPr>
          <w:sz w:val="28"/>
          <w:szCs w:val="28"/>
        </w:rPr>
        <w:t xml:space="preserve"> </w:t>
      </w:r>
      <w:r>
        <w:rPr>
          <w:sz w:val="28"/>
          <w:szCs w:val="28"/>
        </w:rPr>
        <w:t>осуществляли трудовую деятельность 48 работников, из них 12 работников – внешние совместители.</w:t>
      </w:r>
    </w:p>
    <w:p w:rsidR="00620DA4" w:rsidRDefault="00035021" w:rsidP="00620DA4">
      <w:pPr>
        <w:autoSpaceDE w:val="0"/>
        <w:autoSpaceDN w:val="0"/>
        <w:adjustRightInd w:val="0"/>
        <w:ind w:firstLine="540"/>
        <w:jc w:val="both"/>
        <w:rPr>
          <w:sz w:val="28"/>
          <w:szCs w:val="28"/>
        </w:rPr>
      </w:pPr>
      <w:r>
        <w:rPr>
          <w:sz w:val="28"/>
          <w:szCs w:val="28"/>
        </w:rPr>
        <w:t>З</w:t>
      </w:r>
      <w:r w:rsidR="00620DA4">
        <w:rPr>
          <w:sz w:val="28"/>
          <w:szCs w:val="28"/>
        </w:rPr>
        <w:t>амещение ставок внешними совместителями наблюдается по основному персоналу. Так, например, В сентябре 2014 года на должность руководителя клубного формирования народного хора русской песни «Родник» по совместительству принята К</w:t>
      </w:r>
      <w:r w:rsidR="0002508C">
        <w:rPr>
          <w:sz w:val="28"/>
          <w:szCs w:val="28"/>
        </w:rPr>
        <w:t>а</w:t>
      </w:r>
      <w:r w:rsidR="00620DA4">
        <w:rPr>
          <w:sz w:val="28"/>
          <w:szCs w:val="28"/>
        </w:rPr>
        <w:t>долова С.В</w:t>
      </w:r>
      <w:r w:rsidR="00620DA4" w:rsidRPr="00961B18">
        <w:rPr>
          <w:sz w:val="28"/>
          <w:szCs w:val="28"/>
        </w:rPr>
        <w:t>., основное место работы К</w:t>
      </w:r>
      <w:r w:rsidR="0002508C">
        <w:rPr>
          <w:sz w:val="28"/>
          <w:szCs w:val="28"/>
        </w:rPr>
        <w:t>а</w:t>
      </w:r>
      <w:r w:rsidR="00620DA4" w:rsidRPr="00961B18">
        <w:rPr>
          <w:sz w:val="28"/>
          <w:szCs w:val="28"/>
        </w:rPr>
        <w:t>доловой С. В. согласно трудовой книжки -  МБУ ДОД «Нижнеудинская музыкальная школа». В п.1.2. трудового договора с К</w:t>
      </w:r>
      <w:r w:rsidR="0002508C">
        <w:rPr>
          <w:sz w:val="28"/>
          <w:szCs w:val="28"/>
        </w:rPr>
        <w:t>а</w:t>
      </w:r>
      <w:r w:rsidR="00620DA4" w:rsidRPr="00961B18">
        <w:rPr>
          <w:sz w:val="28"/>
          <w:szCs w:val="28"/>
        </w:rPr>
        <w:t>доловой С.В. от 15.09.2014 указано, что</w:t>
      </w:r>
      <w:r w:rsidR="00620DA4">
        <w:rPr>
          <w:sz w:val="28"/>
          <w:szCs w:val="28"/>
        </w:rPr>
        <w:t xml:space="preserve"> работа для работника является совместительством. Статьей  282 Трудового кодекса РФ  установлено, что совместительство – это «…выполнение работником другой регулярной оплачиваемой работы на условиях трудового договора </w:t>
      </w:r>
      <w:r w:rsidR="00620DA4" w:rsidRPr="00D47F4A">
        <w:rPr>
          <w:sz w:val="28"/>
          <w:szCs w:val="28"/>
        </w:rPr>
        <w:t>в свободное от основной работы время».</w:t>
      </w:r>
      <w:r w:rsidR="00620DA4">
        <w:rPr>
          <w:sz w:val="28"/>
          <w:szCs w:val="28"/>
        </w:rPr>
        <w:t xml:space="preserve"> Статьей 284 Трудового кодекса РФ установлено, что </w:t>
      </w:r>
      <w:r w:rsidR="00620DA4" w:rsidRPr="00247ADA">
        <w:rPr>
          <w:sz w:val="28"/>
          <w:szCs w:val="28"/>
        </w:rPr>
        <w:t>п</w:t>
      </w:r>
      <w:r w:rsidR="00620DA4" w:rsidRPr="00247ADA">
        <w:rPr>
          <w:iCs/>
          <w:sz w:val="28"/>
          <w:szCs w:val="28"/>
        </w:rPr>
        <w:t xml:space="preserve">родолжительность рабочего времени при работе по совместительству «…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w:t>
      </w:r>
      <w:r w:rsidR="00620DA4" w:rsidRPr="00247ADA">
        <w:rPr>
          <w:iCs/>
          <w:sz w:val="28"/>
          <w:szCs w:val="28"/>
        </w:rPr>
        <w:lastRenderedPageBreak/>
        <w:t>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00620DA4">
        <w:rPr>
          <w:iCs/>
          <w:sz w:val="28"/>
          <w:szCs w:val="28"/>
        </w:rPr>
        <w:t xml:space="preserve">…». </w:t>
      </w:r>
      <w:r w:rsidR="00620DA4" w:rsidRPr="009F04D2">
        <w:rPr>
          <w:sz w:val="28"/>
          <w:szCs w:val="28"/>
        </w:rPr>
        <w:t>В нарушение установленных требований  Учреждение  устанавливает режим рабочего времени и времени отдыха работнику без учета положений част</w:t>
      </w:r>
      <w:r w:rsidR="00620DA4">
        <w:rPr>
          <w:sz w:val="28"/>
          <w:szCs w:val="28"/>
        </w:rPr>
        <w:t>и</w:t>
      </w:r>
      <w:r w:rsidR="00620DA4" w:rsidRPr="009F04D2">
        <w:rPr>
          <w:sz w:val="28"/>
          <w:szCs w:val="28"/>
        </w:rPr>
        <w:t xml:space="preserve"> 1 статьи 282, част</w:t>
      </w:r>
      <w:r w:rsidR="00620DA4">
        <w:rPr>
          <w:sz w:val="28"/>
          <w:szCs w:val="28"/>
        </w:rPr>
        <w:t>и</w:t>
      </w:r>
      <w:r w:rsidR="00620DA4" w:rsidRPr="009F04D2">
        <w:rPr>
          <w:sz w:val="28"/>
          <w:szCs w:val="28"/>
        </w:rPr>
        <w:t xml:space="preserve"> 1 статьи 284 Трудового кодекса РФ; работнику установлена 40 часовая рабочая неделя «…с понедельника по пятницу  с 9.00 часов утра до 18.00 часов вечера. Обеденный перерыв с 12.00 до 14.00 часов…» (п.5.1. трудового договора). </w:t>
      </w:r>
    </w:p>
    <w:p w:rsidR="00620DA4" w:rsidRPr="00E0757C" w:rsidRDefault="00E65DBF" w:rsidP="00620DA4">
      <w:pPr>
        <w:autoSpaceDE w:val="0"/>
        <w:autoSpaceDN w:val="0"/>
        <w:adjustRightInd w:val="0"/>
        <w:ind w:firstLine="540"/>
        <w:jc w:val="both"/>
        <w:rPr>
          <w:sz w:val="28"/>
          <w:szCs w:val="28"/>
        </w:rPr>
      </w:pPr>
      <w:r>
        <w:rPr>
          <w:sz w:val="28"/>
          <w:szCs w:val="28"/>
        </w:rPr>
        <w:t>За проверяемый период н</w:t>
      </w:r>
      <w:r w:rsidR="00620DA4">
        <w:rPr>
          <w:sz w:val="28"/>
          <w:szCs w:val="28"/>
        </w:rPr>
        <w:t xml:space="preserve">орма рабочего времени в количестве 40 часов была установлена еще семи внешним совместителям: </w:t>
      </w:r>
      <w:r w:rsidR="00620DA4" w:rsidRPr="00E0757C">
        <w:rPr>
          <w:sz w:val="28"/>
          <w:szCs w:val="28"/>
        </w:rPr>
        <w:t>Виноградовой К.А., Ледовских</w:t>
      </w:r>
      <w:r>
        <w:rPr>
          <w:sz w:val="28"/>
          <w:szCs w:val="28"/>
        </w:rPr>
        <w:t xml:space="preserve"> </w:t>
      </w:r>
      <w:r w:rsidR="00620DA4" w:rsidRPr="00E0757C">
        <w:rPr>
          <w:sz w:val="28"/>
          <w:szCs w:val="28"/>
        </w:rPr>
        <w:t>Е.М., Меркуловой</w:t>
      </w:r>
      <w:r>
        <w:rPr>
          <w:sz w:val="28"/>
          <w:szCs w:val="28"/>
        </w:rPr>
        <w:t xml:space="preserve"> </w:t>
      </w:r>
      <w:r w:rsidR="00620DA4" w:rsidRPr="00E0757C">
        <w:rPr>
          <w:sz w:val="28"/>
          <w:szCs w:val="28"/>
        </w:rPr>
        <w:t>Н.А., Ананченко</w:t>
      </w:r>
      <w:r>
        <w:rPr>
          <w:sz w:val="28"/>
          <w:szCs w:val="28"/>
        </w:rPr>
        <w:t xml:space="preserve"> </w:t>
      </w:r>
      <w:r w:rsidR="00620DA4" w:rsidRPr="00E0757C">
        <w:rPr>
          <w:sz w:val="28"/>
          <w:szCs w:val="28"/>
        </w:rPr>
        <w:t>Я.В., Наумчик</w:t>
      </w:r>
      <w:r>
        <w:rPr>
          <w:sz w:val="28"/>
          <w:szCs w:val="28"/>
        </w:rPr>
        <w:t xml:space="preserve"> </w:t>
      </w:r>
      <w:r w:rsidR="00620DA4" w:rsidRPr="00E0757C">
        <w:rPr>
          <w:sz w:val="28"/>
          <w:szCs w:val="28"/>
        </w:rPr>
        <w:t xml:space="preserve">Е.В., </w:t>
      </w:r>
      <w:r>
        <w:rPr>
          <w:sz w:val="28"/>
          <w:szCs w:val="28"/>
        </w:rPr>
        <w:t xml:space="preserve"> </w:t>
      </w:r>
      <w:r w:rsidR="00620DA4" w:rsidRPr="00E0757C">
        <w:rPr>
          <w:sz w:val="28"/>
          <w:szCs w:val="28"/>
        </w:rPr>
        <w:t>Джименес К.А., Селиной</w:t>
      </w:r>
      <w:r>
        <w:rPr>
          <w:sz w:val="28"/>
          <w:szCs w:val="28"/>
        </w:rPr>
        <w:t xml:space="preserve"> </w:t>
      </w:r>
      <w:r w:rsidR="00620DA4" w:rsidRPr="00E0757C">
        <w:rPr>
          <w:sz w:val="28"/>
          <w:szCs w:val="28"/>
        </w:rPr>
        <w:t>Н.Г.</w:t>
      </w:r>
    </w:p>
    <w:p w:rsidR="00620DA4" w:rsidRDefault="00620DA4" w:rsidP="00620DA4">
      <w:pPr>
        <w:autoSpaceDE w:val="0"/>
        <w:autoSpaceDN w:val="0"/>
        <w:adjustRightInd w:val="0"/>
        <w:ind w:firstLine="540"/>
        <w:jc w:val="both"/>
        <w:rPr>
          <w:rFonts w:eastAsia="Calibri"/>
          <w:sz w:val="28"/>
          <w:szCs w:val="28"/>
        </w:rPr>
      </w:pPr>
      <w:r w:rsidRPr="009F04D2">
        <w:rPr>
          <w:sz w:val="28"/>
          <w:szCs w:val="28"/>
        </w:rPr>
        <w:t>Данное нарушение</w:t>
      </w:r>
      <w:r w:rsidRPr="009F04D2">
        <w:rPr>
          <w:rFonts w:eastAsia="Calibri"/>
          <w:sz w:val="28"/>
          <w:szCs w:val="28"/>
        </w:rPr>
        <w:t xml:space="preserve"> квалифицируется как состав административного правонарушения, предусмотренного </w:t>
      </w:r>
      <w:hyperlink r:id="rId17" w:history="1">
        <w:r w:rsidRPr="009F04D2">
          <w:rPr>
            <w:color w:val="0000FF"/>
            <w:sz w:val="28"/>
            <w:szCs w:val="28"/>
          </w:rPr>
          <w:t xml:space="preserve"> </w:t>
        </w:r>
      </w:hyperlink>
      <w:r w:rsidRPr="009F04D2">
        <w:rPr>
          <w:rFonts w:eastAsia="Calibri"/>
          <w:sz w:val="28"/>
          <w:szCs w:val="28"/>
        </w:rPr>
        <w:t>частью 1 статьи 5.27 Кодекса об административных правонарушениях Российской Федерации.</w:t>
      </w:r>
    </w:p>
    <w:p w:rsidR="00620DA4" w:rsidRDefault="00620DA4" w:rsidP="00620DA4">
      <w:pPr>
        <w:autoSpaceDE w:val="0"/>
        <w:autoSpaceDN w:val="0"/>
        <w:adjustRightInd w:val="0"/>
        <w:ind w:firstLine="540"/>
        <w:jc w:val="both"/>
        <w:rPr>
          <w:rFonts w:eastAsia="Calibri"/>
          <w:sz w:val="28"/>
          <w:szCs w:val="28"/>
        </w:rPr>
      </w:pPr>
      <w:r>
        <w:rPr>
          <w:rFonts w:eastAsia="Calibri"/>
          <w:sz w:val="28"/>
          <w:szCs w:val="28"/>
        </w:rPr>
        <w:t>Дополнительные соглашения с внешними совместителями об изменении режима времени работы и времени отдыха исходя из требований ст. 283,284 Трудового кодекса РФ подписано лишь в марте 2016 года.</w:t>
      </w:r>
    </w:p>
    <w:p w:rsidR="00620DA4" w:rsidRDefault="00620DA4" w:rsidP="00620DA4">
      <w:pPr>
        <w:autoSpaceDE w:val="0"/>
        <w:autoSpaceDN w:val="0"/>
        <w:adjustRightInd w:val="0"/>
        <w:ind w:firstLine="540"/>
        <w:jc w:val="both"/>
        <w:rPr>
          <w:sz w:val="28"/>
          <w:szCs w:val="28"/>
        </w:rPr>
      </w:pPr>
      <w:r>
        <w:rPr>
          <w:sz w:val="28"/>
          <w:szCs w:val="28"/>
        </w:rPr>
        <w:t>Учет времени, фактически отработанного внешними  совместителями, велся в одном  табеле учета рабочего времени работников Учреждения (</w:t>
      </w:r>
      <w:hyperlink r:id="rId18" w:history="1">
        <w:r w:rsidRPr="00883865">
          <w:rPr>
            <w:sz w:val="28"/>
            <w:szCs w:val="28"/>
          </w:rPr>
          <w:t>форма №Т-12</w:t>
        </w:r>
      </w:hyperlink>
      <w:r w:rsidRPr="00883865">
        <w:rPr>
          <w:sz w:val="28"/>
          <w:szCs w:val="28"/>
        </w:rPr>
        <w:t>)</w:t>
      </w:r>
      <w:r>
        <w:rPr>
          <w:sz w:val="28"/>
          <w:szCs w:val="28"/>
        </w:rPr>
        <w:t xml:space="preserve">, согласно которому внешние совместители работали ежедневно с понедельника по пятницу по 8 часов, </w:t>
      </w:r>
      <w:r w:rsidRPr="005B64F8">
        <w:rPr>
          <w:sz w:val="28"/>
          <w:szCs w:val="28"/>
        </w:rPr>
        <w:t>что не может соответствовать действительности с учетом характера работы внешних совместителей по основному месту работы</w:t>
      </w:r>
      <w:r>
        <w:rPr>
          <w:sz w:val="28"/>
          <w:szCs w:val="28"/>
        </w:rPr>
        <w:t xml:space="preserve">. </w:t>
      </w:r>
      <w:r w:rsidR="004519F9">
        <w:rPr>
          <w:sz w:val="28"/>
          <w:szCs w:val="28"/>
        </w:rPr>
        <w:t>В</w:t>
      </w:r>
      <w:r>
        <w:rPr>
          <w:sz w:val="28"/>
          <w:szCs w:val="28"/>
        </w:rPr>
        <w:t xml:space="preserve"> нарушение части 1 статьи 285 Трудового кодекса РФ внешним совместителям выплачивался 100%-й размер оклада по занимаемой должности, тогда как согласно трудовому законодательству оплата труда совместителей  производится </w:t>
      </w:r>
      <w:r w:rsidRPr="008A57AF">
        <w:rPr>
          <w:sz w:val="28"/>
          <w:szCs w:val="28"/>
        </w:rPr>
        <w:t>«…</w:t>
      </w:r>
      <w:r w:rsidRPr="008A57AF">
        <w:rPr>
          <w:bCs/>
          <w:sz w:val="28"/>
          <w:szCs w:val="28"/>
        </w:rPr>
        <w:t>пропорционально отработанному времени, в зависимости от выработки либо на других условиях, оп</w:t>
      </w:r>
      <w:r>
        <w:rPr>
          <w:bCs/>
          <w:sz w:val="28"/>
          <w:szCs w:val="28"/>
        </w:rPr>
        <w:t>ределенных трудовым договором…»;  таким образом,</w:t>
      </w:r>
      <w:r>
        <w:rPr>
          <w:iCs/>
          <w:sz w:val="28"/>
          <w:szCs w:val="28"/>
        </w:rPr>
        <w:t xml:space="preserve">  за период с 2013 по 2016 год начислено заработной платы внешним совместителям с нарушением требований трудового законодательства в сумме </w:t>
      </w:r>
      <w:r w:rsidR="003F1CC8">
        <w:rPr>
          <w:bCs/>
          <w:sz w:val="28"/>
          <w:szCs w:val="28"/>
        </w:rPr>
        <w:t>11</w:t>
      </w:r>
      <w:r w:rsidR="00187D94">
        <w:rPr>
          <w:bCs/>
          <w:sz w:val="28"/>
          <w:szCs w:val="28"/>
        </w:rPr>
        <w:t>73,0</w:t>
      </w:r>
      <w:r>
        <w:rPr>
          <w:bCs/>
          <w:sz w:val="28"/>
          <w:szCs w:val="28"/>
        </w:rPr>
        <w:t xml:space="preserve"> тыс. рублей</w:t>
      </w:r>
      <w:r>
        <w:rPr>
          <w:iCs/>
          <w:sz w:val="28"/>
          <w:szCs w:val="28"/>
        </w:rPr>
        <w:t xml:space="preserve">. </w:t>
      </w:r>
    </w:p>
    <w:p w:rsidR="00620DA4" w:rsidRDefault="00620DA4" w:rsidP="00620DA4">
      <w:pPr>
        <w:autoSpaceDE w:val="0"/>
        <w:autoSpaceDN w:val="0"/>
        <w:adjustRightInd w:val="0"/>
        <w:ind w:firstLine="540"/>
        <w:jc w:val="both"/>
        <w:rPr>
          <w:rFonts w:eastAsia="Calibri"/>
          <w:sz w:val="28"/>
          <w:szCs w:val="28"/>
        </w:rPr>
      </w:pPr>
      <w:r>
        <w:rPr>
          <w:rFonts w:eastAsia="Calibri"/>
          <w:sz w:val="28"/>
          <w:szCs w:val="28"/>
        </w:rPr>
        <w:t>Фактов принадлежности вышеуказанных внешних совместителей к категории работников, для которых установлены запрет или ограничения  на работу по совместительству в ходе проверки представленных документов не установлено.</w:t>
      </w:r>
    </w:p>
    <w:p w:rsidR="00620DA4" w:rsidRDefault="004519F9" w:rsidP="00620DA4">
      <w:pPr>
        <w:autoSpaceDE w:val="0"/>
        <w:autoSpaceDN w:val="0"/>
        <w:adjustRightInd w:val="0"/>
        <w:ind w:firstLine="540"/>
        <w:jc w:val="both"/>
        <w:rPr>
          <w:sz w:val="28"/>
          <w:szCs w:val="28"/>
        </w:rPr>
      </w:pPr>
      <w:r>
        <w:rPr>
          <w:rFonts w:eastAsia="Calibri"/>
          <w:sz w:val="28"/>
          <w:szCs w:val="28"/>
        </w:rPr>
        <w:t xml:space="preserve">Выборочная проверка </w:t>
      </w:r>
      <w:r w:rsidR="00620DA4">
        <w:rPr>
          <w:rFonts w:eastAsia="Calibri"/>
          <w:sz w:val="28"/>
          <w:szCs w:val="28"/>
        </w:rPr>
        <w:t>документов личных дел, представленных при приеме на работу  внешними совместителями,</w:t>
      </w:r>
      <w:r>
        <w:rPr>
          <w:rFonts w:eastAsia="Calibri"/>
          <w:sz w:val="28"/>
          <w:szCs w:val="28"/>
        </w:rPr>
        <w:t xml:space="preserve"> показала, что состав</w:t>
      </w:r>
      <w:r w:rsidRPr="004519F9">
        <w:rPr>
          <w:rFonts w:eastAsia="Calibri"/>
          <w:sz w:val="28"/>
          <w:szCs w:val="28"/>
        </w:rPr>
        <w:t xml:space="preserve"> </w:t>
      </w:r>
      <w:r>
        <w:rPr>
          <w:rFonts w:eastAsia="Calibri"/>
          <w:sz w:val="28"/>
          <w:szCs w:val="28"/>
        </w:rPr>
        <w:t xml:space="preserve">документов </w:t>
      </w:r>
      <w:r w:rsidR="00620DA4">
        <w:rPr>
          <w:rFonts w:eastAsia="Calibri"/>
          <w:sz w:val="28"/>
          <w:szCs w:val="28"/>
        </w:rPr>
        <w:t xml:space="preserve">соответствует перечню  </w:t>
      </w:r>
      <w:r w:rsidR="00620DA4" w:rsidRPr="000317FE">
        <w:rPr>
          <w:sz w:val="28"/>
          <w:szCs w:val="28"/>
        </w:rPr>
        <w:t xml:space="preserve">документов определенных </w:t>
      </w:r>
      <w:hyperlink r:id="rId19" w:history="1">
        <w:r w:rsidR="00620DA4" w:rsidRPr="000317FE">
          <w:rPr>
            <w:sz w:val="28"/>
            <w:szCs w:val="28"/>
          </w:rPr>
          <w:t>статьей  283</w:t>
        </w:r>
      </w:hyperlink>
      <w:r w:rsidR="00620DA4" w:rsidRPr="000317FE">
        <w:rPr>
          <w:sz w:val="28"/>
          <w:szCs w:val="28"/>
        </w:rPr>
        <w:t xml:space="preserve"> Трудового кодекса  РФ.</w:t>
      </w:r>
    </w:p>
    <w:p w:rsidR="00620DA4" w:rsidRDefault="00620DA4" w:rsidP="00620DA4">
      <w:pPr>
        <w:autoSpaceDE w:val="0"/>
        <w:autoSpaceDN w:val="0"/>
        <w:adjustRightInd w:val="0"/>
        <w:ind w:firstLine="540"/>
        <w:jc w:val="both"/>
        <w:rPr>
          <w:sz w:val="28"/>
          <w:szCs w:val="28"/>
        </w:rPr>
      </w:pPr>
      <w:r w:rsidRPr="001F3D9A">
        <w:rPr>
          <w:sz w:val="28"/>
          <w:szCs w:val="28"/>
        </w:rPr>
        <w:t xml:space="preserve">В личных делах </w:t>
      </w:r>
      <w:r>
        <w:rPr>
          <w:sz w:val="28"/>
          <w:szCs w:val="28"/>
        </w:rPr>
        <w:t xml:space="preserve">лиц, чья работа связана с детьми, </w:t>
      </w:r>
      <w:r w:rsidRPr="001F3D9A">
        <w:rPr>
          <w:sz w:val="28"/>
          <w:szCs w:val="28"/>
        </w:rPr>
        <w:t xml:space="preserve">отсутствует справка, выданная органами МВД России, о наличии (отсутствии) судимости и (или) </w:t>
      </w:r>
      <w:r w:rsidRPr="001F3D9A">
        <w:rPr>
          <w:sz w:val="28"/>
          <w:szCs w:val="28"/>
        </w:rPr>
        <w:lastRenderedPageBreak/>
        <w:t>факта уголовного преследования либо о прекращении уголовного преследования по реабилитирующим основаниям.</w:t>
      </w:r>
      <w:r>
        <w:rPr>
          <w:rFonts w:ascii="Arial" w:hAnsi="Arial" w:cs="Arial"/>
          <w:sz w:val="20"/>
          <w:szCs w:val="20"/>
        </w:rPr>
        <w:t xml:space="preserve"> </w:t>
      </w:r>
      <w:r w:rsidRPr="00B307E2">
        <w:rPr>
          <w:sz w:val="28"/>
          <w:szCs w:val="28"/>
        </w:rPr>
        <w:t>Несмотря на то</w:t>
      </w:r>
      <w:r>
        <w:rPr>
          <w:sz w:val="28"/>
          <w:szCs w:val="28"/>
        </w:rPr>
        <w:t xml:space="preserve">, </w:t>
      </w:r>
      <w:r w:rsidRPr="00B307E2">
        <w:rPr>
          <w:sz w:val="28"/>
          <w:szCs w:val="28"/>
        </w:rPr>
        <w:t xml:space="preserve"> что </w:t>
      </w:r>
      <w:r>
        <w:rPr>
          <w:sz w:val="28"/>
          <w:szCs w:val="28"/>
        </w:rPr>
        <w:t>в перечень, определенный статьей</w:t>
      </w:r>
      <w:r w:rsidRPr="00B307E2">
        <w:rPr>
          <w:sz w:val="28"/>
          <w:szCs w:val="28"/>
        </w:rPr>
        <w:t xml:space="preserve"> </w:t>
      </w:r>
      <w:r>
        <w:rPr>
          <w:sz w:val="28"/>
          <w:szCs w:val="28"/>
        </w:rPr>
        <w:t xml:space="preserve"> 283 </w:t>
      </w:r>
      <w:r w:rsidRPr="00B307E2">
        <w:rPr>
          <w:sz w:val="28"/>
          <w:szCs w:val="28"/>
        </w:rPr>
        <w:t>Т</w:t>
      </w:r>
      <w:r>
        <w:rPr>
          <w:sz w:val="28"/>
          <w:szCs w:val="28"/>
        </w:rPr>
        <w:t xml:space="preserve">рудового кодекса </w:t>
      </w:r>
      <w:r w:rsidRPr="00B307E2">
        <w:rPr>
          <w:sz w:val="28"/>
          <w:szCs w:val="28"/>
        </w:rPr>
        <w:t xml:space="preserve"> РФ</w:t>
      </w:r>
      <w:r>
        <w:rPr>
          <w:sz w:val="28"/>
          <w:szCs w:val="28"/>
        </w:rPr>
        <w:t>, указанная справка не включена,</w:t>
      </w:r>
      <w:r w:rsidRPr="00B307E2">
        <w:rPr>
          <w:sz w:val="28"/>
          <w:szCs w:val="28"/>
        </w:rPr>
        <w:t xml:space="preserve"> Учреждение вправе требовать указанную справку, поскольку граждане могут осуществлять трудовую деятельность в сфере образования, воспитания и развития несовершеннолетних только при отсутствии у них судимости по отдельным основаниям (</w:t>
      </w:r>
      <w:hyperlink r:id="rId20" w:history="1">
        <w:r w:rsidRPr="00B307E2">
          <w:rPr>
            <w:sz w:val="28"/>
            <w:szCs w:val="28"/>
          </w:rPr>
          <w:t>ст. 351.1</w:t>
        </w:r>
      </w:hyperlink>
      <w:r w:rsidRPr="00B307E2">
        <w:rPr>
          <w:sz w:val="28"/>
          <w:szCs w:val="28"/>
        </w:rPr>
        <w:t xml:space="preserve"> Т</w:t>
      </w:r>
      <w:r>
        <w:rPr>
          <w:sz w:val="28"/>
          <w:szCs w:val="28"/>
        </w:rPr>
        <w:t xml:space="preserve">рудового кодекса </w:t>
      </w:r>
      <w:r w:rsidRPr="00B307E2">
        <w:rPr>
          <w:sz w:val="28"/>
          <w:szCs w:val="28"/>
        </w:rPr>
        <w:t xml:space="preserve"> РФ). </w:t>
      </w:r>
    </w:p>
    <w:p w:rsidR="00620DA4" w:rsidRPr="00246B7A" w:rsidRDefault="00620DA4" w:rsidP="00620DA4">
      <w:pPr>
        <w:autoSpaceDE w:val="0"/>
        <w:autoSpaceDN w:val="0"/>
        <w:adjustRightInd w:val="0"/>
        <w:ind w:firstLine="540"/>
        <w:jc w:val="both"/>
        <w:rPr>
          <w:sz w:val="28"/>
          <w:szCs w:val="28"/>
        </w:rPr>
      </w:pPr>
      <w:r w:rsidRPr="00246B7A">
        <w:rPr>
          <w:sz w:val="28"/>
          <w:szCs w:val="28"/>
        </w:rPr>
        <w:t xml:space="preserve">Трудовые договоры с совместителями в соответствии с частью 4 статьи 282 Трудового кодекса РФ </w:t>
      </w:r>
      <w:r>
        <w:rPr>
          <w:sz w:val="28"/>
          <w:szCs w:val="28"/>
        </w:rPr>
        <w:t xml:space="preserve">содержат обязательное </w:t>
      </w:r>
      <w:r w:rsidRPr="00246B7A">
        <w:rPr>
          <w:sz w:val="28"/>
          <w:szCs w:val="28"/>
        </w:rPr>
        <w:t>указание на то, что работа является совместительством</w:t>
      </w:r>
      <w:r>
        <w:rPr>
          <w:sz w:val="28"/>
          <w:szCs w:val="28"/>
        </w:rPr>
        <w:t>;  не указано, что совместительство является внешним.</w:t>
      </w:r>
    </w:p>
    <w:p w:rsidR="00620DA4" w:rsidRDefault="00620DA4" w:rsidP="00620DA4">
      <w:pPr>
        <w:autoSpaceDE w:val="0"/>
        <w:autoSpaceDN w:val="0"/>
        <w:adjustRightInd w:val="0"/>
        <w:ind w:firstLine="539"/>
        <w:contextualSpacing/>
        <w:jc w:val="both"/>
        <w:rPr>
          <w:sz w:val="28"/>
          <w:szCs w:val="28"/>
        </w:rPr>
      </w:pPr>
      <w:r w:rsidRPr="00B307E2">
        <w:rPr>
          <w:sz w:val="28"/>
          <w:szCs w:val="28"/>
        </w:rPr>
        <w:t xml:space="preserve">В соответствии с частью 1 статьи 68 Трудового кодекса РФ </w:t>
      </w:r>
      <w:r>
        <w:rPr>
          <w:sz w:val="28"/>
          <w:szCs w:val="28"/>
        </w:rPr>
        <w:t>п</w:t>
      </w:r>
      <w:r w:rsidRPr="00B307E2">
        <w:rPr>
          <w:sz w:val="28"/>
          <w:szCs w:val="28"/>
        </w:rPr>
        <w:t>рием на работу</w:t>
      </w:r>
      <w:r>
        <w:rPr>
          <w:sz w:val="28"/>
          <w:szCs w:val="28"/>
        </w:rPr>
        <w:t xml:space="preserve"> совместителей </w:t>
      </w:r>
      <w:r w:rsidRPr="00B307E2">
        <w:rPr>
          <w:sz w:val="28"/>
          <w:szCs w:val="28"/>
        </w:rPr>
        <w:t xml:space="preserve"> оформля</w:t>
      </w:r>
      <w:r>
        <w:rPr>
          <w:sz w:val="28"/>
          <w:szCs w:val="28"/>
        </w:rPr>
        <w:t xml:space="preserve">лся </w:t>
      </w:r>
      <w:r w:rsidRPr="00B307E2">
        <w:rPr>
          <w:sz w:val="28"/>
          <w:szCs w:val="28"/>
        </w:rPr>
        <w:t xml:space="preserve"> приказом (распоряжением) работодателя </w:t>
      </w:r>
      <w:r>
        <w:rPr>
          <w:sz w:val="28"/>
          <w:szCs w:val="28"/>
        </w:rPr>
        <w:t>формы Т-1</w:t>
      </w:r>
      <w:r w:rsidRPr="00B307E2">
        <w:rPr>
          <w:sz w:val="28"/>
          <w:szCs w:val="28"/>
        </w:rPr>
        <w:t>, изданным на основании заключенного трудового договора.</w:t>
      </w:r>
      <w:r>
        <w:rPr>
          <w:sz w:val="28"/>
          <w:szCs w:val="28"/>
        </w:rPr>
        <w:t xml:space="preserve"> </w:t>
      </w:r>
    </w:p>
    <w:p w:rsidR="00620DA4" w:rsidRPr="006A6009" w:rsidRDefault="00620DA4" w:rsidP="00620DA4">
      <w:pPr>
        <w:autoSpaceDE w:val="0"/>
        <w:autoSpaceDN w:val="0"/>
        <w:adjustRightInd w:val="0"/>
        <w:ind w:firstLine="540"/>
        <w:contextualSpacing/>
        <w:jc w:val="both"/>
        <w:rPr>
          <w:i/>
          <w:sz w:val="28"/>
          <w:szCs w:val="28"/>
        </w:rPr>
      </w:pPr>
      <w:r>
        <w:rPr>
          <w:sz w:val="28"/>
          <w:szCs w:val="28"/>
        </w:rPr>
        <w:t>Во исполнение Распоряжения Правительства РФ от 26.11.2012 №2190-р «Об утверждении Программы поэтапного совершенствования системы оплаты труда в государственных (муниципальных) учреждениях на 2012 - 2018 годы» и Приказа Минтруда России от 26.04.2013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октябре 2014 года Учреждением были введены эффективные контракты при оформлении трудовых отношени</w:t>
      </w:r>
      <w:r w:rsidR="009E1306">
        <w:rPr>
          <w:sz w:val="28"/>
          <w:szCs w:val="28"/>
        </w:rPr>
        <w:t>й</w:t>
      </w:r>
      <w:r>
        <w:rPr>
          <w:sz w:val="28"/>
          <w:szCs w:val="28"/>
        </w:rPr>
        <w:t xml:space="preserve"> </w:t>
      </w:r>
      <w:r w:rsidR="00317D87">
        <w:rPr>
          <w:sz w:val="28"/>
          <w:szCs w:val="28"/>
        </w:rPr>
        <w:t xml:space="preserve">в том числе </w:t>
      </w:r>
      <w:r>
        <w:rPr>
          <w:sz w:val="28"/>
          <w:szCs w:val="28"/>
        </w:rPr>
        <w:t>с внешними совместителям</w:t>
      </w:r>
      <w:r w:rsidR="009E1306">
        <w:rPr>
          <w:sz w:val="28"/>
          <w:szCs w:val="28"/>
        </w:rPr>
        <w:t>и</w:t>
      </w:r>
      <w:r>
        <w:rPr>
          <w:sz w:val="28"/>
          <w:szCs w:val="28"/>
        </w:rPr>
        <w:t xml:space="preserve">, в которых </w:t>
      </w:r>
      <w:r w:rsidR="009E1306">
        <w:rPr>
          <w:sz w:val="28"/>
          <w:szCs w:val="28"/>
        </w:rPr>
        <w:t xml:space="preserve"> содержится недостоверная информация о том, что </w:t>
      </w:r>
      <w:r>
        <w:rPr>
          <w:sz w:val="28"/>
          <w:szCs w:val="28"/>
        </w:rPr>
        <w:t xml:space="preserve"> работа для них является основной</w:t>
      </w:r>
      <w:r w:rsidR="009E1306">
        <w:rPr>
          <w:sz w:val="28"/>
          <w:szCs w:val="28"/>
        </w:rPr>
        <w:t>.</w:t>
      </w:r>
    </w:p>
    <w:p w:rsidR="00620DA4" w:rsidRPr="00FF348A" w:rsidRDefault="00620DA4" w:rsidP="00620DA4">
      <w:pPr>
        <w:autoSpaceDE w:val="0"/>
        <w:autoSpaceDN w:val="0"/>
        <w:adjustRightInd w:val="0"/>
        <w:ind w:firstLine="540"/>
        <w:contextualSpacing/>
        <w:jc w:val="both"/>
        <w:rPr>
          <w:sz w:val="28"/>
          <w:szCs w:val="28"/>
        </w:rPr>
      </w:pPr>
      <w:r>
        <w:rPr>
          <w:sz w:val="28"/>
          <w:szCs w:val="28"/>
        </w:rPr>
        <w:t xml:space="preserve">В документах личных дел имеет место разночтение наименования должности внешних совместителей. Так, например, в штатном расписании 2014 года должность внешнего совместителя Ледовских Е.М. – руководитель клубного формирования, в приказе о направлении в командировку от 14.03.2014 №14(к) – руководитель народного ансамбля танца «Шарм»;  с 16.012.2014 согласно дополнительному соглашению к трудовому договору от 28.08.2012 - руководитель клубного формирования танцевального коллектива «Шарм», в уведомлениях о предоставлении отпуска, об изменении условий трудового договора – руководитель клубного формирования народного ансамбля эстрадного танца «Шарм»; должность Ананченко Я.В. согласно штатному расписанию -  руководитель клубного формирования, в приказе  о направлении в командировку  от 14.03.2014  – руководитель народного хора русской песни «Родник».  </w:t>
      </w:r>
    </w:p>
    <w:p w:rsidR="006938CA" w:rsidRPr="00035021" w:rsidRDefault="006938CA" w:rsidP="006938CA">
      <w:pPr>
        <w:autoSpaceDE w:val="0"/>
        <w:autoSpaceDN w:val="0"/>
        <w:adjustRightInd w:val="0"/>
        <w:ind w:firstLine="540"/>
        <w:jc w:val="both"/>
        <w:rPr>
          <w:sz w:val="28"/>
          <w:szCs w:val="28"/>
        </w:rPr>
      </w:pPr>
      <w:r>
        <w:rPr>
          <w:sz w:val="28"/>
          <w:szCs w:val="28"/>
        </w:rPr>
        <w:t xml:space="preserve">Расходы на оплату труда с начислениями являются главной расходной статьей Учреждения, за проверяемый период 2014-2016гг. в среднем указанные расходы согласно данным годовой бюджетной отчетности в общем объеме расходов Учреждения </w:t>
      </w:r>
      <w:r w:rsidRPr="00035021">
        <w:rPr>
          <w:sz w:val="28"/>
          <w:szCs w:val="28"/>
        </w:rPr>
        <w:t>соста</w:t>
      </w:r>
      <w:r>
        <w:rPr>
          <w:sz w:val="28"/>
          <w:szCs w:val="28"/>
        </w:rPr>
        <w:t xml:space="preserve">вили </w:t>
      </w:r>
      <w:r w:rsidRPr="00035021">
        <w:rPr>
          <w:sz w:val="28"/>
          <w:szCs w:val="28"/>
        </w:rPr>
        <w:t>62,2%.</w:t>
      </w:r>
    </w:p>
    <w:p w:rsidR="006938CA" w:rsidRDefault="006938CA" w:rsidP="006938CA">
      <w:pPr>
        <w:autoSpaceDE w:val="0"/>
        <w:autoSpaceDN w:val="0"/>
        <w:adjustRightInd w:val="0"/>
        <w:ind w:firstLine="540"/>
        <w:jc w:val="both"/>
        <w:rPr>
          <w:sz w:val="28"/>
          <w:szCs w:val="28"/>
        </w:rPr>
      </w:pPr>
      <w:r>
        <w:rPr>
          <w:sz w:val="28"/>
          <w:szCs w:val="28"/>
        </w:rPr>
        <w:t xml:space="preserve">Заработная плата работникам  Учреждения в соответствии со статьей 135 Трудового кодекса РФ  устанавливается трудовым договором в </w:t>
      </w:r>
      <w:r>
        <w:rPr>
          <w:sz w:val="28"/>
          <w:szCs w:val="28"/>
        </w:rPr>
        <w:lastRenderedPageBreak/>
        <w:t>соответствии с действующим Положением об оплате труда</w:t>
      </w:r>
      <w:r w:rsidRPr="006938CA">
        <w:rPr>
          <w:sz w:val="28"/>
          <w:szCs w:val="28"/>
        </w:rPr>
        <w:t xml:space="preserve"> </w:t>
      </w:r>
      <w:r>
        <w:rPr>
          <w:sz w:val="28"/>
          <w:szCs w:val="28"/>
        </w:rPr>
        <w:t>работников муниципального бюджетного учреждения «Культурно-досуговое объединение» (далее по тексту Положение об оплате труда); указанное Положение соответствует системе оплаты труда, установленной администрацией Нижнеудинского муниципального образования (постановление администрации от 20.09.2013 №1068)</w:t>
      </w:r>
      <w:r w:rsidR="008D47C3">
        <w:rPr>
          <w:sz w:val="28"/>
          <w:szCs w:val="28"/>
        </w:rPr>
        <w:t xml:space="preserve">, </w:t>
      </w:r>
      <w:r>
        <w:rPr>
          <w:sz w:val="28"/>
          <w:szCs w:val="28"/>
        </w:rPr>
        <w:t xml:space="preserve"> и разработано с соблюдением принципа, установленного статьей 129 Трудового кодекса РФ, в частности, что заработная плата (оплата труда работника) - </w:t>
      </w:r>
      <w:r w:rsidR="008D47C3">
        <w:rPr>
          <w:sz w:val="28"/>
          <w:szCs w:val="28"/>
        </w:rPr>
        <w:t xml:space="preserve"> это «…</w:t>
      </w:r>
      <w:r>
        <w:rPr>
          <w:sz w:val="28"/>
          <w:szCs w:val="28"/>
        </w:rPr>
        <w:t>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008D47C3">
        <w:rPr>
          <w:sz w:val="28"/>
          <w:szCs w:val="28"/>
        </w:rPr>
        <w:t>».</w:t>
      </w:r>
    </w:p>
    <w:p w:rsidR="00A21366" w:rsidRDefault="006938CA" w:rsidP="00477F51">
      <w:pPr>
        <w:autoSpaceDE w:val="0"/>
        <w:autoSpaceDN w:val="0"/>
        <w:adjustRightInd w:val="0"/>
        <w:ind w:firstLine="540"/>
        <w:jc w:val="both"/>
        <w:rPr>
          <w:sz w:val="28"/>
          <w:szCs w:val="28"/>
        </w:rPr>
      </w:pPr>
      <w:r>
        <w:rPr>
          <w:sz w:val="28"/>
          <w:szCs w:val="28"/>
        </w:rPr>
        <w:t>В</w:t>
      </w:r>
      <w:r w:rsidR="00A21366">
        <w:rPr>
          <w:sz w:val="28"/>
          <w:szCs w:val="28"/>
        </w:rPr>
        <w:t xml:space="preserve"> 2013 году </w:t>
      </w:r>
      <w:r>
        <w:rPr>
          <w:sz w:val="28"/>
          <w:szCs w:val="28"/>
        </w:rPr>
        <w:t xml:space="preserve">Положением об оплате труда </w:t>
      </w:r>
      <w:r w:rsidR="00A21366">
        <w:rPr>
          <w:sz w:val="28"/>
          <w:szCs w:val="28"/>
        </w:rPr>
        <w:t xml:space="preserve">утверждены минимальные оклады работников Учреждения с учетом профессиональных квалификационных групп </w:t>
      </w:r>
      <w:r w:rsidR="00477F51">
        <w:rPr>
          <w:sz w:val="28"/>
          <w:szCs w:val="28"/>
        </w:rPr>
        <w:t xml:space="preserve">общеотраслевых должностей руководителей, специалистов и служащих, утвержденных Приказом Минздравсоцразвития РФ от 29.05.2008 N 247н и с учетом </w:t>
      </w:r>
      <w:r w:rsidR="00884DBB">
        <w:rPr>
          <w:sz w:val="28"/>
          <w:szCs w:val="28"/>
        </w:rPr>
        <w:t xml:space="preserve">профессиональных квалификационных групп должностей работников культуры, искусства и кинематографии, утвержденных </w:t>
      </w:r>
      <w:r w:rsidR="00A21366">
        <w:rPr>
          <w:sz w:val="28"/>
          <w:szCs w:val="28"/>
        </w:rPr>
        <w:t>Приказ</w:t>
      </w:r>
      <w:r w:rsidR="00477F51">
        <w:rPr>
          <w:sz w:val="28"/>
          <w:szCs w:val="28"/>
        </w:rPr>
        <w:t>ом</w:t>
      </w:r>
      <w:r w:rsidR="00A21366">
        <w:rPr>
          <w:sz w:val="28"/>
          <w:szCs w:val="28"/>
        </w:rPr>
        <w:t xml:space="preserve"> Минздравсоцразвития РФ от 31.08.2007 N 570</w:t>
      </w:r>
      <w:r w:rsidR="00884DBB">
        <w:rPr>
          <w:sz w:val="28"/>
          <w:szCs w:val="28"/>
        </w:rPr>
        <w:t>.</w:t>
      </w:r>
    </w:p>
    <w:p w:rsidR="007626C4" w:rsidRDefault="00884DBB" w:rsidP="00884DBB">
      <w:pPr>
        <w:autoSpaceDE w:val="0"/>
        <w:autoSpaceDN w:val="0"/>
        <w:adjustRightInd w:val="0"/>
        <w:ind w:firstLine="540"/>
        <w:jc w:val="both"/>
        <w:rPr>
          <w:sz w:val="28"/>
          <w:szCs w:val="28"/>
        </w:rPr>
      </w:pPr>
      <w:r>
        <w:rPr>
          <w:sz w:val="28"/>
          <w:szCs w:val="28"/>
        </w:rPr>
        <w:t xml:space="preserve">В период с 2014 по 2016 год </w:t>
      </w:r>
      <w:r w:rsidR="00A82326">
        <w:rPr>
          <w:sz w:val="28"/>
          <w:szCs w:val="28"/>
        </w:rPr>
        <w:t xml:space="preserve">Учреждением проведены мероприятия, направленные на достижение требований </w:t>
      </w:r>
      <w:hyperlink r:id="rId21" w:history="1">
        <w:r w:rsidR="00A82326">
          <w:rPr>
            <w:color w:val="0000FF"/>
            <w:sz w:val="28"/>
            <w:szCs w:val="28"/>
          </w:rPr>
          <w:t>Указа</w:t>
        </w:r>
      </w:hyperlink>
      <w:r w:rsidR="00A82326">
        <w:rPr>
          <w:sz w:val="28"/>
          <w:szCs w:val="28"/>
        </w:rPr>
        <w:t xml:space="preserve"> Президента Российской Федерации от 07.05.2012 №597: ранее установленны</w:t>
      </w:r>
      <w:r>
        <w:rPr>
          <w:sz w:val="28"/>
          <w:szCs w:val="28"/>
        </w:rPr>
        <w:t>е</w:t>
      </w:r>
      <w:r w:rsidR="00A82326">
        <w:rPr>
          <w:sz w:val="28"/>
          <w:szCs w:val="28"/>
        </w:rPr>
        <w:t xml:space="preserve"> оклад</w:t>
      </w:r>
      <w:r>
        <w:rPr>
          <w:sz w:val="28"/>
          <w:szCs w:val="28"/>
        </w:rPr>
        <w:t>ы в 2014 году увеличены  в 1,1 раза, в 2015 году - в   1,05 - 1,06 раза. Р</w:t>
      </w:r>
      <w:r w:rsidR="00A82326">
        <w:rPr>
          <w:sz w:val="28"/>
          <w:szCs w:val="28"/>
        </w:rPr>
        <w:t xml:space="preserve">азмеры должностных окладов работников, непосредственно обеспечивающих выполнение основных функций, для реализации которых создано </w:t>
      </w:r>
      <w:r>
        <w:rPr>
          <w:sz w:val="28"/>
          <w:szCs w:val="28"/>
        </w:rPr>
        <w:t>У</w:t>
      </w:r>
      <w:r w:rsidR="00A82326">
        <w:rPr>
          <w:sz w:val="28"/>
          <w:szCs w:val="28"/>
        </w:rPr>
        <w:t>чреждение,</w:t>
      </w:r>
      <w:r>
        <w:rPr>
          <w:sz w:val="28"/>
          <w:szCs w:val="28"/>
        </w:rPr>
        <w:t xml:space="preserve"> в 2014 году </w:t>
      </w:r>
      <w:r w:rsidR="00A82326">
        <w:rPr>
          <w:sz w:val="28"/>
          <w:szCs w:val="28"/>
        </w:rPr>
        <w:t xml:space="preserve"> варьируются от 4940,00 руб. до 6480,00 руб.</w:t>
      </w:r>
      <w:r>
        <w:rPr>
          <w:sz w:val="28"/>
          <w:szCs w:val="28"/>
        </w:rPr>
        <w:t>,  в 2015,2016гг.  - от 5187,00 руб. до 6877,00 руб.</w:t>
      </w:r>
      <w:r w:rsidR="00A82326">
        <w:rPr>
          <w:sz w:val="28"/>
          <w:szCs w:val="28"/>
        </w:rPr>
        <w:t xml:space="preserve"> </w:t>
      </w:r>
    </w:p>
    <w:p w:rsidR="004720B6" w:rsidRPr="004720B6" w:rsidRDefault="004720B6" w:rsidP="004720B6">
      <w:pPr>
        <w:ind w:firstLine="540"/>
        <w:contextualSpacing/>
        <w:jc w:val="both"/>
        <w:rPr>
          <w:sz w:val="28"/>
          <w:szCs w:val="28"/>
        </w:rPr>
      </w:pPr>
      <w:r w:rsidRPr="004720B6">
        <w:rPr>
          <w:sz w:val="28"/>
          <w:szCs w:val="28"/>
        </w:rPr>
        <w:t>Согласно Положению об оплате труда должностной оклад устанавливается работнику на основе минимального оклада по занимаемой должности и повышающего коэффициента к минимальному окладу.</w:t>
      </w:r>
    </w:p>
    <w:p w:rsidR="004720B6" w:rsidRPr="004720B6" w:rsidRDefault="004720B6" w:rsidP="004720B6">
      <w:pPr>
        <w:ind w:firstLine="709"/>
        <w:contextualSpacing/>
        <w:jc w:val="both"/>
        <w:rPr>
          <w:sz w:val="28"/>
          <w:szCs w:val="28"/>
        </w:rPr>
      </w:pPr>
      <w:r w:rsidRPr="004720B6">
        <w:rPr>
          <w:sz w:val="28"/>
          <w:szCs w:val="28"/>
        </w:rPr>
        <w:t>Размеры повышающих коэффициентов установлены п.2.6. Положения об оплате труда в размере от 0,10 до 0,35 в случае подтверждения квалификации по должностям, предусматривающим категорирование; повышающий коэффициент по должностям (профессиям), не предусматривающим категорирование, устанавливаются работникам с учетом сложности и важности выполняемой работы.</w:t>
      </w:r>
    </w:p>
    <w:p w:rsidR="004720B6" w:rsidRPr="004720B6" w:rsidRDefault="004720B6" w:rsidP="004720B6">
      <w:pPr>
        <w:ind w:firstLine="709"/>
        <w:contextualSpacing/>
        <w:jc w:val="both"/>
        <w:rPr>
          <w:sz w:val="28"/>
          <w:szCs w:val="28"/>
        </w:rPr>
      </w:pPr>
      <w:r w:rsidRPr="004720B6">
        <w:rPr>
          <w:sz w:val="28"/>
          <w:szCs w:val="28"/>
        </w:rPr>
        <w:t xml:space="preserve">Повышающие коэффициенты  к должностным окладам </w:t>
      </w:r>
      <w:r w:rsidR="007D555A">
        <w:rPr>
          <w:sz w:val="28"/>
          <w:szCs w:val="28"/>
        </w:rPr>
        <w:t xml:space="preserve">работников </w:t>
      </w:r>
      <w:r w:rsidR="007D555A" w:rsidRPr="004720B6">
        <w:rPr>
          <w:sz w:val="28"/>
          <w:szCs w:val="28"/>
        </w:rPr>
        <w:t>Учреждения</w:t>
      </w:r>
      <w:r w:rsidR="007D555A">
        <w:rPr>
          <w:sz w:val="28"/>
          <w:szCs w:val="28"/>
        </w:rPr>
        <w:t xml:space="preserve"> в период с 2014 по 2016 год</w:t>
      </w:r>
      <w:r w:rsidRPr="004720B6">
        <w:rPr>
          <w:sz w:val="28"/>
          <w:szCs w:val="28"/>
        </w:rPr>
        <w:t xml:space="preserve"> утвержд</w:t>
      </w:r>
      <w:r w:rsidR="007D555A">
        <w:rPr>
          <w:sz w:val="28"/>
          <w:szCs w:val="28"/>
        </w:rPr>
        <w:t>ены</w:t>
      </w:r>
      <w:r w:rsidRPr="004720B6">
        <w:rPr>
          <w:sz w:val="28"/>
          <w:szCs w:val="28"/>
        </w:rPr>
        <w:t xml:space="preserve"> приказами руководителя  на год (Приказы №01(к) от 09.01.2014, № 2-о от 12.01.2015, Приказ №12-о от 25.01.2016).</w:t>
      </w:r>
    </w:p>
    <w:p w:rsidR="00357115" w:rsidRDefault="00357115" w:rsidP="004720B6">
      <w:pPr>
        <w:ind w:firstLine="709"/>
        <w:contextualSpacing/>
        <w:jc w:val="both"/>
        <w:rPr>
          <w:sz w:val="28"/>
          <w:szCs w:val="28"/>
        </w:rPr>
      </w:pPr>
      <w:r>
        <w:rPr>
          <w:sz w:val="28"/>
          <w:szCs w:val="28"/>
        </w:rPr>
        <w:lastRenderedPageBreak/>
        <w:t>Повышающий коэффициент в соответствии с п.2.8. Положения об оплате труда не устанавливался директору Учреждения и его заместителям.</w:t>
      </w:r>
      <w:r w:rsidR="007D555A">
        <w:rPr>
          <w:sz w:val="28"/>
          <w:szCs w:val="28"/>
        </w:rPr>
        <w:t xml:space="preserve"> </w:t>
      </w:r>
    </w:p>
    <w:p w:rsidR="004720B6" w:rsidRDefault="004720B6" w:rsidP="004720B6">
      <w:pPr>
        <w:ind w:firstLine="709"/>
        <w:contextualSpacing/>
        <w:jc w:val="both"/>
        <w:rPr>
          <w:sz w:val="28"/>
          <w:szCs w:val="28"/>
        </w:rPr>
      </w:pPr>
      <w:r w:rsidRPr="004720B6">
        <w:rPr>
          <w:sz w:val="28"/>
          <w:szCs w:val="28"/>
        </w:rPr>
        <w:t>Порядок установления должностного оклада руководителя  Учреждения определен учредителем и устанавливается в кратном отношении к средней заработной плате работников, относящихся к основному персоналу Учреждения и составляет до трех размеров указанной средней заработной платы.</w:t>
      </w:r>
      <w:r w:rsidR="006E2F9C">
        <w:rPr>
          <w:sz w:val="28"/>
          <w:szCs w:val="28"/>
        </w:rPr>
        <w:t xml:space="preserve"> 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руководителя муниципального бюджетного учреждения «Культурно-досуговое объединение» определен в Приложении №2 Положения об оплате труда; в Перечень включены должности: режиссер, методист, редактор, художник-постановщик, художники всех специальностей, артист оркестра.</w:t>
      </w:r>
    </w:p>
    <w:p w:rsidR="008D47C3" w:rsidRDefault="008D47C3" w:rsidP="004720B6">
      <w:pPr>
        <w:ind w:firstLine="709"/>
        <w:contextualSpacing/>
        <w:jc w:val="both"/>
        <w:rPr>
          <w:sz w:val="28"/>
          <w:szCs w:val="28"/>
        </w:rPr>
      </w:pPr>
      <w:r>
        <w:rPr>
          <w:sz w:val="28"/>
          <w:szCs w:val="28"/>
        </w:rPr>
        <w:t>Должностной оклад руководителя Учреждения установлен постановлением администрации № 45 в феврале 2014 года в размере 18500,00 рублей</w:t>
      </w:r>
      <w:r w:rsidR="00C415C5">
        <w:rPr>
          <w:sz w:val="28"/>
          <w:szCs w:val="28"/>
        </w:rPr>
        <w:t xml:space="preserve">, что составляет 2,69 размера средней заработной платы работников основного персонала </w:t>
      </w:r>
      <w:r>
        <w:rPr>
          <w:sz w:val="28"/>
          <w:szCs w:val="28"/>
        </w:rPr>
        <w:t xml:space="preserve">и действует до настоящего времени. При проверке представленных расчетов </w:t>
      </w:r>
      <w:r w:rsidRPr="004720B6">
        <w:rPr>
          <w:sz w:val="28"/>
          <w:szCs w:val="28"/>
        </w:rPr>
        <w:t>должностного оклада руководителя  Учреждения</w:t>
      </w:r>
      <w:r>
        <w:rPr>
          <w:sz w:val="28"/>
          <w:szCs w:val="28"/>
        </w:rPr>
        <w:t xml:space="preserve">, </w:t>
      </w:r>
      <w:r w:rsidRPr="004720B6">
        <w:rPr>
          <w:sz w:val="28"/>
          <w:szCs w:val="28"/>
        </w:rPr>
        <w:t xml:space="preserve"> </w:t>
      </w:r>
      <w:r>
        <w:rPr>
          <w:sz w:val="28"/>
          <w:szCs w:val="28"/>
        </w:rPr>
        <w:t>нарушений не установлено</w:t>
      </w:r>
      <w:r w:rsidR="00C415C5">
        <w:rPr>
          <w:sz w:val="28"/>
          <w:szCs w:val="28"/>
        </w:rPr>
        <w:t>.</w:t>
      </w:r>
      <w:r>
        <w:rPr>
          <w:sz w:val="28"/>
          <w:szCs w:val="28"/>
        </w:rPr>
        <w:t xml:space="preserve"> </w:t>
      </w:r>
    </w:p>
    <w:p w:rsidR="002E3FD0" w:rsidRPr="004720B6" w:rsidRDefault="002E3FD0" w:rsidP="002E3FD0">
      <w:pPr>
        <w:ind w:firstLine="709"/>
        <w:contextualSpacing/>
        <w:jc w:val="both"/>
        <w:rPr>
          <w:sz w:val="28"/>
          <w:szCs w:val="28"/>
        </w:rPr>
      </w:pPr>
      <w:r>
        <w:rPr>
          <w:sz w:val="28"/>
          <w:szCs w:val="28"/>
        </w:rPr>
        <w:t xml:space="preserve">Размер оклада </w:t>
      </w:r>
      <w:r w:rsidRPr="004720B6">
        <w:rPr>
          <w:sz w:val="28"/>
          <w:szCs w:val="28"/>
        </w:rPr>
        <w:t>заме</w:t>
      </w:r>
      <w:r>
        <w:rPr>
          <w:sz w:val="28"/>
          <w:szCs w:val="28"/>
        </w:rPr>
        <w:t>стителя  руководителя Учреждения составил 79,7% от должностного оклада  руководителя, что соответствует  требованиям п. 5.4. Положения об оплате труда согласно которому   «… размер должностных окладов заместителей руководителя устанавливается в размере 90-70 процентов от должностного оклада  руководителя…».</w:t>
      </w:r>
    </w:p>
    <w:p w:rsidR="00C141D4" w:rsidRDefault="00232051" w:rsidP="00884DBB">
      <w:pPr>
        <w:jc w:val="both"/>
        <w:rPr>
          <w:sz w:val="28"/>
          <w:szCs w:val="28"/>
        </w:rPr>
      </w:pPr>
      <w:r>
        <w:rPr>
          <w:sz w:val="28"/>
          <w:szCs w:val="28"/>
        </w:rPr>
        <w:tab/>
      </w:r>
      <w:r w:rsidR="0092367F">
        <w:rPr>
          <w:sz w:val="28"/>
          <w:szCs w:val="28"/>
        </w:rPr>
        <w:t>Положением об оплате труда предусмотрено установление руководителю Учреждения и его заместителям выплат компенсационного и стимулирующего характера. Фонд стимулирующих выплат руководителю согласно п. 5.9. Положения об оплате труда отнесено к полномочиям учредителя, его заместителям на общих основаниях в соответствии с разделом 3 указанного Положения «Стимулирующие выплаты».</w:t>
      </w:r>
    </w:p>
    <w:p w:rsidR="00872113" w:rsidRDefault="0092367F" w:rsidP="00872113">
      <w:pPr>
        <w:autoSpaceDE w:val="0"/>
        <w:autoSpaceDN w:val="0"/>
        <w:adjustRightInd w:val="0"/>
        <w:ind w:firstLine="540"/>
        <w:jc w:val="both"/>
        <w:rPr>
          <w:sz w:val="28"/>
          <w:szCs w:val="28"/>
        </w:rPr>
      </w:pPr>
      <w:r>
        <w:rPr>
          <w:sz w:val="28"/>
          <w:szCs w:val="28"/>
        </w:rPr>
        <w:tab/>
      </w:r>
      <w:r w:rsidR="00872113">
        <w:rPr>
          <w:sz w:val="28"/>
          <w:szCs w:val="28"/>
        </w:rPr>
        <w:t xml:space="preserve">Трудовым договором </w:t>
      </w:r>
      <w:r w:rsidR="009554B1">
        <w:rPr>
          <w:sz w:val="28"/>
          <w:szCs w:val="28"/>
        </w:rPr>
        <w:t xml:space="preserve">(эффективный контракт) </w:t>
      </w:r>
      <w:r w:rsidR="00872113">
        <w:rPr>
          <w:sz w:val="28"/>
          <w:szCs w:val="28"/>
        </w:rPr>
        <w:t>руководителю Учреждения предусмотрены выплаты компенсационного характера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стимулирующие выплаты (ежемесячная надбавка за интенсивность работы (</w:t>
      </w:r>
      <w:r w:rsidR="00BC0850">
        <w:rPr>
          <w:sz w:val="28"/>
          <w:szCs w:val="28"/>
        </w:rPr>
        <w:t>до 15%</w:t>
      </w:r>
      <w:r w:rsidR="00872113">
        <w:rPr>
          <w:sz w:val="28"/>
          <w:szCs w:val="28"/>
        </w:rPr>
        <w:t>), премии за выполнение целевых показателей по итогам работы за месяц (от 10 до 20%), год (10%).</w:t>
      </w:r>
    </w:p>
    <w:p w:rsidR="002A2486" w:rsidRDefault="0092367F" w:rsidP="000E64ED">
      <w:pPr>
        <w:ind w:firstLine="540"/>
        <w:jc w:val="both"/>
        <w:rPr>
          <w:sz w:val="28"/>
          <w:szCs w:val="28"/>
        </w:rPr>
      </w:pPr>
      <w:r>
        <w:rPr>
          <w:sz w:val="28"/>
          <w:szCs w:val="28"/>
        </w:rPr>
        <w:t>За проверяемый период руководителю Учреждения кроме должностного оклада выплачивал</w:t>
      </w:r>
      <w:r w:rsidR="009554B1">
        <w:rPr>
          <w:sz w:val="28"/>
          <w:szCs w:val="28"/>
        </w:rPr>
        <w:t>и</w:t>
      </w:r>
      <w:r>
        <w:rPr>
          <w:sz w:val="28"/>
          <w:szCs w:val="28"/>
        </w:rPr>
        <w:t>сь ежемесячная премия</w:t>
      </w:r>
      <w:r w:rsidR="009554B1">
        <w:rPr>
          <w:sz w:val="28"/>
          <w:szCs w:val="28"/>
        </w:rPr>
        <w:t xml:space="preserve">  (55% должностного оклада) и надбавка за интенсивность работы (15% должностного оклада)</w:t>
      </w:r>
      <w:r w:rsidR="000E64ED">
        <w:rPr>
          <w:sz w:val="28"/>
          <w:szCs w:val="28"/>
        </w:rPr>
        <w:t>, решение о размере и выплате котор</w:t>
      </w:r>
      <w:r w:rsidR="009554B1">
        <w:rPr>
          <w:sz w:val="28"/>
          <w:szCs w:val="28"/>
        </w:rPr>
        <w:t>ых</w:t>
      </w:r>
      <w:r w:rsidR="000E64ED">
        <w:rPr>
          <w:sz w:val="28"/>
          <w:szCs w:val="28"/>
        </w:rPr>
        <w:t xml:space="preserve"> по результатам работы принимала ежемесячно администрация Нижнеудинского муниципального образования путем издания постановления</w:t>
      </w:r>
      <w:r w:rsidR="00D340DC">
        <w:rPr>
          <w:sz w:val="28"/>
          <w:szCs w:val="28"/>
        </w:rPr>
        <w:t xml:space="preserve"> о выплатах стимулирующего характера 25 числа каждого месяца на основании представления о выполнении показателей </w:t>
      </w:r>
      <w:r w:rsidR="00D340DC">
        <w:rPr>
          <w:sz w:val="28"/>
          <w:szCs w:val="28"/>
        </w:rPr>
        <w:lastRenderedPageBreak/>
        <w:t>руководителем Учреждения и Протокола заседания комиссии по установлению выплат стимулирующего характера руководителям муниципальных учреждений культуры Нижнеудинского муниципального образования</w:t>
      </w:r>
      <w:r w:rsidR="002A2486">
        <w:rPr>
          <w:sz w:val="28"/>
          <w:szCs w:val="28"/>
        </w:rPr>
        <w:t>; издание постановления отнесено к полномочиям социально-экономического отдела администрации Нижнеудинского муниципального образования.</w:t>
      </w:r>
    </w:p>
    <w:p w:rsidR="0092367F" w:rsidRPr="004720B6" w:rsidRDefault="00D340DC" w:rsidP="000E64ED">
      <w:pPr>
        <w:ind w:firstLine="540"/>
        <w:jc w:val="both"/>
        <w:rPr>
          <w:sz w:val="28"/>
          <w:szCs w:val="28"/>
        </w:rPr>
      </w:pPr>
      <w:r>
        <w:rPr>
          <w:sz w:val="28"/>
          <w:szCs w:val="28"/>
        </w:rPr>
        <w:t>Положение о работе комиссии по распределению стимулирующих выплат установлено  Положением об оплате труда работников муниципального бюджетного учреждения «Культурно-досуговое объединение».</w:t>
      </w:r>
      <w:r w:rsidR="002A2486" w:rsidRPr="002A2486">
        <w:rPr>
          <w:sz w:val="28"/>
          <w:szCs w:val="28"/>
        </w:rPr>
        <w:t xml:space="preserve"> </w:t>
      </w:r>
      <w:r w:rsidR="002A2486">
        <w:rPr>
          <w:sz w:val="28"/>
          <w:szCs w:val="28"/>
        </w:rPr>
        <w:t xml:space="preserve">В состав Комиссии включены специалисты, курирующие деятельность отдельных групп должностей, представители учредителя. </w:t>
      </w:r>
      <w:r w:rsidR="004456AD">
        <w:rPr>
          <w:sz w:val="28"/>
          <w:szCs w:val="28"/>
        </w:rPr>
        <w:t xml:space="preserve"> </w:t>
      </w:r>
    </w:p>
    <w:p w:rsidR="00C141D4" w:rsidRDefault="004456AD" w:rsidP="00884DBB">
      <w:pPr>
        <w:jc w:val="both"/>
        <w:rPr>
          <w:sz w:val="28"/>
          <w:szCs w:val="28"/>
        </w:rPr>
      </w:pPr>
      <w:r>
        <w:rPr>
          <w:sz w:val="28"/>
          <w:szCs w:val="28"/>
        </w:rPr>
        <w:tab/>
      </w:r>
      <w:r w:rsidR="00AA4D47">
        <w:rPr>
          <w:sz w:val="28"/>
          <w:szCs w:val="28"/>
        </w:rPr>
        <w:t>Одним из условий назначения премии руководителю Учреждения за выполнение целевых показателей по итогам работы за год является достижение целевых показателей (индикаторов) развития сферы культуры, установленных Планом мероприятий («дорожной картой»), направленных на повышение эффективности сферы культуры Нижнеудинского муниципального образования, утвержденного постановлением администрации от 15 мая 2013 года, на основании отчета, подготовленного отделом культуры администрации.</w:t>
      </w:r>
    </w:p>
    <w:p w:rsidR="00250C88" w:rsidRDefault="00AA4D47" w:rsidP="00884DBB">
      <w:pPr>
        <w:jc w:val="both"/>
        <w:rPr>
          <w:sz w:val="28"/>
          <w:szCs w:val="28"/>
        </w:rPr>
      </w:pPr>
      <w:r>
        <w:rPr>
          <w:sz w:val="28"/>
          <w:szCs w:val="28"/>
        </w:rPr>
        <w:tab/>
        <w:t xml:space="preserve">Анализ Отчетов о выполнении плана мероприятий («дорожной карты») </w:t>
      </w:r>
      <w:r w:rsidR="00250C88">
        <w:rPr>
          <w:sz w:val="28"/>
          <w:szCs w:val="28"/>
        </w:rPr>
        <w:t xml:space="preserve">Учреждением </w:t>
      </w:r>
      <w:r>
        <w:rPr>
          <w:sz w:val="28"/>
          <w:szCs w:val="28"/>
        </w:rPr>
        <w:t>сви</w:t>
      </w:r>
      <w:r w:rsidR="001555C8">
        <w:rPr>
          <w:sz w:val="28"/>
          <w:szCs w:val="28"/>
        </w:rPr>
        <w:t>детельствует о снижении значений утвержденных постановлением администрации №534 от 15.05.2013 целевых показателей (индикаторов) развития сферы культуры на фоне ежегодного роста заработной платы</w:t>
      </w:r>
      <w:r w:rsidR="00E82B3B">
        <w:rPr>
          <w:sz w:val="28"/>
          <w:szCs w:val="28"/>
        </w:rPr>
        <w:t>:</w:t>
      </w:r>
    </w:p>
    <w:tbl>
      <w:tblPr>
        <w:tblW w:w="9371" w:type="dxa"/>
        <w:tblInd w:w="93" w:type="dxa"/>
        <w:tblLook w:val="04A0"/>
      </w:tblPr>
      <w:tblGrid>
        <w:gridCol w:w="4835"/>
        <w:gridCol w:w="1701"/>
        <w:gridCol w:w="1417"/>
        <w:gridCol w:w="1418"/>
      </w:tblGrid>
      <w:tr w:rsidR="00E82B3B" w:rsidRPr="00E82B3B" w:rsidTr="00E82B3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B3B" w:rsidRPr="00E82B3B" w:rsidRDefault="00E82B3B" w:rsidP="00E82B3B">
            <w:pPr>
              <w:jc w:val="center"/>
              <w:rPr>
                <w:b/>
                <w:color w:val="000000"/>
                <w:sz w:val="22"/>
                <w:szCs w:val="22"/>
              </w:rPr>
            </w:pPr>
            <w:r w:rsidRPr="00E82B3B">
              <w:rPr>
                <w:b/>
                <w:color w:val="000000"/>
                <w:sz w:val="22"/>
                <w:szCs w:val="22"/>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b/>
                <w:color w:val="000000"/>
                <w:sz w:val="22"/>
                <w:szCs w:val="22"/>
              </w:rPr>
            </w:pPr>
            <w:r w:rsidRPr="00E82B3B">
              <w:rPr>
                <w:b/>
                <w:color w:val="000000"/>
                <w:sz w:val="22"/>
                <w:szCs w:val="22"/>
              </w:rPr>
              <w:t>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b/>
                <w:color w:val="000000"/>
                <w:sz w:val="22"/>
                <w:szCs w:val="22"/>
              </w:rPr>
            </w:pPr>
            <w:r w:rsidRPr="00E82B3B">
              <w:rPr>
                <w:b/>
                <w:color w:val="000000"/>
                <w:sz w:val="22"/>
                <w:szCs w:val="22"/>
              </w:rPr>
              <w:t>2015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b/>
                <w:color w:val="000000"/>
                <w:sz w:val="22"/>
                <w:szCs w:val="22"/>
              </w:rPr>
            </w:pPr>
            <w:r w:rsidRPr="00E82B3B">
              <w:rPr>
                <w:b/>
                <w:color w:val="000000"/>
                <w:sz w:val="22"/>
                <w:szCs w:val="22"/>
              </w:rPr>
              <w:t>2016</w:t>
            </w:r>
          </w:p>
        </w:tc>
      </w:tr>
      <w:tr w:rsidR="00E82B3B" w:rsidRPr="00E82B3B" w:rsidTr="00E82B3B">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82B3B" w:rsidRPr="00E82B3B" w:rsidRDefault="00E82B3B" w:rsidP="00E82B3B">
            <w:pPr>
              <w:rPr>
                <w:color w:val="000000"/>
                <w:sz w:val="22"/>
                <w:szCs w:val="22"/>
              </w:rPr>
            </w:pPr>
            <w:r w:rsidRPr="00E82B3B">
              <w:rPr>
                <w:color w:val="000000"/>
                <w:sz w:val="22"/>
                <w:szCs w:val="22"/>
              </w:rPr>
              <w:t>Число посещений мероприятий, всего чел.</w:t>
            </w:r>
          </w:p>
        </w:tc>
        <w:tc>
          <w:tcPr>
            <w:tcW w:w="1701"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40021</w:t>
            </w:r>
          </w:p>
        </w:tc>
        <w:tc>
          <w:tcPr>
            <w:tcW w:w="1417"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60085</w:t>
            </w:r>
          </w:p>
        </w:tc>
        <w:tc>
          <w:tcPr>
            <w:tcW w:w="1418"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47888</w:t>
            </w:r>
          </w:p>
        </w:tc>
      </w:tr>
      <w:tr w:rsidR="00E82B3B" w:rsidRPr="00E82B3B" w:rsidTr="00E82B3B">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82B3B" w:rsidRPr="00E82B3B" w:rsidRDefault="00E82B3B" w:rsidP="00E82B3B">
            <w:pPr>
              <w:rPr>
                <w:color w:val="000000"/>
                <w:sz w:val="22"/>
                <w:szCs w:val="22"/>
              </w:rPr>
            </w:pPr>
            <w:r w:rsidRPr="00E82B3B">
              <w:rPr>
                <w:color w:val="000000"/>
                <w:sz w:val="22"/>
                <w:szCs w:val="22"/>
              </w:rPr>
              <w:t>Число участников мероприятий, чел.</w:t>
            </w:r>
          </w:p>
        </w:tc>
        <w:tc>
          <w:tcPr>
            <w:tcW w:w="1701"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4853</w:t>
            </w:r>
          </w:p>
        </w:tc>
        <w:tc>
          <w:tcPr>
            <w:tcW w:w="1417"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13830</w:t>
            </w:r>
          </w:p>
        </w:tc>
        <w:tc>
          <w:tcPr>
            <w:tcW w:w="1418"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10503</w:t>
            </w:r>
          </w:p>
        </w:tc>
      </w:tr>
      <w:tr w:rsidR="00E82B3B" w:rsidRPr="00E82B3B" w:rsidTr="00E82B3B">
        <w:trPr>
          <w:trHeight w:val="600"/>
        </w:trPr>
        <w:tc>
          <w:tcPr>
            <w:tcW w:w="4835" w:type="dxa"/>
            <w:tcBorders>
              <w:top w:val="nil"/>
              <w:left w:val="single" w:sz="4" w:space="0" w:color="auto"/>
              <w:bottom w:val="nil"/>
              <w:right w:val="single" w:sz="4" w:space="0" w:color="auto"/>
            </w:tcBorders>
            <w:shd w:val="clear" w:color="auto" w:fill="auto"/>
            <w:vAlign w:val="center"/>
            <w:hideMark/>
          </w:tcPr>
          <w:p w:rsidR="00E82B3B" w:rsidRPr="00E82B3B" w:rsidRDefault="00E82B3B" w:rsidP="00E82B3B">
            <w:pPr>
              <w:rPr>
                <w:color w:val="000000"/>
                <w:sz w:val="22"/>
                <w:szCs w:val="22"/>
              </w:rPr>
            </w:pPr>
            <w:r w:rsidRPr="00E82B3B">
              <w:rPr>
                <w:color w:val="000000"/>
                <w:sz w:val="22"/>
                <w:szCs w:val="22"/>
              </w:rPr>
              <w:t>Число посещений платных мероприятий, План/Факт, тыс. чел.</w:t>
            </w:r>
          </w:p>
        </w:tc>
        <w:tc>
          <w:tcPr>
            <w:tcW w:w="1701"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12,44/11,453</w:t>
            </w:r>
          </w:p>
        </w:tc>
        <w:tc>
          <w:tcPr>
            <w:tcW w:w="1417"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12,57/8,256</w:t>
            </w:r>
          </w:p>
        </w:tc>
        <w:tc>
          <w:tcPr>
            <w:tcW w:w="1418"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12,69/ 8,962</w:t>
            </w:r>
          </w:p>
        </w:tc>
      </w:tr>
      <w:tr w:rsidR="00E82B3B" w:rsidRPr="00E82B3B" w:rsidTr="00E82B3B">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B3B" w:rsidRPr="00E82B3B" w:rsidRDefault="00E82B3B" w:rsidP="00E82B3B">
            <w:pPr>
              <w:rPr>
                <w:color w:val="000000"/>
                <w:sz w:val="22"/>
                <w:szCs w:val="22"/>
              </w:rPr>
            </w:pPr>
            <w:r w:rsidRPr="00E82B3B">
              <w:rPr>
                <w:color w:val="000000"/>
                <w:sz w:val="22"/>
                <w:szCs w:val="22"/>
              </w:rPr>
              <w:t>Число посещений бесплатных мероприятий, чел.</w:t>
            </w:r>
          </w:p>
        </w:tc>
        <w:tc>
          <w:tcPr>
            <w:tcW w:w="1701"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23715</w:t>
            </w:r>
          </w:p>
        </w:tc>
        <w:tc>
          <w:tcPr>
            <w:tcW w:w="1417"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37999</w:t>
            </w:r>
          </w:p>
        </w:tc>
        <w:tc>
          <w:tcPr>
            <w:tcW w:w="1418"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28423</w:t>
            </w:r>
          </w:p>
        </w:tc>
      </w:tr>
      <w:tr w:rsidR="00E82B3B" w:rsidRPr="00E82B3B" w:rsidTr="00E82B3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82B3B" w:rsidRPr="00E82B3B" w:rsidRDefault="00E82B3B" w:rsidP="00E82B3B">
            <w:pPr>
              <w:rPr>
                <w:color w:val="000000"/>
                <w:sz w:val="22"/>
                <w:szCs w:val="22"/>
              </w:rPr>
            </w:pPr>
            <w:r w:rsidRPr="00E82B3B">
              <w:rPr>
                <w:color w:val="000000"/>
                <w:sz w:val="22"/>
                <w:szCs w:val="22"/>
              </w:rPr>
              <w:t>Число детей до 17 лет участников культурно-досуговых мероприятий, чел</w:t>
            </w:r>
          </w:p>
        </w:tc>
        <w:tc>
          <w:tcPr>
            <w:tcW w:w="1701"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480</w:t>
            </w:r>
          </w:p>
        </w:tc>
        <w:tc>
          <w:tcPr>
            <w:tcW w:w="1417"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526</w:t>
            </w:r>
          </w:p>
        </w:tc>
        <w:tc>
          <w:tcPr>
            <w:tcW w:w="1418" w:type="dxa"/>
            <w:tcBorders>
              <w:top w:val="nil"/>
              <w:left w:val="nil"/>
              <w:bottom w:val="single" w:sz="4" w:space="0" w:color="auto"/>
              <w:right w:val="single" w:sz="4" w:space="0" w:color="auto"/>
            </w:tcBorders>
            <w:shd w:val="clear" w:color="auto" w:fill="auto"/>
            <w:noWrap/>
            <w:vAlign w:val="bottom"/>
            <w:hideMark/>
          </w:tcPr>
          <w:p w:rsidR="00E82B3B" w:rsidRPr="00E82B3B" w:rsidRDefault="00E82B3B" w:rsidP="00E82B3B">
            <w:pPr>
              <w:jc w:val="center"/>
              <w:rPr>
                <w:color w:val="000000"/>
                <w:sz w:val="22"/>
                <w:szCs w:val="22"/>
              </w:rPr>
            </w:pPr>
            <w:r w:rsidRPr="00E82B3B">
              <w:rPr>
                <w:color w:val="000000"/>
                <w:sz w:val="22"/>
                <w:szCs w:val="22"/>
              </w:rPr>
              <w:t>469</w:t>
            </w:r>
          </w:p>
        </w:tc>
      </w:tr>
    </w:tbl>
    <w:p w:rsidR="00E82B3B" w:rsidRDefault="00250C88" w:rsidP="00250C88">
      <w:pPr>
        <w:ind w:firstLine="708"/>
        <w:jc w:val="both"/>
        <w:rPr>
          <w:sz w:val="28"/>
          <w:szCs w:val="28"/>
        </w:rPr>
      </w:pPr>
      <w:r>
        <w:rPr>
          <w:sz w:val="28"/>
          <w:szCs w:val="28"/>
        </w:rPr>
        <w:t>Премия руководителю Учреждения за выполнение целевых показателей по итогам работы за год в период 2014-2016гг. не выплачивалась.</w:t>
      </w:r>
    </w:p>
    <w:p w:rsidR="00E4255C" w:rsidRDefault="00AE3732" w:rsidP="00884DBB">
      <w:pPr>
        <w:jc w:val="both"/>
        <w:rPr>
          <w:sz w:val="28"/>
          <w:szCs w:val="28"/>
        </w:rPr>
      </w:pPr>
      <w:r>
        <w:rPr>
          <w:sz w:val="28"/>
          <w:szCs w:val="28"/>
        </w:rPr>
        <w:tab/>
      </w:r>
    </w:p>
    <w:p w:rsidR="00E82B3B" w:rsidRDefault="00AE3732" w:rsidP="00E4255C">
      <w:pPr>
        <w:ind w:firstLine="708"/>
        <w:jc w:val="both"/>
        <w:rPr>
          <w:sz w:val="28"/>
          <w:szCs w:val="28"/>
        </w:rPr>
      </w:pPr>
      <w:r>
        <w:rPr>
          <w:sz w:val="28"/>
          <w:szCs w:val="28"/>
        </w:rPr>
        <w:t>Порядок выплаты работникам Учреждения компенсационных выплат и выплат стимулирующего характера установлен Положением об оплате труда (разделы 3,4).</w:t>
      </w:r>
    </w:p>
    <w:p w:rsidR="00B241FD" w:rsidRDefault="00AB67FA" w:rsidP="00884DBB">
      <w:pPr>
        <w:jc w:val="both"/>
        <w:rPr>
          <w:sz w:val="28"/>
          <w:szCs w:val="28"/>
        </w:rPr>
      </w:pPr>
      <w:r>
        <w:rPr>
          <w:sz w:val="28"/>
          <w:szCs w:val="28"/>
        </w:rPr>
        <w:tab/>
      </w:r>
      <w:r w:rsidR="00B241FD">
        <w:rPr>
          <w:sz w:val="28"/>
          <w:szCs w:val="28"/>
        </w:rPr>
        <w:t>Размер ф</w:t>
      </w:r>
      <w:r>
        <w:rPr>
          <w:sz w:val="28"/>
          <w:szCs w:val="28"/>
        </w:rPr>
        <w:t>онд</w:t>
      </w:r>
      <w:r w:rsidR="00B241FD">
        <w:rPr>
          <w:sz w:val="28"/>
          <w:szCs w:val="28"/>
        </w:rPr>
        <w:t>а</w:t>
      </w:r>
      <w:r>
        <w:rPr>
          <w:sz w:val="28"/>
          <w:szCs w:val="28"/>
        </w:rPr>
        <w:t xml:space="preserve"> стимулирующих выплат </w:t>
      </w:r>
      <w:r w:rsidR="00B241FD">
        <w:rPr>
          <w:sz w:val="28"/>
          <w:szCs w:val="28"/>
        </w:rPr>
        <w:t xml:space="preserve">Учреждения </w:t>
      </w:r>
      <w:r>
        <w:rPr>
          <w:sz w:val="28"/>
          <w:szCs w:val="28"/>
        </w:rPr>
        <w:t>устан</w:t>
      </w:r>
      <w:r w:rsidR="00B241FD">
        <w:rPr>
          <w:sz w:val="28"/>
          <w:szCs w:val="28"/>
        </w:rPr>
        <w:t>о</w:t>
      </w:r>
      <w:r>
        <w:rPr>
          <w:sz w:val="28"/>
          <w:szCs w:val="28"/>
        </w:rPr>
        <w:t>вл</w:t>
      </w:r>
      <w:r w:rsidR="00B241FD">
        <w:rPr>
          <w:sz w:val="28"/>
          <w:szCs w:val="28"/>
        </w:rPr>
        <w:t>ен</w:t>
      </w:r>
      <w:r>
        <w:rPr>
          <w:sz w:val="28"/>
          <w:szCs w:val="28"/>
        </w:rPr>
        <w:t xml:space="preserve"> </w:t>
      </w:r>
      <w:r w:rsidR="00B241FD">
        <w:rPr>
          <w:sz w:val="28"/>
          <w:szCs w:val="28"/>
        </w:rPr>
        <w:t>в 2014 году в сумме 227,5 тыс. руб.  или 38,9 % от фонда оплаты труда, в 2015 году -  243,9 тыс. руб. или 38,0% от ФОТ, в 2016 году  - 114,1 тыс. руб.  или 17,0 % от ФОТ.</w:t>
      </w:r>
    </w:p>
    <w:p w:rsidR="00E82B3B" w:rsidRDefault="00AE3732" w:rsidP="00884DBB">
      <w:pPr>
        <w:jc w:val="both"/>
        <w:rPr>
          <w:sz w:val="28"/>
          <w:szCs w:val="28"/>
        </w:rPr>
      </w:pPr>
      <w:r>
        <w:rPr>
          <w:sz w:val="28"/>
          <w:szCs w:val="28"/>
        </w:rPr>
        <w:tab/>
      </w:r>
      <w:r w:rsidR="00B71A18">
        <w:rPr>
          <w:sz w:val="28"/>
          <w:szCs w:val="28"/>
        </w:rPr>
        <w:t>Пунктом 3.7. Положения об оплате труда р</w:t>
      </w:r>
      <w:r>
        <w:rPr>
          <w:sz w:val="28"/>
          <w:szCs w:val="28"/>
        </w:rPr>
        <w:t>аботникам установлены следующие в</w:t>
      </w:r>
      <w:r w:rsidR="00394CE8">
        <w:rPr>
          <w:sz w:val="28"/>
          <w:szCs w:val="28"/>
        </w:rPr>
        <w:t xml:space="preserve">ыплаты стимулирующего характера: </w:t>
      </w:r>
    </w:p>
    <w:p w:rsidR="00394CE8" w:rsidRDefault="00394CE8" w:rsidP="00884DBB">
      <w:pPr>
        <w:jc w:val="both"/>
        <w:rPr>
          <w:sz w:val="28"/>
          <w:szCs w:val="28"/>
        </w:rPr>
      </w:pPr>
      <w:r>
        <w:rPr>
          <w:sz w:val="28"/>
          <w:szCs w:val="28"/>
        </w:rPr>
        <w:lastRenderedPageBreak/>
        <w:tab/>
        <w:t xml:space="preserve">- </w:t>
      </w:r>
      <w:r w:rsidRPr="00394CE8">
        <w:rPr>
          <w:color w:val="00B050"/>
          <w:sz w:val="28"/>
          <w:szCs w:val="28"/>
        </w:rPr>
        <w:t>за качество выполняемых работ;</w:t>
      </w:r>
    </w:p>
    <w:p w:rsidR="00394CE8" w:rsidRPr="00394CE8" w:rsidRDefault="00394CE8" w:rsidP="00884DBB">
      <w:pPr>
        <w:jc w:val="both"/>
        <w:rPr>
          <w:color w:val="00B050"/>
          <w:sz w:val="28"/>
          <w:szCs w:val="28"/>
        </w:rPr>
      </w:pPr>
      <w:r>
        <w:rPr>
          <w:sz w:val="28"/>
          <w:szCs w:val="28"/>
        </w:rPr>
        <w:tab/>
      </w:r>
      <w:r w:rsidRPr="00394CE8">
        <w:rPr>
          <w:color w:val="00B050"/>
          <w:sz w:val="28"/>
          <w:szCs w:val="28"/>
        </w:rPr>
        <w:t>- за стаж непрерывной работы;</w:t>
      </w:r>
    </w:p>
    <w:p w:rsidR="00394CE8" w:rsidRDefault="00394CE8" w:rsidP="00884DBB">
      <w:pPr>
        <w:jc w:val="both"/>
        <w:rPr>
          <w:sz w:val="28"/>
          <w:szCs w:val="28"/>
        </w:rPr>
      </w:pPr>
      <w:r>
        <w:rPr>
          <w:sz w:val="28"/>
          <w:szCs w:val="28"/>
        </w:rPr>
        <w:tab/>
        <w:t>- премия за интенсивность и высокие результаты работы;</w:t>
      </w:r>
    </w:p>
    <w:p w:rsidR="00394CE8" w:rsidRPr="00394CE8" w:rsidRDefault="00394CE8" w:rsidP="00884DBB">
      <w:pPr>
        <w:jc w:val="both"/>
        <w:rPr>
          <w:color w:val="00B050"/>
          <w:sz w:val="28"/>
          <w:szCs w:val="28"/>
        </w:rPr>
      </w:pPr>
      <w:r>
        <w:rPr>
          <w:sz w:val="28"/>
          <w:szCs w:val="28"/>
        </w:rPr>
        <w:tab/>
      </w:r>
      <w:r w:rsidRPr="00394CE8">
        <w:rPr>
          <w:color w:val="00B050"/>
          <w:sz w:val="28"/>
          <w:szCs w:val="28"/>
        </w:rPr>
        <w:t>- премия по результатам трудовой деятельности за месяц;</w:t>
      </w:r>
    </w:p>
    <w:p w:rsidR="00394CE8" w:rsidRPr="00394CE8" w:rsidRDefault="00394CE8" w:rsidP="00884DBB">
      <w:pPr>
        <w:jc w:val="both"/>
        <w:rPr>
          <w:color w:val="00B050"/>
          <w:sz w:val="28"/>
          <w:szCs w:val="28"/>
        </w:rPr>
      </w:pPr>
      <w:r w:rsidRPr="00394CE8">
        <w:rPr>
          <w:color w:val="00B050"/>
          <w:sz w:val="28"/>
          <w:szCs w:val="28"/>
        </w:rPr>
        <w:tab/>
        <w:t>- премия по результатам трудовой деятельности за год;</w:t>
      </w:r>
    </w:p>
    <w:p w:rsidR="00394CE8" w:rsidRDefault="00394CE8" w:rsidP="00394CE8">
      <w:pPr>
        <w:ind w:firstLine="708"/>
        <w:jc w:val="both"/>
        <w:rPr>
          <w:sz w:val="28"/>
          <w:szCs w:val="28"/>
        </w:rPr>
      </w:pPr>
      <w:r>
        <w:rPr>
          <w:sz w:val="28"/>
          <w:szCs w:val="28"/>
        </w:rPr>
        <w:t>-премия к</w:t>
      </w:r>
      <w:r w:rsidR="00682B10">
        <w:rPr>
          <w:sz w:val="28"/>
          <w:szCs w:val="28"/>
        </w:rPr>
        <w:t xml:space="preserve"> праздничным календарным датам</w:t>
      </w:r>
      <w:r>
        <w:rPr>
          <w:sz w:val="28"/>
          <w:szCs w:val="28"/>
        </w:rPr>
        <w:t>;</w:t>
      </w:r>
    </w:p>
    <w:p w:rsidR="00394CE8" w:rsidRDefault="00394CE8" w:rsidP="00394CE8">
      <w:pPr>
        <w:ind w:firstLine="708"/>
        <w:jc w:val="both"/>
        <w:rPr>
          <w:sz w:val="28"/>
          <w:szCs w:val="28"/>
        </w:rPr>
      </w:pPr>
      <w:r>
        <w:rPr>
          <w:sz w:val="28"/>
          <w:szCs w:val="28"/>
        </w:rPr>
        <w:t>- премия за выполнение особо важных и сложных работ.</w:t>
      </w:r>
    </w:p>
    <w:p w:rsidR="00394CE8" w:rsidRPr="004720B6" w:rsidRDefault="00394CE8" w:rsidP="00E001B1">
      <w:pPr>
        <w:jc w:val="both"/>
        <w:rPr>
          <w:sz w:val="28"/>
          <w:szCs w:val="28"/>
        </w:rPr>
      </w:pPr>
      <w:r>
        <w:rPr>
          <w:sz w:val="28"/>
          <w:szCs w:val="28"/>
        </w:rPr>
        <w:tab/>
        <w:t xml:space="preserve"> В трудовых договорах</w:t>
      </w:r>
      <w:r w:rsidR="00AB67FA">
        <w:rPr>
          <w:sz w:val="28"/>
          <w:szCs w:val="28"/>
        </w:rPr>
        <w:t xml:space="preserve"> (эффективный контракт»)</w:t>
      </w:r>
      <w:r>
        <w:rPr>
          <w:sz w:val="28"/>
          <w:szCs w:val="28"/>
        </w:rPr>
        <w:t xml:space="preserve"> работников Учреждения </w:t>
      </w:r>
      <w:r w:rsidR="00E001B1">
        <w:rPr>
          <w:sz w:val="28"/>
          <w:szCs w:val="28"/>
        </w:rPr>
        <w:t xml:space="preserve">указан фиксированный размер </w:t>
      </w:r>
      <w:r w:rsidR="00137AEB">
        <w:rPr>
          <w:sz w:val="28"/>
          <w:szCs w:val="28"/>
        </w:rPr>
        <w:t>стимулирующей выплаты «премия за интенсивность и высокие результаты работы» (</w:t>
      </w:r>
      <w:r w:rsidR="00E001B1">
        <w:rPr>
          <w:sz w:val="28"/>
          <w:szCs w:val="28"/>
        </w:rPr>
        <w:t>в процентах</w:t>
      </w:r>
      <w:r w:rsidR="00137AEB">
        <w:rPr>
          <w:sz w:val="28"/>
          <w:szCs w:val="28"/>
        </w:rPr>
        <w:t>)</w:t>
      </w:r>
      <w:r w:rsidR="007169F4">
        <w:rPr>
          <w:sz w:val="28"/>
          <w:szCs w:val="28"/>
        </w:rPr>
        <w:t>, в некоторых случаях с оговоркой «устанавливается на определенный срок и утверждается приказом директора»</w:t>
      </w:r>
      <w:r w:rsidR="00E001B1">
        <w:rPr>
          <w:sz w:val="28"/>
          <w:szCs w:val="28"/>
        </w:rPr>
        <w:t>; при проверке представлены приказы руководителя Учреждения на утверждение работникам указанной надбавки.</w:t>
      </w:r>
    </w:p>
    <w:p w:rsidR="00A675EF" w:rsidRDefault="00E001B1" w:rsidP="00BF394A">
      <w:pPr>
        <w:jc w:val="both"/>
        <w:rPr>
          <w:sz w:val="28"/>
          <w:szCs w:val="28"/>
        </w:rPr>
      </w:pPr>
      <w:r>
        <w:rPr>
          <w:sz w:val="28"/>
          <w:szCs w:val="28"/>
        </w:rPr>
        <w:tab/>
        <w:t>Ежемесячно с 2014 по 2016гг</w:t>
      </w:r>
      <w:r w:rsidR="00137AEB">
        <w:rPr>
          <w:sz w:val="28"/>
          <w:szCs w:val="28"/>
        </w:rPr>
        <w:t>.</w:t>
      </w:r>
      <w:r>
        <w:rPr>
          <w:sz w:val="28"/>
          <w:szCs w:val="28"/>
        </w:rPr>
        <w:t xml:space="preserve"> работникам Учреждения</w:t>
      </w:r>
      <w:r w:rsidR="00094939">
        <w:rPr>
          <w:sz w:val="28"/>
          <w:szCs w:val="28"/>
        </w:rPr>
        <w:t xml:space="preserve"> по приказу руководителя </w:t>
      </w:r>
      <w:r>
        <w:rPr>
          <w:sz w:val="28"/>
          <w:szCs w:val="28"/>
        </w:rPr>
        <w:t xml:space="preserve">выплачивалась премия по результатам трудовой деятельности </w:t>
      </w:r>
      <w:r w:rsidR="00094939">
        <w:rPr>
          <w:sz w:val="28"/>
          <w:szCs w:val="28"/>
        </w:rPr>
        <w:t xml:space="preserve"> за месяц, в качестве основания для выплаты представлены Протоколы заседания комиссии по распределению стимулирующих выплат работникам МБУ «Культурно-досуговое объединение». </w:t>
      </w:r>
      <w:r w:rsidR="00BF394A">
        <w:rPr>
          <w:sz w:val="28"/>
          <w:szCs w:val="28"/>
        </w:rPr>
        <w:t xml:space="preserve"> Размер премии </w:t>
      </w:r>
      <w:r w:rsidR="00094939">
        <w:rPr>
          <w:sz w:val="28"/>
          <w:szCs w:val="28"/>
        </w:rPr>
        <w:t>устанавливал</w:t>
      </w:r>
      <w:r w:rsidR="00BF394A">
        <w:rPr>
          <w:sz w:val="28"/>
          <w:szCs w:val="28"/>
        </w:rPr>
        <w:t>ся</w:t>
      </w:r>
      <w:r w:rsidR="00094939">
        <w:rPr>
          <w:sz w:val="28"/>
          <w:szCs w:val="28"/>
        </w:rPr>
        <w:t xml:space="preserve"> в натуральной денежной форме.</w:t>
      </w:r>
      <w:r w:rsidR="007169F4">
        <w:rPr>
          <w:sz w:val="28"/>
          <w:szCs w:val="28"/>
        </w:rPr>
        <w:t xml:space="preserve"> </w:t>
      </w:r>
    </w:p>
    <w:p w:rsidR="00C141D4" w:rsidRPr="004720B6" w:rsidRDefault="007169F4" w:rsidP="00D06DA9">
      <w:pPr>
        <w:ind w:firstLine="708"/>
        <w:jc w:val="both"/>
        <w:rPr>
          <w:sz w:val="28"/>
          <w:szCs w:val="28"/>
        </w:rPr>
      </w:pPr>
      <w:r>
        <w:rPr>
          <w:sz w:val="28"/>
          <w:szCs w:val="28"/>
        </w:rPr>
        <w:t>Руководитель ежемесячно направл</w:t>
      </w:r>
      <w:r w:rsidR="00A675EF">
        <w:rPr>
          <w:sz w:val="28"/>
          <w:szCs w:val="28"/>
        </w:rPr>
        <w:t>ял</w:t>
      </w:r>
      <w:r>
        <w:rPr>
          <w:sz w:val="28"/>
          <w:szCs w:val="28"/>
        </w:rPr>
        <w:t xml:space="preserve"> в комиссию по распределению стимулирующих выплат  Представление  на </w:t>
      </w:r>
      <w:r w:rsidR="00D06DA9">
        <w:rPr>
          <w:sz w:val="28"/>
          <w:szCs w:val="28"/>
        </w:rPr>
        <w:t xml:space="preserve"> премию </w:t>
      </w:r>
      <w:r>
        <w:rPr>
          <w:sz w:val="28"/>
          <w:szCs w:val="28"/>
        </w:rPr>
        <w:t>работник</w:t>
      </w:r>
      <w:r w:rsidR="00D06DA9">
        <w:rPr>
          <w:sz w:val="28"/>
          <w:szCs w:val="28"/>
        </w:rPr>
        <w:t>ам</w:t>
      </w:r>
      <w:r>
        <w:rPr>
          <w:sz w:val="28"/>
          <w:szCs w:val="28"/>
        </w:rPr>
        <w:t xml:space="preserve"> Учреждения, в котором указ</w:t>
      </w:r>
      <w:r w:rsidR="00A675EF">
        <w:rPr>
          <w:sz w:val="28"/>
          <w:szCs w:val="28"/>
        </w:rPr>
        <w:t>ано</w:t>
      </w:r>
      <w:r>
        <w:rPr>
          <w:sz w:val="28"/>
          <w:szCs w:val="28"/>
        </w:rPr>
        <w:t xml:space="preserve"> ФИО работника, должность и сумм</w:t>
      </w:r>
      <w:r w:rsidR="00A675EF">
        <w:rPr>
          <w:sz w:val="28"/>
          <w:szCs w:val="28"/>
        </w:rPr>
        <w:t>а</w:t>
      </w:r>
      <w:r w:rsidR="004C1F42">
        <w:rPr>
          <w:sz w:val="28"/>
          <w:szCs w:val="28"/>
        </w:rPr>
        <w:t xml:space="preserve"> премии, что противоречит требованиям части 7,8</w:t>
      </w:r>
      <w:r w:rsidR="00A675EF">
        <w:rPr>
          <w:sz w:val="28"/>
          <w:szCs w:val="28"/>
        </w:rPr>
        <w:t xml:space="preserve"> </w:t>
      </w:r>
      <w:r w:rsidR="004C1F42">
        <w:rPr>
          <w:sz w:val="28"/>
          <w:szCs w:val="28"/>
        </w:rPr>
        <w:t>утвержден</w:t>
      </w:r>
      <w:r w:rsidR="00137AEB">
        <w:rPr>
          <w:sz w:val="28"/>
          <w:szCs w:val="28"/>
        </w:rPr>
        <w:t>ного Положения о работе комиссии</w:t>
      </w:r>
      <w:r w:rsidR="004C1F42">
        <w:rPr>
          <w:sz w:val="28"/>
          <w:szCs w:val="28"/>
        </w:rPr>
        <w:t xml:space="preserve"> по распределению стимулирующих, согласно которому руководитель Учреждения должен направить в комиссию Представление  в свободной форме, которое должно содержать не суммы премии, а «…</w:t>
      </w:r>
      <w:r w:rsidR="002A2486">
        <w:rPr>
          <w:sz w:val="28"/>
          <w:szCs w:val="28"/>
        </w:rPr>
        <w:t xml:space="preserve">все показатели, достигнутые работником в данном календарном периоде, с указанием уровня их достижения…», а комиссия в свою очередь рассматривает представленную информацию и устанавливает работнику конкретный размер выплаты  по каждом  заявленному показателю в рублях либо в процентном отношении к  окладу и подсчитывает общие </w:t>
      </w:r>
      <w:r w:rsidR="004C1F42">
        <w:rPr>
          <w:sz w:val="28"/>
          <w:szCs w:val="28"/>
        </w:rPr>
        <w:t xml:space="preserve"> </w:t>
      </w:r>
      <w:r w:rsidR="00D06DA9">
        <w:rPr>
          <w:sz w:val="28"/>
          <w:szCs w:val="28"/>
        </w:rPr>
        <w:t xml:space="preserve">суммы стимулирующих выплат. </w:t>
      </w:r>
      <w:r w:rsidR="00C423CA">
        <w:rPr>
          <w:sz w:val="28"/>
          <w:szCs w:val="28"/>
        </w:rPr>
        <w:t xml:space="preserve"> Указание на данный порядок действий при определении размера стимулирующих выплат содержится также в пункте 3.17 части 3 Положения об оплате труда.</w:t>
      </w:r>
    </w:p>
    <w:p w:rsidR="006A4A1A" w:rsidRDefault="00D06DA9" w:rsidP="00C83DFC">
      <w:pPr>
        <w:jc w:val="both"/>
        <w:rPr>
          <w:sz w:val="28"/>
          <w:szCs w:val="28"/>
        </w:rPr>
      </w:pPr>
      <w:r>
        <w:rPr>
          <w:sz w:val="28"/>
          <w:szCs w:val="28"/>
        </w:rPr>
        <w:tab/>
        <w:t xml:space="preserve"> </w:t>
      </w:r>
      <w:r w:rsidR="00C423CA">
        <w:rPr>
          <w:sz w:val="28"/>
          <w:szCs w:val="28"/>
        </w:rPr>
        <w:t xml:space="preserve"> </w:t>
      </w:r>
      <w:r w:rsidR="00250F7D">
        <w:rPr>
          <w:sz w:val="28"/>
          <w:szCs w:val="28"/>
        </w:rPr>
        <w:t xml:space="preserve">Распоряжение Правительства РФ  от 26.11.2012 №2190 напрямую увязывает рост заработной платы работников учреждений с ростом качественных и количественных показателей оценки эффективности  труда каждого работника, т.е. степень выполнения показателей эффективности работником напрямую влияет на размер  выплаты данному работнику учреждения.  </w:t>
      </w:r>
      <w:r w:rsidR="006A4A1A">
        <w:rPr>
          <w:sz w:val="28"/>
          <w:szCs w:val="28"/>
        </w:rPr>
        <w:t xml:space="preserve">Министерством культуры РФ разработаны методические рекомендации 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 которыми учреждение в своей работе  не воспользовалось. И как следствие в представленных при проверке листах  </w:t>
      </w:r>
      <w:r w:rsidR="006A4A1A">
        <w:rPr>
          <w:sz w:val="28"/>
          <w:szCs w:val="28"/>
        </w:rPr>
        <w:lastRenderedPageBreak/>
        <w:t xml:space="preserve">учета стимулирующих выплат составленных </w:t>
      </w:r>
      <w:r w:rsidR="0002508C">
        <w:rPr>
          <w:sz w:val="28"/>
          <w:szCs w:val="28"/>
        </w:rPr>
        <w:t xml:space="preserve">работниками учреждения </w:t>
      </w:r>
      <w:r w:rsidR="006A4A1A">
        <w:rPr>
          <w:sz w:val="28"/>
          <w:szCs w:val="28"/>
        </w:rPr>
        <w:t xml:space="preserve">в произвольной форме, которые  являлись основанием для установления работникам учреждения  стимулирующих выплат,  </w:t>
      </w:r>
      <w:r w:rsidR="00C57F00">
        <w:rPr>
          <w:sz w:val="28"/>
          <w:szCs w:val="28"/>
        </w:rPr>
        <w:t>указывалось только наименование мероприятий,  в которых они принимал участие, либо работы, выполняемые помимо своих должностных обязанностей.</w:t>
      </w:r>
      <w:r w:rsidR="00C57F00" w:rsidRPr="00C57F00">
        <w:rPr>
          <w:sz w:val="28"/>
          <w:szCs w:val="28"/>
        </w:rPr>
        <w:t xml:space="preserve"> </w:t>
      </w:r>
      <w:r w:rsidR="00C57F00">
        <w:rPr>
          <w:sz w:val="28"/>
          <w:szCs w:val="28"/>
        </w:rPr>
        <w:t>Данный факт свидетельствует о формальном подходе к оценке деятельности работника. Для того чтобы дать оценку деятельности отдельного работника, необходимо сравнение плановых и фактических значений показателя эффективности</w:t>
      </w:r>
      <w:r w:rsidR="0023779C">
        <w:rPr>
          <w:sz w:val="28"/>
          <w:szCs w:val="28"/>
        </w:rPr>
        <w:t xml:space="preserve"> или сравнение со средним значением предыдущего периода</w:t>
      </w:r>
      <w:r w:rsidR="00C57F00">
        <w:rPr>
          <w:sz w:val="28"/>
          <w:szCs w:val="28"/>
        </w:rPr>
        <w:t>, например, для режиссера массовых представлений это количество программ массовых представлений, подготовленных специалистом (план/факт), количество детей, привлекаемых к участию в творческих мероприятий, в общем числе детей (процентов),</w:t>
      </w:r>
      <w:r w:rsidR="0023779C">
        <w:rPr>
          <w:sz w:val="28"/>
          <w:szCs w:val="28"/>
        </w:rPr>
        <w:t xml:space="preserve">количество человек, посетивших соответствующее мероприятие по сравнению со средней посещаемостью за предыдущий период и т.д.; </w:t>
      </w:r>
      <w:r w:rsidR="00C57F00">
        <w:rPr>
          <w:sz w:val="28"/>
          <w:szCs w:val="28"/>
        </w:rPr>
        <w:t xml:space="preserve"> для руководителей клубных формирований – количество обслуживающих постоянных посетителей (план/факт),  количество (доля) культурно-досуговых мероприятий подготовленных или проведенных с участие работника (по плану/фактически) и т.д.</w:t>
      </w:r>
    </w:p>
    <w:p w:rsidR="00250F7D" w:rsidRDefault="00C83DFC" w:rsidP="00D22390">
      <w:pPr>
        <w:ind w:firstLine="708"/>
        <w:jc w:val="both"/>
        <w:rPr>
          <w:sz w:val="28"/>
          <w:szCs w:val="28"/>
        </w:rPr>
      </w:pPr>
      <w:r>
        <w:rPr>
          <w:sz w:val="28"/>
          <w:szCs w:val="28"/>
        </w:rPr>
        <w:t xml:space="preserve">Часть  листов по учету стимулирующих выплат содержала таблицу с указанием </w:t>
      </w:r>
      <w:r w:rsidRPr="0023779C">
        <w:rPr>
          <w:sz w:val="28"/>
          <w:szCs w:val="28"/>
          <w:u w:val="single"/>
        </w:rPr>
        <w:t>видов стимулирующих выплат (</w:t>
      </w:r>
      <w:r>
        <w:rPr>
          <w:sz w:val="28"/>
          <w:szCs w:val="28"/>
        </w:rPr>
        <w:t xml:space="preserve">выполнение особо сложных и срочных работ, интенсивность и высокие результаты работы  и т.д.), </w:t>
      </w:r>
      <w:r w:rsidRPr="00893ED4">
        <w:rPr>
          <w:sz w:val="28"/>
          <w:szCs w:val="28"/>
          <w:u w:val="single"/>
        </w:rPr>
        <w:t>это не показатели эффективности</w:t>
      </w:r>
      <w:r w:rsidR="0023779C">
        <w:rPr>
          <w:sz w:val="28"/>
          <w:szCs w:val="28"/>
        </w:rPr>
        <w:t>; в</w:t>
      </w:r>
      <w:r>
        <w:rPr>
          <w:sz w:val="28"/>
          <w:szCs w:val="28"/>
        </w:rPr>
        <w:t xml:space="preserve"> листах имеется графа «</w:t>
      </w:r>
      <w:r w:rsidR="00250F7D">
        <w:rPr>
          <w:sz w:val="28"/>
          <w:szCs w:val="28"/>
        </w:rPr>
        <w:t xml:space="preserve">показатели, характеризующие качество услуг, в том числе включенные в планы мероприятий «дорожные карты», направленные на повышение эффективности сферы культуры (платные услуги)», при этом не указано, о каких именно показателях идет речь. И как следствие, по строке «показатели, характеризующие качество услуг…»  указывались «родительская плата», «Афиши «Ивановский текстиль», «Меховая распродажа», «Разработка пакета афиш, благодарственных писем»,  а в графе «инициатива, творчество и применение в работе современных форм и методов работы» указывалось, например, «…доставка песка для отделки окон…», «перенос столов и стульев», «демонтаж аппаратуры и декораций»  и т.д. </w:t>
      </w:r>
      <w:r w:rsidR="0023779C">
        <w:rPr>
          <w:sz w:val="28"/>
          <w:szCs w:val="28"/>
        </w:rPr>
        <w:t xml:space="preserve">Что еще раз доказывает </w:t>
      </w:r>
    </w:p>
    <w:p w:rsidR="0023779C" w:rsidRDefault="0023779C" w:rsidP="00D22390">
      <w:pPr>
        <w:jc w:val="both"/>
        <w:rPr>
          <w:sz w:val="28"/>
          <w:szCs w:val="28"/>
        </w:rPr>
      </w:pPr>
      <w:r>
        <w:rPr>
          <w:sz w:val="28"/>
          <w:szCs w:val="28"/>
        </w:rPr>
        <w:t xml:space="preserve"> о формальном подходе к оценке деятельности работников.</w:t>
      </w:r>
    </w:p>
    <w:p w:rsidR="00682B10" w:rsidRDefault="00D22390" w:rsidP="00D22390">
      <w:pPr>
        <w:ind w:firstLine="708"/>
        <w:jc w:val="both"/>
        <w:rPr>
          <w:sz w:val="28"/>
          <w:szCs w:val="28"/>
        </w:rPr>
      </w:pPr>
      <w:r>
        <w:rPr>
          <w:sz w:val="28"/>
          <w:szCs w:val="28"/>
        </w:rPr>
        <w:t xml:space="preserve"> В учреждении не разра</w:t>
      </w:r>
      <w:r w:rsidR="0023779C">
        <w:rPr>
          <w:sz w:val="28"/>
          <w:szCs w:val="28"/>
        </w:rPr>
        <w:t xml:space="preserve">ботан документ, устанавливающий, </w:t>
      </w:r>
      <w:r>
        <w:rPr>
          <w:sz w:val="28"/>
          <w:szCs w:val="28"/>
        </w:rPr>
        <w:t>во сколько баллов оценивается то или иное основание для стимулирования работника,</w:t>
      </w:r>
      <w:r w:rsidR="002E1299">
        <w:rPr>
          <w:sz w:val="28"/>
          <w:szCs w:val="28"/>
        </w:rPr>
        <w:t xml:space="preserve"> стоимость балла, которая для всех работников должна быть единой; </w:t>
      </w:r>
      <w:r>
        <w:rPr>
          <w:sz w:val="28"/>
          <w:szCs w:val="28"/>
        </w:rPr>
        <w:t xml:space="preserve"> при этом в 2014-2015гг. </w:t>
      </w:r>
      <w:r w:rsidR="0023779C">
        <w:rPr>
          <w:sz w:val="28"/>
          <w:szCs w:val="28"/>
        </w:rPr>
        <w:t xml:space="preserve">частично </w:t>
      </w:r>
      <w:r>
        <w:rPr>
          <w:sz w:val="28"/>
          <w:szCs w:val="28"/>
        </w:rPr>
        <w:t xml:space="preserve">в листах </w:t>
      </w:r>
      <w:r w:rsidR="0023779C">
        <w:rPr>
          <w:sz w:val="28"/>
          <w:szCs w:val="28"/>
        </w:rPr>
        <w:t xml:space="preserve">учета стимулирующих выплат </w:t>
      </w:r>
      <w:r w:rsidR="0023779C" w:rsidRPr="002B5C3C">
        <w:rPr>
          <w:sz w:val="28"/>
          <w:szCs w:val="28"/>
        </w:rPr>
        <w:t>проводимые мероприятия</w:t>
      </w:r>
      <w:r w:rsidR="0023779C">
        <w:rPr>
          <w:sz w:val="28"/>
          <w:szCs w:val="28"/>
        </w:rPr>
        <w:t xml:space="preserve"> </w:t>
      </w:r>
      <w:r>
        <w:rPr>
          <w:sz w:val="28"/>
          <w:szCs w:val="28"/>
        </w:rPr>
        <w:t xml:space="preserve"> оценивал</w:t>
      </w:r>
      <w:r w:rsidR="0023779C">
        <w:rPr>
          <w:sz w:val="28"/>
          <w:szCs w:val="28"/>
        </w:rPr>
        <w:t>и</w:t>
      </w:r>
      <w:r>
        <w:rPr>
          <w:sz w:val="28"/>
          <w:szCs w:val="28"/>
        </w:rPr>
        <w:t xml:space="preserve">сь в баллах. </w:t>
      </w:r>
      <w:r w:rsidR="002B5C3C">
        <w:rPr>
          <w:sz w:val="28"/>
          <w:szCs w:val="28"/>
        </w:rPr>
        <w:t xml:space="preserve"> В 2016 году премия распределялась руководителем учреждения, в листах учета стимулирующих выплат указывались мероприятия, ФИО работников </w:t>
      </w:r>
      <w:r w:rsidR="00893ED4">
        <w:rPr>
          <w:sz w:val="28"/>
          <w:szCs w:val="28"/>
        </w:rPr>
        <w:t xml:space="preserve">и иногда сразу </w:t>
      </w:r>
      <w:r w:rsidR="002B5C3C">
        <w:rPr>
          <w:sz w:val="28"/>
          <w:szCs w:val="28"/>
        </w:rPr>
        <w:t>сумма премии, либо просто наименование  музыкального коллектива и сумма премии  (копии прилагаются), что свидетельствует о субъективном подходе к оценке деятельности работников и сводит на нет систему объективной оценки трудовой деятельности работников.</w:t>
      </w:r>
      <w:r w:rsidR="00682B10">
        <w:rPr>
          <w:sz w:val="28"/>
          <w:szCs w:val="28"/>
        </w:rPr>
        <w:t xml:space="preserve"> </w:t>
      </w:r>
    </w:p>
    <w:p w:rsidR="00165F15" w:rsidRDefault="00165F15" w:rsidP="00682B10">
      <w:pPr>
        <w:ind w:firstLine="708"/>
        <w:jc w:val="both"/>
        <w:rPr>
          <w:sz w:val="28"/>
          <w:szCs w:val="28"/>
        </w:rPr>
      </w:pPr>
      <w:r>
        <w:rPr>
          <w:sz w:val="28"/>
          <w:szCs w:val="28"/>
        </w:rPr>
        <w:lastRenderedPageBreak/>
        <w:t>П</w:t>
      </w:r>
      <w:r w:rsidR="00A245FC">
        <w:rPr>
          <w:sz w:val="28"/>
          <w:szCs w:val="28"/>
        </w:rPr>
        <w:t xml:space="preserve">ри проверке не представлены листы учета стимулирующих выплат </w:t>
      </w:r>
      <w:r>
        <w:rPr>
          <w:sz w:val="28"/>
          <w:szCs w:val="28"/>
        </w:rPr>
        <w:t xml:space="preserve"> за сентябрь</w:t>
      </w:r>
      <w:r w:rsidR="00D22390">
        <w:rPr>
          <w:sz w:val="28"/>
          <w:szCs w:val="28"/>
        </w:rPr>
        <w:t xml:space="preserve">, </w:t>
      </w:r>
      <w:r>
        <w:rPr>
          <w:sz w:val="28"/>
          <w:szCs w:val="28"/>
        </w:rPr>
        <w:t xml:space="preserve">декабрь 2014 года, </w:t>
      </w:r>
      <w:r w:rsidR="00D22390">
        <w:rPr>
          <w:sz w:val="28"/>
          <w:szCs w:val="28"/>
        </w:rPr>
        <w:t>за январь-май, и</w:t>
      </w:r>
      <w:r w:rsidR="007549A3">
        <w:rPr>
          <w:sz w:val="28"/>
          <w:szCs w:val="28"/>
        </w:rPr>
        <w:t xml:space="preserve">юль 2015 года, </w:t>
      </w:r>
      <w:r w:rsidR="00D22390">
        <w:rPr>
          <w:sz w:val="28"/>
          <w:szCs w:val="28"/>
        </w:rPr>
        <w:t xml:space="preserve"> </w:t>
      </w:r>
      <w:r w:rsidR="00EE2BE6">
        <w:rPr>
          <w:sz w:val="28"/>
          <w:szCs w:val="28"/>
        </w:rPr>
        <w:t>частично листы отсутствую</w:t>
      </w:r>
      <w:r w:rsidR="007549A3">
        <w:rPr>
          <w:sz w:val="28"/>
          <w:szCs w:val="28"/>
        </w:rPr>
        <w:t xml:space="preserve">т </w:t>
      </w:r>
      <w:r w:rsidR="002B5C3C">
        <w:rPr>
          <w:sz w:val="28"/>
          <w:szCs w:val="28"/>
        </w:rPr>
        <w:t xml:space="preserve">и </w:t>
      </w:r>
      <w:r w:rsidR="007549A3">
        <w:rPr>
          <w:sz w:val="28"/>
          <w:szCs w:val="28"/>
        </w:rPr>
        <w:t>в других календарных периодах.  С</w:t>
      </w:r>
      <w:r w:rsidR="00D22390">
        <w:rPr>
          <w:sz w:val="28"/>
          <w:szCs w:val="28"/>
        </w:rPr>
        <w:t>умма выплаченной премии</w:t>
      </w:r>
      <w:r w:rsidR="002B5C3C">
        <w:rPr>
          <w:sz w:val="28"/>
          <w:szCs w:val="28"/>
        </w:rPr>
        <w:t xml:space="preserve">, </w:t>
      </w:r>
      <w:r w:rsidR="00D22390">
        <w:rPr>
          <w:sz w:val="28"/>
          <w:szCs w:val="28"/>
        </w:rPr>
        <w:t xml:space="preserve"> </w:t>
      </w:r>
      <w:r w:rsidR="00EE2BE6">
        <w:rPr>
          <w:sz w:val="28"/>
          <w:szCs w:val="28"/>
        </w:rPr>
        <w:t>при факте отсутствия листов учета стимулирующих выплат  работников учреждения</w:t>
      </w:r>
      <w:r w:rsidR="002B5C3C">
        <w:rPr>
          <w:sz w:val="28"/>
          <w:szCs w:val="28"/>
        </w:rPr>
        <w:t xml:space="preserve">, </w:t>
      </w:r>
      <w:r w:rsidR="00EE2BE6">
        <w:rPr>
          <w:sz w:val="28"/>
          <w:szCs w:val="28"/>
        </w:rPr>
        <w:t xml:space="preserve"> </w:t>
      </w:r>
      <w:r w:rsidR="00D22390">
        <w:rPr>
          <w:sz w:val="28"/>
          <w:szCs w:val="28"/>
        </w:rPr>
        <w:t>составила</w:t>
      </w:r>
      <w:r w:rsidR="00EE2BE6">
        <w:rPr>
          <w:sz w:val="28"/>
          <w:szCs w:val="28"/>
        </w:rPr>
        <w:t xml:space="preserve"> в 2014 году </w:t>
      </w:r>
      <w:r w:rsidR="00E32C2A">
        <w:rPr>
          <w:sz w:val="28"/>
          <w:szCs w:val="28"/>
        </w:rPr>
        <w:t xml:space="preserve">945,0 </w:t>
      </w:r>
      <w:r w:rsidR="00EE2BE6">
        <w:rPr>
          <w:sz w:val="28"/>
          <w:szCs w:val="28"/>
        </w:rPr>
        <w:t xml:space="preserve">тыс. руб., в 2015 году </w:t>
      </w:r>
      <w:r w:rsidR="00E32C2A">
        <w:rPr>
          <w:sz w:val="28"/>
          <w:szCs w:val="28"/>
        </w:rPr>
        <w:t xml:space="preserve">- 1393,5 </w:t>
      </w:r>
      <w:r w:rsidR="00EE2BE6">
        <w:rPr>
          <w:sz w:val="28"/>
          <w:szCs w:val="28"/>
        </w:rPr>
        <w:t xml:space="preserve">тыс. рублей, в 2016 году </w:t>
      </w:r>
      <w:r w:rsidR="006A4A1A">
        <w:rPr>
          <w:sz w:val="28"/>
          <w:szCs w:val="28"/>
        </w:rPr>
        <w:t>189,4 тыс. рублей</w:t>
      </w:r>
      <w:r w:rsidR="00EE2BE6">
        <w:rPr>
          <w:sz w:val="28"/>
          <w:szCs w:val="28"/>
        </w:rPr>
        <w:t>.</w:t>
      </w:r>
      <w:r w:rsidR="002D13F8">
        <w:rPr>
          <w:sz w:val="28"/>
          <w:szCs w:val="28"/>
        </w:rPr>
        <w:tab/>
        <w:t xml:space="preserve"> </w:t>
      </w:r>
      <w:r>
        <w:rPr>
          <w:sz w:val="28"/>
          <w:szCs w:val="28"/>
        </w:rPr>
        <w:t xml:space="preserve">В листе учета стимулирующих выплат за июль 2014 года Шемелина А.М. указано основание для установления стимулирующих выплат – «отзыв из отпуска», который фактически не был оформлен в соответствии с требованиями трудового законодательства. </w:t>
      </w:r>
    </w:p>
    <w:p w:rsidR="00A245FC" w:rsidRDefault="00A245FC" w:rsidP="00A245FC">
      <w:pPr>
        <w:ind w:firstLine="709"/>
        <w:contextualSpacing/>
        <w:jc w:val="both"/>
        <w:rPr>
          <w:sz w:val="28"/>
          <w:szCs w:val="28"/>
        </w:rPr>
      </w:pPr>
      <w:r w:rsidRPr="007559B6">
        <w:rPr>
          <w:sz w:val="28"/>
          <w:szCs w:val="28"/>
        </w:rPr>
        <w:t>В 2014</w:t>
      </w:r>
      <w:r w:rsidR="00401FFB">
        <w:rPr>
          <w:sz w:val="28"/>
          <w:szCs w:val="28"/>
        </w:rPr>
        <w:t>,2016</w:t>
      </w:r>
      <w:r w:rsidR="00E32C2A">
        <w:rPr>
          <w:sz w:val="28"/>
          <w:szCs w:val="28"/>
        </w:rPr>
        <w:t xml:space="preserve"> году </w:t>
      </w:r>
      <w:r w:rsidRPr="007559B6">
        <w:rPr>
          <w:sz w:val="28"/>
          <w:szCs w:val="28"/>
        </w:rPr>
        <w:t>имели место нарушения работниками Учреждения трудовой дисциплины (Приказ</w:t>
      </w:r>
      <w:r>
        <w:rPr>
          <w:sz w:val="28"/>
          <w:szCs w:val="28"/>
        </w:rPr>
        <w:t>ы</w:t>
      </w:r>
      <w:r w:rsidRPr="007559B6">
        <w:rPr>
          <w:sz w:val="28"/>
          <w:szCs w:val="28"/>
        </w:rPr>
        <w:t xml:space="preserve"> руководителя Учреждения от 10.10.2014№111(к), </w:t>
      </w:r>
      <w:r>
        <w:rPr>
          <w:sz w:val="28"/>
          <w:szCs w:val="28"/>
        </w:rPr>
        <w:t xml:space="preserve">от 01.10.2014 №105(к), от01.10.2014 №104 (к), </w:t>
      </w:r>
      <w:r w:rsidR="00401FFB">
        <w:rPr>
          <w:sz w:val="28"/>
          <w:szCs w:val="28"/>
        </w:rPr>
        <w:t xml:space="preserve">Представление от 20.02.2016. </w:t>
      </w:r>
      <w:r w:rsidRPr="007559B6">
        <w:rPr>
          <w:sz w:val="28"/>
          <w:szCs w:val="28"/>
        </w:rPr>
        <w:t>Работники, допустившие нарушения трудовой дисциплины, премировались в меньшем размере</w:t>
      </w:r>
      <w:r>
        <w:rPr>
          <w:sz w:val="28"/>
          <w:szCs w:val="28"/>
        </w:rPr>
        <w:t xml:space="preserve"> или лишались премии полностью</w:t>
      </w:r>
      <w:r w:rsidRPr="007559B6">
        <w:rPr>
          <w:sz w:val="28"/>
          <w:szCs w:val="28"/>
        </w:rPr>
        <w:t xml:space="preserve">, что </w:t>
      </w:r>
      <w:r w:rsidR="00E32C2A">
        <w:rPr>
          <w:sz w:val="28"/>
          <w:szCs w:val="28"/>
        </w:rPr>
        <w:t xml:space="preserve">соответствует условиям, установленным </w:t>
      </w:r>
      <w:r w:rsidRPr="007559B6">
        <w:rPr>
          <w:sz w:val="28"/>
          <w:szCs w:val="28"/>
        </w:rPr>
        <w:t xml:space="preserve"> пункт</w:t>
      </w:r>
      <w:r w:rsidR="00367E14">
        <w:rPr>
          <w:sz w:val="28"/>
          <w:szCs w:val="28"/>
        </w:rPr>
        <w:t>ом</w:t>
      </w:r>
      <w:r w:rsidRPr="007559B6">
        <w:rPr>
          <w:sz w:val="28"/>
          <w:szCs w:val="28"/>
        </w:rPr>
        <w:t xml:space="preserve">   3.18.</w:t>
      </w:r>
      <w:r w:rsidR="00367E14">
        <w:rPr>
          <w:sz w:val="28"/>
          <w:szCs w:val="28"/>
        </w:rPr>
        <w:t xml:space="preserve"> </w:t>
      </w:r>
      <w:r w:rsidRPr="007559B6">
        <w:rPr>
          <w:sz w:val="28"/>
          <w:szCs w:val="28"/>
        </w:rPr>
        <w:t>Положения об оплате труда.</w:t>
      </w:r>
    </w:p>
    <w:p w:rsidR="00945F76" w:rsidRDefault="00945F76" w:rsidP="00945F76">
      <w:pPr>
        <w:ind w:firstLine="709"/>
        <w:contextualSpacing/>
        <w:jc w:val="both"/>
        <w:rPr>
          <w:sz w:val="28"/>
          <w:szCs w:val="28"/>
        </w:rPr>
      </w:pPr>
      <w:r>
        <w:rPr>
          <w:sz w:val="28"/>
          <w:szCs w:val="28"/>
        </w:rPr>
        <w:t>Согласно действующему Положению об оплате труда оклады работников учреждения устанавливаются по квалификационным уровням профессиональных групп на основе требований к профессиональной подготовке и уровню квалификации, которые необходимы для осуществления профессиональной деятельности.</w:t>
      </w:r>
    </w:p>
    <w:p w:rsidR="00945F76" w:rsidRPr="00E4255C" w:rsidRDefault="00945F76" w:rsidP="00E4255C">
      <w:pPr>
        <w:autoSpaceDE w:val="0"/>
        <w:autoSpaceDN w:val="0"/>
        <w:adjustRightInd w:val="0"/>
        <w:ind w:firstLine="540"/>
        <w:jc w:val="both"/>
        <w:rPr>
          <w:sz w:val="28"/>
          <w:szCs w:val="28"/>
        </w:rPr>
      </w:pPr>
      <w:r>
        <w:rPr>
          <w:sz w:val="28"/>
          <w:szCs w:val="28"/>
        </w:rPr>
        <w:t xml:space="preserve">Проверкой (выборочно) выявлено наличие работников, не соответствующих квалификационным требованиям. </w:t>
      </w:r>
      <w:r w:rsidRPr="00E4255C">
        <w:rPr>
          <w:sz w:val="28"/>
          <w:szCs w:val="28"/>
        </w:rPr>
        <w:t>При этом положениями п.10 разд.1 Единого квалификационного справочника, предусмотрена  возможность по рекомендации аттестационной комиссии назначение лица, не имеющего специальной подготовки или стажа работы, но обладающие достаточными практическими навыками, опытом и выполняющие качественного и в полном объеме возложенные на него должностные обязанности, на соответствующую должность. Учреждение не воспользовалось данными положениями, аттестационная комиссия в учреждении не создана, аттестация работников, на соответствие  квалификационным требованиям, не проводилась.</w:t>
      </w:r>
    </w:p>
    <w:p w:rsidR="00794E10" w:rsidRDefault="00794E10" w:rsidP="00794E10">
      <w:pPr>
        <w:contextualSpacing/>
        <w:jc w:val="both"/>
        <w:rPr>
          <w:sz w:val="28"/>
          <w:szCs w:val="28"/>
        </w:rPr>
      </w:pPr>
    </w:p>
    <w:p w:rsidR="00794E10" w:rsidRDefault="00794E10" w:rsidP="00794E10">
      <w:pPr>
        <w:contextualSpacing/>
        <w:jc w:val="both"/>
        <w:rPr>
          <w:sz w:val="28"/>
          <w:szCs w:val="28"/>
        </w:rPr>
      </w:pPr>
    </w:p>
    <w:p w:rsidR="00B21114" w:rsidRDefault="00B21114" w:rsidP="00794E10">
      <w:pPr>
        <w:contextualSpacing/>
        <w:jc w:val="both"/>
        <w:rPr>
          <w:sz w:val="28"/>
          <w:szCs w:val="28"/>
        </w:rPr>
      </w:pPr>
      <w:r>
        <w:rPr>
          <w:sz w:val="28"/>
          <w:szCs w:val="28"/>
        </w:rPr>
        <w:t>Результаты проверки направлен</w:t>
      </w:r>
      <w:r w:rsidR="00794E10">
        <w:rPr>
          <w:sz w:val="28"/>
          <w:szCs w:val="28"/>
        </w:rPr>
        <w:t>ы</w:t>
      </w:r>
      <w:r>
        <w:rPr>
          <w:sz w:val="28"/>
          <w:szCs w:val="28"/>
        </w:rPr>
        <w:t xml:space="preserve"> главе Нижнеудинского муниципального образования</w:t>
      </w:r>
      <w:r w:rsidR="00794E10">
        <w:rPr>
          <w:sz w:val="28"/>
          <w:szCs w:val="28"/>
        </w:rPr>
        <w:t>, в Нижнеудинскую межрайонную прокуратуру.</w:t>
      </w:r>
    </w:p>
    <w:sectPr w:rsidR="00B21114" w:rsidSect="007766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D53" w:rsidRDefault="00485D53" w:rsidP="002C48D9">
      <w:r>
        <w:separator/>
      </w:r>
    </w:p>
  </w:endnote>
  <w:endnote w:type="continuationSeparator" w:id="1">
    <w:p w:rsidR="00485D53" w:rsidRDefault="00485D53" w:rsidP="002C4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5C" w:rsidRDefault="00E4255C">
    <w:pPr>
      <w:pStyle w:val="a9"/>
      <w:jc w:val="right"/>
    </w:pPr>
    <w:fldSimple w:instr=" PAGE   \* MERGEFORMAT ">
      <w:r w:rsidR="00794E10">
        <w:rPr>
          <w:noProof/>
        </w:rPr>
        <w:t>1</w:t>
      </w:r>
    </w:fldSimple>
  </w:p>
  <w:p w:rsidR="00E4255C" w:rsidRDefault="00E425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D53" w:rsidRDefault="00485D53" w:rsidP="002C48D9">
      <w:r>
        <w:separator/>
      </w:r>
    </w:p>
  </w:footnote>
  <w:footnote w:type="continuationSeparator" w:id="1">
    <w:p w:rsidR="00485D53" w:rsidRDefault="00485D53" w:rsidP="002C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E14"/>
    <w:multiLevelType w:val="multilevel"/>
    <w:tmpl w:val="E6B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B30DF"/>
    <w:multiLevelType w:val="multilevel"/>
    <w:tmpl w:val="202C7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2AA9"/>
    <w:multiLevelType w:val="multilevel"/>
    <w:tmpl w:val="8514C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85E0A"/>
    <w:multiLevelType w:val="hybridMultilevel"/>
    <w:tmpl w:val="F89E6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5D7ED4"/>
    <w:multiLevelType w:val="multilevel"/>
    <w:tmpl w:val="CA2A4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2670D"/>
    <w:multiLevelType w:val="multilevel"/>
    <w:tmpl w:val="795E6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C5A88"/>
    <w:multiLevelType w:val="multilevel"/>
    <w:tmpl w:val="AFA01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A0943"/>
    <w:multiLevelType w:val="multilevel"/>
    <w:tmpl w:val="20722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577AEC"/>
    <w:multiLevelType w:val="multilevel"/>
    <w:tmpl w:val="1B5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C6FCE"/>
    <w:multiLevelType w:val="multilevel"/>
    <w:tmpl w:val="27D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B4DF6"/>
    <w:multiLevelType w:val="multilevel"/>
    <w:tmpl w:val="5B2C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740EE"/>
    <w:multiLevelType w:val="multilevel"/>
    <w:tmpl w:val="4028A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04107F"/>
    <w:multiLevelType w:val="multilevel"/>
    <w:tmpl w:val="1FD0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271E6"/>
    <w:multiLevelType w:val="multilevel"/>
    <w:tmpl w:val="A5623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1"/>
  </w:num>
  <w:num w:numId="4">
    <w:abstractNumId w:val="13"/>
  </w:num>
  <w:num w:numId="5">
    <w:abstractNumId w:val="2"/>
  </w:num>
  <w:num w:numId="6">
    <w:abstractNumId w:val="1"/>
  </w:num>
  <w:num w:numId="7">
    <w:abstractNumId w:val="10"/>
  </w:num>
  <w:num w:numId="8">
    <w:abstractNumId w:val="9"/>
  </w:num>
  <w:num w:numId="9">
    <w:abstractNumId w:val="7"/>
  </w:num>
  <w:num w:numId="10">
    <w:abstractNumId w:val="5"/>
  </w:num>
  <w:num w:numId="11">
    <w:abstractNumId w:val="4"/>
  </w:num>
  <w:num w:numId="12">
    <w:abstractNumId w:val="6"/>
  </w:num>
  <w:num w:numId="13">
    <w:abstractNumId w:val="8"/>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36600"/>
    <w:rsid w:val="000009D4"/>
    <w:rsid w:val="00000A17"/>
    <w:rsid w:val="00000DB9"/>
    <w:rsid w:val="00002D90"/>
    <w:rsid w:val="00002E80"/>
    <w:rsid w:val="0000354F"/>
    <w:rsid w:val="000037AC"/>
    <w:rsid w:val="00003E23"/>
    <w:rsid w:val="0000407D"/>
    <w:rsid w:val="000045EE"/>
    <w:rsid w:val="00004920"/>
    <w:rsid w:val="00004B69"/>
    <w:rsid w:val="00004D3D"/>
    <w:rsid w:val="00005263"/>
    <w:rsid w:val="00005330"/>
    <w:rsid w:val="00005357"/>
    <w:rsid w:val="00005D26"/>
    <w:rsid w:val="00005D56"/>
    <w:rsid w:val="000060BC"/>
    <w:rsid w:val="00006326"/>
    <w:rsid w:val="000067AB"/>
    <w:rsid w:val="00006AD0"/>
    <w:rsid w:val="00006F30"/>
    <w:rsid w:val="000071E7"/>
    <w:rsid w:val="0000723A"/>
    <w:rsid w:val="00007611"/>
    <w:rsid w:val="00007C98"/>
    <w:rsid w:val="000108D7"/>
    <w:rsid w:val="00010BAD"/>
    <w:rsid w:val="0001105E"/>
    <w:rsid w:val="00011965"/>
    <w:rsid w:val="000124F2"/>
    <w:rsid w:val="00012AA4"/>
    <w:rsid w:val="0001316B"/>
    <w:rsid w:val="00013D3E"/>
    <w:rsid w:val="00014318"/>
    <w:rsid w:val="00014645"/>
    <w:rsid w:val="00014BA8"/>
    <w:rsid w:val="00014FF5"/>
    <w:rsid w:val="00015CEE"/>
    <w:rsid w:val="00016902"/>
    <w:rsid w:val="00016BC9"/>
    <w:rsid w:val="00016E5E"/>
    <w:rsid w:val="00016F8D"/>
    <w:rsid w:val="0001716A"/>
    <w:rsid w:val="00017446"/>
    <w:rsid w:val="00020190"/>
    <w:rsid w:val="000203D9"/>
    <w:rsid w:val="00020478"/>
    <w:rsid w:val="00020936"/>
    <w:rsid w:val="000209A2"/>
    <w:rsid w:val="000209DC"/>
    <w:rsid w:val="00020A61"/>
    <w:rsid w:val="0002119C"/>
    <w:rsid w:val="00021CB3"/>
    <w:rsid w:val="00022173"/>
    <w:rsid w:val="00022447"/>
    <w:rsid w:val="00022C25"/>
    <w:rsid w:val="000232C8"/>
    <w:rsid w:val="000235D1"/>
    <w:rsid w:val="00023BB9"/>
    <w:rsid w:val="0002465F"/>
    <w:rsid w:val="000249E6"/>
    <w:rsid w:val="00024AE2"/>
    <w:rsid w:val="00024D0E"/>
    <w:rsid w:val="0002508C"/>
    <w:rsid w:val="000260A1"/>
    <w:rsid w:val="00026920"/>
    <w:rsid w:val="00026B26"/>
    <w:rsid w:val="00026EB9"/>
    <w:rsid w:val="00027017"/>
    <w:rsid w:val="0002715A"/>
    <w:rsid w:val="000276C4"/>
    <w:rsid w:val="00027725"/>
    <w:rsid w:val="00030181"/>
    <w:rsid w:val="00030CDB"/>
    <w:rsid w:val="00030EE7"/>
    <w:rsid w:val="000317FE"/>
    <w:rsid w:val="00031E66"/>
    <w:rsid w:val="0003222F"/>
    <w:rsid w:val="000327FE"/>
    <w:rsid w:val="00032DFC"/>
    <w:rsid w:val="000334B6"/>
    <w:rsid w:val="000337C0"/>
    <w:rsid w:val="000338AB"/>
    <w:rsid w:val="00033B10"/>
    <w:rsid w:val="00033C41"/>
    <w:rsid w:val="00035021"/>
    <w:rsid w:val="0003558B"/>
    <w:rsid w:val="00035711"/>
    <w:rsid w:val="00035B9F"/>
    <w:rsid w:val="00035C6B"/>
    <w:rsid w:val="00035D6A"/>
    <w:rsid w:val="00035F69"/>
    <w:rsid w:val="0003697A"/>
    <w:rsid w:val="000370C6"/>
    <w:rsid w:val="00037B7B"/>
    <w:rsid w:val="0004104E"/>
    <w:rsid w:val="000410D9"/>
    <w:rsid w:val="0004198B"/>
    <w:rsid w:val="000423E2"/>
    <w:rsid w:val="00042BD6"/>
    <w:rsid w:val="000433F0"/>
    <w:rsid w:val="000434E0"/>
    <w:rsid w:val="0004383B"/>
    <w:rsid w:val="000438C9"/>
    <w:rsid w:val="00043F21"/>
    <w:rsid w:val="000441F9"/>
    <w:rsid w:val="00044211"/>
    <w:rsid w:val="000445B2"/>
    <w:rsid w:val="00044831"/>
    <w:rsid w:val="0004537E"/>
    <w:rsid w:val="00046244"/>
    <w:rsid w:val="000462A0"/>
    <w:rsid w:val="000466CA"/>
    <w:rsid w:val="00047206"/>
    <w:rsid w:val="00047886"/>
    <w:rsid w:val="000503AE"/>
    <w:rsid w:val="00050C87"/>
    <w:rsid w:val="0005102D"/>
    <w:rsid w:val="0005156A"/>
    <w:rsid w:val="00051D78"/>
    <w:rsid w:val="0005292E"/>
    <w:rsid w:val="00052A7C"/>
    <w:rsid w:val="00053856"/>
    <w:rsid w:val="0005441D"/>
    <w:rsid w:val="00054481"/>
    <w:rsid w:val="0005448E"/>
    <w:rsid w:val="00054B23"/>
    <w:rsid w:val="00054E82"/>
    <w:rsid w:val="000556BC"/>
    <w:rsid w:val="00056126"/>
    <w:rsid w:val="000563C9"/>
    <w:rsid w:val="0005654B"/>
    <w:rsid w:val="00056696"/>
    <w:rsid w:val="000568DB"/>
    <w:rsid w:val="00056C64"/>
    <w:rsid w:val="000577E4"/>
    <w:rsid w:val="000579E2"/>
    <w:rsid w:val="00057D6B"/>
    <w:rsid w:val="00057EE4"/>
    <w:rsid w:val="00060DB7"/>
    <w:rsid w:val="00061291"/>
    <w:rsid w:val="00061357"/>
    <w:rsid w:val="00061A2D"/>
    <w:rsid w:val="00061A78"/>
    <w:rsid w:val="00061B5B"/>
    <w:rsid w:val="00062C63"/>
    <w:rsid w:val="00063302"/>
    <w:rsid w:val="000645A5"/>
    <w:rsid w:val="0006462B"/>
    <w:rsid w:val="0006465D"/>
    <w:rsid w:val="000647B4"/>
    <w:rsid w:val="00064EB8"/>
    <w:rsid w:val="00066A1C"/>
    <w:rsid w:val="00066BC5"/>
    <w:rsid w:val="000670E9"/>
    <w:rsid w:val="000677AF"/>
    <w:rsid w:val="00070222"/>
    <w:rsid w:val="000703E7"/>
    <w:rsid w:val="00070505"/>
    <w:rsid w:val="00070684"/>
    <w:rsid w:val="00070D06"/>
    <w:rsid w:val="00071092"/>
    <w:rsid w:val="00071992"/>
    <w:rsid w:val="00071A1B"/>
    <w:rsid w:val="00071D54"/>
    <w:rsid w:val="0007238B"/>
    <w:rsid w:val="00072511"/>
    <w:rsid w:val="00072B4F"/>
    <w:rsid w:val="00072F4D"/>
    <w:rsid w:val="00073284"/>
    <w:rsid w:val="0007345A"/>
    <w:rsid w:val="00073B1C"/>
    <w:rsid w:val="00073BE1"/>
    <w:rsid w:val="00073CA5"/>
    <w:rsid w:val="000741E3"/>
    <w:rsid w:val="000744BF"/>
    <w:rsid w:val="000745F4"/>
    <w:rsid w:val="00074D9F"/>
    <w:rsid w:val="00075736"/>
    <w:rsid w:val="0007574E"/>
    <w:rsid w:val="00075963"/>
    <w:rsid w:val="00075AFE"/>
    <w:rsid w:val="000766B7"/>
    <w:rsid w:val="00076972"/>
    <w:rsid w:val="000769BA"/>
    <w:rsid w:val="00076C4A"/>
    <w:rsid w:val="00077015"/>
    <w:rsid w:val="00077B4B"/>
    <w:rsid w:val="00077C03"/>
    <w:rsid w:val="00081324"/>
    <w:rsid w:val="000813F9"/>
    <w:rsid w:val="000816F1"/>
    <w:rsid w:val="00081ADF"/>
    <w:rsid w:val="00081BD9"/>
    <w:rsid w:val="00082175"/>
    <w:rsid w:val="000823DC"/>
    <w:rsid w:val="00082515"/>
    <w:rsid w:val="00082569"/>
    <w:rsid w:val="000825FD"/>
    <w:rsid w:val="000827F1"/>
    <w:rsid w:val="00082A61"/>
    <w:rsid w:val="00082B92"/>
    <w:rsid w:val="00082D48"/>
    <w:rsid w:val="00082F56"/>
    <w:rsid w:val="00083214"/>
    <w:rsid w:val="000836E4"/>
    <w:rsid w:val="0008376A"/>
    <w:rsid w:val="00083A6F"/>
    <w:rsid w:val="00083DCF"/>
    <w:rsid w:val="00083F87"/>
    <w:rsid w:val="00084A5E"/>
    <w:rsid w:val="0008569A"/>
    <w:rsid w:val="00086270"/>
    <w:rsid w:val="00086A46"/>
    <w:rsid w:val="00087F9E"/>
    <w:rsid w:val="00090542"/>
    <w:rsid w:val="0009065E"/>
    <w:rsid w:val="00090F1B"/>
    <w:rsid w:val="000911E6"/>
    <w:rsid w:val="0009124E"/>
    <w:rsid w:val="000919F4"/>
    <w:rsid w:val="0009244B"/>
    <w:rsid w:val="00092C78"/>
    <w:rsid w:val="000948B2"/>
    <w:rsid w:val="00094939"/>
    <w:rsid w:val="00094AB1"/>
    <w:rsid w:val="00094DBC"/>
    <w:rsid w:val="00094F8B"/>
    <w:rsid w:val="00094FB2"/>
    <w:rsid w:val="000956AE"/>
    <w:rsid w:val="00095EDF"/>
    <w:rsid w:val="00096726"/>
    <w:rsid w:val="00096A3B"/>
    <w:rsid w:val="00096A69"/>
    <w:rsid w:val="00096B52"/>
    <w:rsid w:val="00096D23"/>
    <w:rsid w:val="0009713D"/>
    <w:rsid w:val="000977A5"/>
    <w:rsid w:val="00097C8D"/>
    <w:rsid w:val="00097C91"/>
    <w:rsid w:val="00097DF0"/>
    <w:rsid w:val="000A00C1"/>
    <w:rsid w:val="000A0993"/>
    <w:rsid w:val="000A10EE"/>
    <w:rsid w:val="000A11B1"/>
    <w:rsid w:val="000A1544"/>
    <w:rsid w:val="000A2346"/>
    <w:rsid w:val="000A23E9"/>
    <w:rsid w:val="000A2BB3"/>
    <w:rsid w:val="000A3191"/>
    <w:rsid w:val="000A3DE0"/>
    <w:rsid w:val="000A4073"/>
    <w:rsid w:val="000A4430"/>
    <w:rsid w:val="000A4726"/>
    <w:rsid w:val="000A4D26"/>
    <w:rsid w:val="000A5D48"/>
    <w:rsid w:val="000A5E28"/>
    <w:rsid w:val="000A688A"/>
    <w:rsid w:val="000A6D8E"/>
    <w:rsid w:val="000A6F1D"/>
    <w:rsid w:val="000A7035"/>
    <w:rsid w:val="000A71E4"/>
    <w:rsid w:val="000A760E"/>
    <w:rsid w:val="000A7709"/>
    <w:rsid w:val="000A7DC0"/>
    <w:rsid w:val="000A7F05"/>
    <w:rsid w:val="000B05D0"/>
    <w:rsid w:val="000B0EED"/>
    <w:rsid w:val="000B16B3"/>
    <w:rsid w:val="000B1C7D"/>
    <w:rsid w:val="000B22F9"/>
    <w:rsid w:val="000B2517"/>
    <w:rsid w:val="000B26D6"/>
    <w:rsid w:val="000B290F"/>
    <w:rsid w:val="000B3B7D"/>
    <w:rsid w:val="000B4082"/>
    <w:rsid w:val="000B458F"/>
    <w:rsid w:val="000B4906"/>
    <w:rsid w:val="000B53CA"/>
    <w:rsid w:val="000B550A"/>
    <w:rsid w:val="000B557E"/>
    <w:rsid w:val="000B621A"/>
    <w:rsid w:val="000B66D9"/>
    <w:rsid w:val="000B677E"/>
    <w:rsid w:val="000B70DD"/>
    <w:rsid w:val="000B7C54"/>
    <w:rsid w:val="000C15EB"/>
    <w:rsid w:val="000C20A0"/>
    <w:rsid w:val="000C2193"/>
    <w:rsid w:val="000C23B4"/>
    <w:rsid w:val="000C2F7D"/>
    <w:rsid w:val="000C3FCF"/>
    <w:rsid w:val="000C4D1A"/>
    <w:rsid w:val="000C5058"/>
    <w:rsid w:val="000C510B"/>
    <w:rsid w:val="000C5438"/>
    <w:rsid w:val="000C58D5"/>
    <w:rsid w:val="000C5E44"/>
    <w:rsid w:val="000C6A7F"/>
    <w:rsid w:val="000C7294"/>
    <w:rsid w:val="000C752C"/>
    <w:rsid w:val="000C772E"/>
    <w:rsid w:val="000C77BB"/>
    <w:rsid w:val="000C7A0E"/>
    <w:rsid w:val="000D015B"/>
    <w:rsid w:val="000D083F"/>
    <w:rsid w:val="000D095D"/>
    <w:rsid w:val="000D0A29"/>
    <w:rsid w:val="000D0BDA"/>
    <w:rsid w:val="000D0FED"/>
    <w:rsid w:val="000D12A0"/>
    <w:rsid w:val="000D1305"/>
    <w:rsid w:val="000D1C44"/>
    <w:rsid w:val="000D1EA8"/>
    <w:rsid w:val="000D1FB7"/>
    <w:rsid w:val="000D2162"/>
    <w:rsid w:val="000D2565"/>
    <w:rsid w:val="000D3C64"/>
    <w:rsid w:val="000D41AD"/>
    <w:rsid w:val="000D493D"/>
    <w:rsid w:val="000D4A5A"/>
    <w:rsid w:val="000D5C9E"/>
    <w:rsid w:val="000D5F6A"/>
    <w:rsid w:val="000D66DE"/>
    <w:rsid w:val="000D6B27"/>
    <w:rsid w:val="000D6D57"/>
    <w:rsid w:val="000D7729"/>
    <w:rsid w:val="000E0161"/>
    <w:rsid w:val="000E1199"/>
    <w:rsid w:val="000E1BD0"/>
    <w:rsid w:val="000E1C82"/>
    <w:rsid w:val="000E2189"/>
    <w:rsid w:val="000E2233"/>
    <w:rsid w:val="000E27B9"/>
    <w:rsid w:val="000E3669"/>
    <w:rsid w:val="000E3ABF"/>
    <w:rsid w:val="000E3C77"/>
    <w:rsid w:val="000E3D31"/>
    <w:rsid w:val="000E4426"/>
    <w:rsid w:val="000E4661"/>
    <w:rsid w:val="000E5454"/>
    <w:rsid w:val="000E5889"/>
    <w:rsid w:val="000E5994"/>
    <w:rsid w:val="000E64ED"/>
    <w:rsid w:val="000E654A"/>
    <w:rsid w:val="000E6F6A"/>
    <w:rsid w:val="000E70E7"/>
    <w:rsid w:val="000E715F"/>
    <w:rsid w:val="000E78D6"/>
    <w:rsid w:val="000E7D57"/>
    <w:rsid w:val="000F003C"/>
    <w:rsid w:val="000F0A38"/>
    <w:rsid w:val="000F12B1"/>
    <w:rsid w:val="000F130B"/>
    <w:rsid w:val="000F1B7A"/>
    <w:rsid w:val="000F2820"/>
    <w:rsid w:val="000F2C21"/>
    <w:rsid w:val="000F2F79"/>
    <w:rsid w:val="000F3542"/>
    <w:rsid w:val="000F3704"/>
    <w:rsid w:val="000F3747"/>
    <w:rsid w:val="000F3DDA"/>
    <w:rsid w:val="000F486F"/>
    <w:rsid w:val="000F4A85"/>
    <w:rsid w:val="000F4A97"/>
    <w:rsid w:val="000F4F9D"/>
    <w:rsid w:val="000F51BB"/>
    <w:rsid w:val="000F52EC"/>
    <w:rsid w:val="000F53A6"/>
    <w:rsid w:val="000F56C1"/>
    <w:rsid w:val="000F5E92"/>
    <w:rsid w:val="000F600C"/>
    <w:rsid w:val="000F6216"/>
    <w:rsid w:val="000F6543"/>
    <w:rsid w:val="000F67B8"/>
    <w:rsid w:val="000F67EB"/>
    <w:rsid w:val="000F6FDB"/>
    <w:rsid w:val="000F7211"/>
    <w:rsid w:val="000F7220"/>
    <w:rsid w:val="000F7901"/>
    <w:rsid w:val="00100471"/>
    <w:rsid w:val="00100AD0"/>
    <w:rsid w:val="00100EC4"/>
    <w:rsid w:val="001020D3"/>
    <w:rsid w:val="0010219B"/>
    <w:rsid w:val="0010230F"/>
    <w:rsid w:val="00102A0E"/>
    <w:rsid w:val="001032B2"/>
    <w:rsid w:val="001033D6"/>
    <w:rsid w:val="001035C0"/>
    <w:rsid w:val="0010449A"/>
    <w:rsid w:val="00104B72"/>
    <w:rsid w:val="00104F67"/>
    <w:rsid w:val="001050C3"/>
    <w:rsid w:val="001055AF"/>
    <w:rsid w:val="0010581E"/>
    <w:rsid w:val="0010684D"/>
    <w:rsid w:val="00106A56"/>
    <w:rsid w:val="00106AA2"/>
    <w:rsid w:val="00106C45"/>
    <w:rsid w:val="00107102"/>
    <w:rsid w:val="00107286"/>
    <w:rsid w:val="001072CA"/>
    <w:rsid w:val="001106B8"/>
    <w:rsid w:val="00110B65"/>
    <w:rsid w:val="001117BA"/>
    <w:rsid w:val="00111C69"/>
    <w:rsid w:val="001123F4"/>
    <w:rsid w:val="001124E4"/>
    <w:rsid w:val="00112604"/>
    <w:rsid w:val="001128B6"/>
    <w:rsid w:val="00112FB4"/>
    <w:rsid w:val="0011324D"/>
    <w:rsid w:val="00114BAE"/>
    <w:rsid w:val="00115318"/>
    <w:rsid w:val="001158AA"/>
    <w:rsid w:val="0011598C"/>
    <w:rsid w:val="00115A0B"/>
    <w:rsid w:val="00115C30"/>
    <w:rsid w:val="00115CD0"/>
    <w:rsid w:val="00116452"/>
    <w:rsid w:val="0011735C"/>
    <w:rsid w:val="001174B6"/>
    <w:rsid w:val="0012044C"/>
    <w:rsid w:val="00120466"/>
    <w:rsid w:val="00120707"/>
    <w:rsid w:val="0012079A"/>
    <w:rsid w:val="00120C5A"/>
    <w:rsid w:val="00121E8C"/>
    <w:rsid w:val="0012268B"/>
    <w:rsid w:val="001227B6"/>
    <w:rsid w:val="00122988"/>
    <w:rsid w:val="001233E9"/>
    <w:rsid w:val="0012346C"/>
    <w:rsid w:val="00123F6B"/>
    <w:rsid w:val="0012409C"/>
    <w:rsid w:val="001244D7"/>
    <w:rsid w:val="001244DA"/>
    <w:rsid w:val="00124B0C"/>
    <w:rsid w:val="00125444"/>
    <w:rsid w:val="0012596A"/>
    <w:rsid w:val="00125C89"/>
    <w:rsid w:val="00125FC9"/>
    <w:rsid w:val="0012612F"/>
    <w:rsid w:val="00126481"/>
    <w:rsid w:val="00126727"/>
    <w:rsid w:val="00127A07"/>
    <w:rsid w:val="00127F1F"/>
    <w:rsid w:val="00127F33"/>
    <w:rsid w:val="00131066"/>
    <w:rsid w:val="001312B7"/>
    <w:rsid w:val="001315D0"/>
    <w:rsid w:val="001317E7"/>
    <w:rsid w:val="0013195B"/>
    <w:rsid w:val="00131C84"/>
    <w:rsid w:val="001328E5"/>
    <w:rsid w:val="0013293F"/>
    <w:rsid w:val="0013330C"/>
    <w:rsid w:val="00133777"/>
    <w:rsid w:val="00133DBE"/>
    <w:rsid w:val="0013406C"/>
    <w:rsid w:val="00134395"/>
    <w:rsid w:val="00134650"/>
    <w:rsid w:val="00134903"/>
    <w:rsid w:val="0013527B"/>
    <w:rsid w:val="001354A5"/>
    <w:rsid w:val="00135A82"/>
    <w:rsid w:val="0013612B"/>
    <w:rsid w:val="0013619E"/>
    <w:rsid w:val="00136890"/>
    <w:rsid w:val="00136C1C"/>
    <w:rsid w:val="001373D5"/>
    <w:rsid w:val="0013778B"/>
    <w:rsid w:val="00137AA9"/>
    <w:rsid w:val="00137AEB"/>
    <w:rsid w:val="00140108"/>
    <w:rsid w:val="001405FE"/>
    <w:rsid w:val="001414B5"/>
    <w:rsid w:val="00142622"/>
    <w:rsid w:val="001430BA"/>
    <w:rsid w:val="001435F2"/>
    <w:rsid w:val="00144138"/>
    <w:rsid w:val="00144CAD"/>
    <w:rsid w:val="00145616"/>
    <w:rsid w:val="0014585E"/>
    <w:rsid w:val="00146381"/>
    <w:rsid w:val="001468AC"/>
    <w:rsid w:val="00146C4B"/>
    <w:rsid w:val="0014705A"/>
    <w:rsid w:val="0014782A"/>
    <w:rsid w:val="001479BC"/>
    <w:rsid w:val="0015049E"/>
    <w:rsid w:val="00151DF8"/>
    <w:rsid w:val="00151FA6"/>
    <w:rsid w:val="001520AF"/>
    <w:rsid w:val="001523F6"/>
    <w:rsid w:val="00152403"/>
    <w:rsid w:val="00153093"/>
    <w:rsid w:val="001540BF"/>
    <w:rsid w:val="001555C8"/>
    <w:rsid w:val="00155DE2"/>
    <w:rsid w:val="0015688E"/>
    <w:rsid w:val="00156B18"/>
    <w:rsid w:val="001574F6"/>
    <w:rsid w:val="00157E92"/>
    <w:rsid w:val="001600ED"/>
    <w:rsid w:val="001602B4"/>
    <w:rsid w:val="001627BC"/>
    <w:rsid w:val="001629A0"/>
    <w:rsid w:val="00162E9A"/>
    <w:rsid w:val="00163220"/>
    <w:rsid w:val="001633DB"/>
    <w:rsid w:val="0016345F"/>
    <w:rsid w:val="0016358F"/>
    <w:rsid w:val="00163749"/>
    <w:rsid w:val="001640F3"/>
    <w:rsid w:val="001644A5"/>
    <w:rsid w:val="00164566"/>
    <w:rsid w:val="001650EF"/>
    <w:rsid w:val="00165126"/>
    <w:rsid w:val="001654E0"/>
    <w:rsid w:val="001654EC"/>
    <w:rsid w:val="00165F15"/>
    <w:rsid w:val="00165FBF"/>
    <w:rsid w:val="00166895"/>
    <w:rsid w:val="001668B8"/>
    <w:rsid w:val="00166ECA"/>
    <w:rsid w:val="00167367"/>
    <w:rsid w:val="0016736D"/>
    <w:rsid w:val="00167C59"/>
    <w:rsid w:val="00167D0D"/>
    <w:rsid w:val="00167E62"/>
    <w:rsid w:val="00170FED"/>
    <w:rsid w:val="0017108F"/>
    <w:rsid w:val="00171EDA"/>
    <w:rsid w:val="0017221F"/>
    <w:rsid w:val="00172682"/>
    <w:rsid w:val="00172891"/>
    <w:rsid w:val="00172AF6"/>
    <w:rsid w:val="00173174"/>
    <w:rsid w:val="00173609"/>
    <w:rsid w:val="00173E77"/>
    <w:rsid w:val="0017481E"/>
    <w:rsid w:val="001750C3"/>
    <w:rsid w:val="001755C3"/>
    <w:rsid w:val="001757FE"/>
    <w:rsid w:val="00175949"/>
    <w:rsid w:val="00175EDF"/>
    <w:rsid w:val="0017704B"/>
    <w:rsid w:val="00177A2C"/>
    <w:rsid w:val="00177A69"/>
    <w:rsid w:val="0018006B"/>
    <w:rsid w:val="0018094A"/>
    <w:rsid w:val="00180C19"/>
    <w:rsid w:val="001811A6"/>
    <w:rsid w:val="001817A0"/>
    <w:rsid w:val="00181822"/>
    <w:rsid w:val="00181E0F"/>
    <w:rsid w:val="00182301"/>
    <w:rsid w:val="0018248C"/>
    <w:rsid w:val="0018275E"/>
    <w:rsid w:val="00182BD8"/>
    <w:rsid w:val="00183E2D"/>
    <w:rsid w:val="00183ED5"/>
    <w:rsid w:val="00184CF2"/>
    <w:rsid w:val="00184EE7"/>
    <w:rsid w:val="00184F18"/>
    <w:rsid w:val="00185286"/>
    <w:rsid w:val="001854F6"/>
    <w:rsid w:val="00185BBB"/>
    <w:rsid w:val="00185D51"/>
    <w:rsid w:val="001861F7"/>
    <w:rsid w:val="00186C15"/>
    <w:rsid w:val="0018787D"/>
    <w:rsid w:val="00187D94"/>
    <w:rsid w:val="001901F7"/>
    <w:rsid w:val="00190BD8"/>
    <w:rsid w:val="00191309"/>
    <w:rsid w:val="001914A2"/>
    <w:rsid w:val="00191554"/>
    <w:rsid w:val="00191AAE"/>
    <w:rsid w:val="0019207F"/>
    <w:rsid w:val="00192834"/>
    <w:rsid w:val="0019380C"/>
    <w:rsid w:val="00193BC0"/>
    <w:rsid w:val="00193D3A"/>
    <w:rsid w:val="001944C6"/>
    <w:rsid w:val="00194EC3"/>
    <w:rsid w:val="0019500B"/>
    <w:rsid w:val="00195163"/>
    <w:rsid w:val="0019535A"/>
    <w:rsid w:val="00195E04"/>
    <w:rsid w:val="00196AD7"/>
    <w:rsid w:val="00197EF3"/>
    <w:rsid w:val="001A0071"/>
    <w:rsid w:val="001A0747"/>
    <w:rsid w:val="001A17D2"/>
    <w:rsid w:val="001A2E31"/>
    <w:rsid w:val="001A3280"/>
    <w:rsid w:val="001A3442"/>
    <w:rsid w:val="001A34EE"/>
    <w:rsid w:val="001A3F92"/>
    <w:rsid w:val="001A4205"/>
    <w:rsid w:val="001A48DA"/>
    <w:rsid w:val="001A49FD"/>
    <w:rsid w:val="001A535D"/>
    <w:rsid w:val="001A5B4D"/>
    <w:rsid w:val="001A68BE"/>
    <w:rsid w:val="001A70B8"/>
    <w:rsid w:val="001A730B"/>
    <w:rsid w:val="001A76B3"/>
    <w:rsid w:val="001A7702"/>
    <w:rsid w:val="001A7841"/>
    <w:rsid w:val="001A7C3C"/>
    <w:rsid w:val="001A7F13"/>
    <w:rsid w:val="001A7F27"/>
    <w:rsid w:val="001B03DD"/>
    <w:rsid w:val="001B0800"/>
    <w:rsid w:val="001B0887"/>
    <w:rsid w:val="001B0BFD"/>
    <w:rsid w:val="001B0DC3"/>
    <w:rsid w:val="001B210F"/>
    <w:rsid w:val="001B219F"/>
    <w:rsid w:val="001B2AAE"/>
    <w:rsid w:val="001B2CC1"/>
    <w:rsid w:val="001B355F"/>
    <w:rsid w:val="001B36D6"/>
    <w:rsid w:val="001B3E5E"/>
    <w:rsid w:val="001B428E"/>
    <w:rsid w:val="001B4414"/>
    <w:rsid w:val="001B4485"/>
    <w:rsid w:val="001B5008"/>
    <w:rsid w:val="001B510C"/>
    <w:rsid w:val="001B5298"/>
    <w:rsid w:val="001B569B"/>
    <w:rsid w:val="001B5A4D"/>
    <w:rsid w:val="001B5D24"/>
    <w:rsid w:val="001B690B"/>
    <w:rsid w:val="001B69DA"/>
    <w:rsid w:val="001B6A8E"/>
    <w:rsid w:val="001B79E3"/>
    <w:rsid w:val="001B7BD6"/>
    <w:rsid w:val="001C0001"/>
    <w:rsid w:val="001C0D51"/>
    <w:rsid w:val="001C13D7"/>
    <w:rsid w:val="001C1902"/>
    <w:rsid w:val="001C28A5"/>
    <w:rsid w:val="001C2A19"/>
    <w:rsid w:val="001C2F4D"/>
    <w:rsid w:val="001C3121"/>
    <w:rsid w:val="001C3497"/>
    <w:rsid w:val="001C3E6E"/>
    <w:rsid w:val="001C41DF"/>
    <w:rsid w:val="001C4F95"/>
    <w:rsid w:val="001C557A"/>
    <w:rsid w:val="001C5EE9"/>
    <w:rsid w:val="001C6008"/>
    <w:rsid w:val="001C672D"/>
    <w:rsid w:val="001C67FC"/>
    <w:rsid w:val="001C6989"/>
    <w:rsid w:val="001C6BF2"/>
    <w:rsid w:val="001C7457"/>
    <w:rsid w:val="001C7741"/>
    <w:rsid w:val="001D00B8"/>
    <w:rsid w:val="001D0C51"/>
    <w:rsid w:val="001D0CC4"/>
    <w:rsid w:val="001D14E6"/>
    <w:rsid w:val="001D1584"/>
    <w:rsid w:val="001D1ED1"/>
    <w:rsid w:val="001D2ABC"/>
    <w:rsid w:val="001D2D8D"/>
    <w:rsid w:val="001D3831"/>
    <w:rsid w:val="001D3AE2"/>
    <w:rsid w:val="001D3D6F"/>
    <w:rsid w:val="001D45D9"/>
    <w:rsid w:val="001D487A"/>
    <w:rsid w:val="001D5915"/>
    <w:rsid w:val="001D5C79"/>
    <w:rsid w:val="001D6B96"/>
    <w:rsid w:val="001D7612"/>
    <w:rsid w:val="001D778F"/>
    <w:rsid w:val="001D7C88"/>
    <w:rsid w:val="001D7E4A"/>
    <w:rsid w:val="001E0619"/>
    <w:rsid w:val="001E103D"/>
    <w:rsid w:val="001E1AE7"/>
    <w:rsid w:val="001E1ED6"/>
    <w:rsid w:val="001E1EE9"/>
    <w:rsid w:val="001E1F52"/>
    <w:rsid w:val="001E21D1"/>
    <w:rsid w:val="001E2249"/>
    <w:rsid w:val="001E2589"/>
    <w:rsid w:val="001E2DDF"/>
    <w:rsid w:val="001E33A4"/>
    <w:rsid w:val="001E3C3E"/>
    <w:rsid w:val="001E45AC"/>
    <w:rsid w:val="001E47DD"/>
    <w:rsid w:val="001E49D4"/>
    <w:rsid w:val="001E507E"/>
    <w:rsid w:val="001E5861"/>
    <w:rsid w:val="001E638E"/>
    <w:rsid w:val="001E67A1"/>
    <w:rsid w:val="001E73D6"/>
    <w:rsid w:val="001E76A1"/>
    <w:rsid w:val="001E76D7"/>
    <w:rsid w:val="001E796F"/>
    <w:rsid w:val="001E7F7F"/>
    <w:rsid w:val="001F06D8"/>
    <w:rsid w:val="001F0BAF"/>
    <w:rsid w:val="001F11C0"/>
    <w:rsid w:val="001F16B5"/>
    <w:rsid w:val="001F1937"/>
    <w:rsid w:val="001F1D9B"/>
    <w:rsid w:val="001F226B"/>
    <w:rsid w:val="001F23A6"/>
    <w:rsid w:val="001F2BA0"/>
    <w:rsid w:val="001F2E63"/>
    <w:rsid w:val="001F2F3D"/>
    <w:rsid w:val="001F3D9A"/>
    <w:rsid w:val="001F42C6"/>
    <w:rsid w:val="001F4461"/>
    <w:rsid w:val="001F4966"/>
    <w:rsid w:val="001F4B9E"/>
    <w:rsid w:val="001F4D69"/>
    <w:rsid w:val="001F5156"/>
    <w:rsid w:val="001F529C"/>
    <w:rsid w:val="001F5700"/>
    <w:rsid w:val="001F601D"/>
    <w:rsid w:val="001F6198"/>
    <w:rsid w:val="001F65F5"/>
    <w:rsid w:val="001F663C"/>
    <w:rsid w:val="001F6745"/>
    <w:rsid w:val="001F7AC3"/>
    <w:rsid w:val="001F7B76"/>
    <w:rsid w:val="001F7E93"/>
    <w:rsid w:val="002005F8"/>
    <w:rsid w:val="00200723"/>
    <w:rsid w:val="002009D0"/>
    <w:rsid w:val="00200C96"/>
    <w:rsid w:val="002011E7"/>
    <w:rsid w:val="002011EA"/>
    <w:rsid w:val="0020255B"/>
    <w:rsid w:val="00202ADD"/>
    <w:rsid w:val="00202D6B"/>
    <w:rsid w:val="00203AD2"/>
    <w:rsid w:val="00203C6A"/>
    <w:rsid w:val="00203F18"/>
    <w:rsid w:val="00204354"/>
    <w:rsid w:val="00204B38"/>
    <w:rsid w:val="00205A6A"/>
    <w:rsid w:val="00205D86"/>
    <w:rsid w:val="002060BE"/>
    <w:rsid w:val="0020618F"/>
    <w:rsid w:val="00207E57"/>
    <w:rsid w:val="002102B8"/>
    <w:rsid w:val="00210D64"/>
    <w:rsid w:val="00210FCD"/>
    <w:rsid w:val="00210FEB"/>
    <w:rsid w:val="002110C9"/>
    <w:rsid w:val="002113C4"/>
    <w:rsid w:val="00211B46"/>
    <w:rsid w:val="00211B68"/>
    <w:rsid w:val="002120DF"/>
    <w:rsid w:val="002121DB"/>
    <w:rsid w:val="00212285"/>
    <w:rsid w:val="002123D1"/>
    <w:rsid w:val="00212B9C"/>
    <w:rsid w:val="00212FCB"/>
    <w:rsid w:val="00213AC6"/>
    <w:rsid w:val="002143B7"/>
    <w:rsid w:val="002146BD"/>
    <w:rsid w:val="00214CDE"/>
    <w:rsid w:val="00215250"/>
    <w:rsid w:val="00216F04"/>
    <w:rsid w:val="00217A27"/>
    <w:rsid w:val="00217E4E"/>
    <w:rsid w:val="00217FA9"/>
    <w:rsid w:val="00220239"/>
    <w:rsid w:val="0022025B"/>
    <w:rsid w:val="0022044B"/>
    <w:rsid w:val="00220C06"/>
    <w:rsid w:val="002214AB"/>
    <w:rsid w:val="0022155D"/>
    <w:rsid w:val="00221ACC"/>
    <w:rsid w:val="00221CED"/>
    <w:rsid w:val="00222373"/>
    <w:rsid w:val="00222386"/>
    <w:rsid w:val="002226A2"/>
    <w:rsid w:val="002227FA"/>
    <w:rsid w:val="00223A45"/>
    <w:rsid w:val="002242A3"/>
    <w:rsid w:val="00224A79"/>
    <w:rsid w:val="00224DE7"/>
    <w:rsid w:val="00224F32"/>
    <w:rsid w:val="002254F4"/>
    <w:rsid w:val="0022550C"/>
    <w:rsid w:val="00225668"/>
    <w:rsid w:val="0022594C"/>
    <w:rsid w:val="00225A6B"/>
    <w:rsid w:val="00225B11"/>
    <w:rsid w:val="002261AB"/>
    <w:rsid w:val="00226543"/>
    <w:rsid w:val="002265EE"/>
    <w:rsid w:val="00226BBB"/>
    <w:rsid w:val="00226FDB"/>
    <w:rsid w:val="00227BAB"/>
    <w:rsid w:val="0023090E"/>
    <w:rsid w:val="00230A19"/>
    <w:rsid w:val="00231553"/>
    <w:rsid w:val="002316D8"/>
    <w:rsid w:val="00231D7E"/>
    <w:rsid w:val="00232051"/>
    <w:rsid w:val="00232118"/>
    <w:rsid w:val="002324AC"/>
    <w:rsid w:val="0023261E"/>
    <w:rsid w:val="002327B3"/>
    <w:rsid w:val="00233763"/>
    <w:rsid w:val="0023431B"/>
    <w:rsid w:val="0023455C"/>
    <w:rsid w:val="00234BDA"/>
    <w:rsid w:val="00235DD9"/>
    <w:rsid w:val="00235E34"/>
    <w:rsid w:val="00236435"/>
    <w:rsid w:val="0023737C"/>
    <w:rsid w:val="002376CC"/>
    <w:rsid w:val="0023779C"/>
    <w:rsid w:val="002377F7"/>
    <w:rsid w:val="00237B69"/>
    <w:rsid w:val="00237B94"/>
    <w:rsid w:val="00237BC6"/>
    <w:rsid w:val="00240697"/>
    <w:rsid w:val="00240886"/>
    <w:rsid w:val="002414D7"/>
    <w:rsid w:val="00241C92"/>
    <w:rsid w:val="00242055"/>
    <w:rsid w:val="0024282D"/>
    <w:rsid w:val="00243669"/>
    <w:rsid w:val="00243C44"/>
    <w:rsid w:val="002458DC"/>
    <w:rsid w:val="00245E1F"/>
    <w:rsid w:val="0024623E"/>
    <w:rsid w:val="0024625D"/>
    <w:rsid w:val="00246B7A"/>
    <w:rsid w:val="00247ADA"/>
    <w:rsid w:val="00247B2B"/>
    <w:rsid w:val="00247CEA"/>
    <w:rsid w:val="00247D8A"/>
    <w:rsid w:val="00250753"/>
    <w:rsid w:val="002508B4"/>
    <w:rsid w:val="00250C88"/>
    <w:rsid w:val="00250F7D"/>
    <w:rsid w:val="0025109F"/>
    <w:rsid w:val="0025119F"/>
    <w:rsid w:val="002521B8"/>
    <w:rsid w:val="002523F2"/>
    <w:rsid w:val="00253008"/>
    <w:rsid w:val="00253222"/>
    <w:rsid w:val="002532AC"/>
    <w:rsid w:val="002538E5"/>
    <w:rsid w:val="002539DB"/>
    <w:rsid w:val="00253DBA"/>
    <w:rsid w:val="00253FFE"/>
    <w:rsid w:val="0025454D"/>
    <w:rsid w:val="002546A7"/>
    <w:rsid w:val="00254768"/>
    <w:rsid w:val="0025494F"/>
    <w:rsid w:val="0025572C"/>
    <w:rsid w:val="002558A7"/>
    <w:rsid w:val="00255A18"/>
    <w:rsid w:val="00255A98"/>
    <w:rsid w:val="00255AF7"/>
    <w:rsid w:val="002563FF"/>
    <w:rsid w:val="00256475"/>
    <w:rsid w:val="00257473"/>
    <w:rsid w:val="002577C5"/>
    <w:rsid w:val="00257B60"/>
    <w:rsid w:val="0026099F"/>
    <w:rsid w:val="00260C25"/>
    <w:rsid w:val="00261EDD"/>
    <w:rsid w:val="0026222A"/>
    <w:rsid w:val="002624BC"/>
    <w:rsid w:val="00262528"/>
    <w:rsid w:val="0026278A"/>
    <w:rsid w:val="00262909"/>
    <w:rsid w:val="00263388"/>
    <w:rsid w:val="00263402"/>
    <w:rsid w:val="00264058"/>
    <w:rsid w:val="00264083"/>
    <w:rsid w:val="002641EB"/>
    <w:rsid w:val="0026446B"/>
    <w:rsid w:val="00264709"/>
    <w:rsid w:val="00264797"/>
    <w:rsid w:val="00264B70"/>
    <w:rsid w:val="00265344"/>
    <w:rsid w:val="0026539D"/>
    <w:rsid w:val="002664D4"/>
    <w:rsid w:val="0026721D"/>
    <w:rsid w:val="002674DE"/>
    <w:rsid w:val="002678A7"/>
    <w:rsid w:val="00267B1D"/>
    <w:rsid w:val="00267FA0"/>
    <w:rsid w:val="00270099"/>
    <w:rsid w:val="00270DC2"/>
    <w:rsid w:val="00271243"/>
    <w:rsid w:val="00271A09"/>
    <w:rsid w:val="002725DD"/>
    <w:rsid w:val="00272CFD"/>
    <w:rsid w:val="00272D51"/>
    <w:rsid w:val="00272D89"/>
    <w:rsid w:val="00272E8E"/>
    <w:rsid w:val="00273F95"/>
    <w:rsid w:val="00274E3E"/>
    <w:rsid w:val="00275C24"/>
    <w:rsid w:val="002760E7"/>
    <w:rsid w:val="002761AC"/>
    <w:rsid w:val="002770BE"/>
    <w:rsid w:val="00277E87"/>
    <w:rsid w:val="0028033B"/>
    <w:rsid w:val="0028057F"/>
    <w:rsid w:val="002808C6"/>
    <w:rsid w:val="002808D1"/>
    <w:rsid w:val="00280A55"/>
    <w:rsid w:val="002812B8"/>
    <w:rsid w:val="00281BA2"/>
    <w:rsid w:val="002823AE"/>
    <w:rsid w:val="00282F98"/>
    <w:rsid w:val="00283427"/>
    <w:rsid w:val="00283996"/>
    <w:rsid w:val="002839AF"/>
    <w:rsid w:val="00283ABD"/>
    <w:rsid w:val="00283D8C"/>
    <w:rsid w:val="00283EC5"/>
    <w:rsid w:val="00284471"/>
    <w:rsid w:val="002845AA"/>
    <w:rsid w:val="002846A0"/>
    <w:rsid w:val="00284B6D"/>
    <w:rsid w:val="002851EF"/>
    <w:rsid w:val="00285C28"/>
    <w:rsid w:val="00286618"/>
    <w:rsid w:val="00286AF8"/>
    <w:rsid w:val="00286C18"/>
    <w:rsid w:val="00286C95"/>
    <w:rsid w:val="002900E1"/>
    <w:rsid w:val="00290216"/>
    <w:rsid w:val="00290326"/>
    <w:rsid w:val="00290B52"/>
    <w:rsid w:val="00291161"/>
    <w:rsid w:val="00291498"/>
    <w:rsid w:val="0029174F"/>
    <w:rsid w:val="00291964"/>
    <w:rsid w:val="00291A4E"/>
    <w:rsid w:val="00292764"/>
    <w:rsid w:val="00292898"/>
    <w:rsid w:val="00292C43"/>
    <w:rsid w:val="002937A2"/>
    <w:rsid w:val="00293AFA"/>
    <w:rsid w:val="00293DFD"/>
    <w:rsid w:val="00295281"/>
    <w:rsid w:val="0029557F"/>
    <w:rsid w:val="00295E32"/>
    <w:rsid w:val="00296F69"/>
    <w:rsid w:val="002970BF"/>
    <w:rsid w:val="0029716D"/>
    <w:rsid w:val="00297CCB"/>
    <w:rsid w:val="002A0058"/>
    <w:rsid w:val="002A01C9"/>
    <w:rsid w:val="002A0EE5"/>
    <w:rsid w:val="002A0F58"/>
    <w:rsid w:val="002A1441"/>
    <w:rsid w:val="002A213E"/>
    <w:rsid w:val="002A2486"/>
    <w:rsid w:val="002A2637"/>
    <w:rsid w:val="002A2E79"/>
    <w:rsid w:val="002A2F8D"/>
    <w:rsid w:val="002A396E"/>
    <w:rsid w:val="002A4331"/>
    <w:rsid w:val="002A448F"/>
    <w:rsid w:val="002A57D1"/>
    <w:rsid w:val="002A5F26"/>
    <w:rsid w:val="002A651E"/>
    <w:rsid w:val="002A671B"/>
    <w:rsid w:val="002A6803"/>
    <w:rsid w:val="002A6B3B"/>
    <w:rsid w:val="002A6CDB"/>
    <w:rsid w:val="002A7F8B"/>
    <w:rsid w:val="002B0D52"/>
    <w:rsid w:val="002B2490"/>
    <w:rsid w:val="002B2539"/>
    <w:rsid w:val="002B3A3A"/>
    <w:rsid w:val="002B3BC6"/>
    <w:rsid w:val="002B3E4C"/>
    <w:rsid w:val="002B439B"/>
    <w:rsid w:val="002B4A52"/>
    <w:rsid w:val="002B4B30"/>
    <w:rsid w:val="002B5959"/>
    <w:rsid w:val="002B5C3C"/>
    <w:rsid w:val="002B610C"/>
    <w:rsid w:val="002B6686"/>
    <w:rsid w:val="002B6751"/>
    <w:rsid w:val="002B6D14"/>
    <w:rsid w:val="002B7699"/>
    <w:rsid w:val="002C0300"/>
    <w:rsid w:val="002C0EEF"/>
    <w:rsid w:val="002C1103"/>
    <w:rsid w:val="002C2EF2"/>
    <w:rsid w:val="002C3567"/>
    <w:rsid w:val="002C4087"/>
    <w:rsid w:val="002C469D"/>
    <w:rsid w:val="002C48D9"/>
    <w:rsid w:val="002C4B0E"/>
    <w:rsid w:val="002C4D04"/>
    <w:rsid w:val="002C4DAD"/>
    <w:rsid w:val="002C534C"/>
    <w:rsid w:val="002C544F"/>
    <w:rsid w:val="002C6341"/>
    <w:rsid w:val="002C65D4"/>
    <w:rsid w:val="002C6926"/>
    <w:rsid w:val="002C70F1"/>
    <w:rsid w:val="002C7151"/>
    <w:rsid w:val="002C7607"/>
    <w:rsid w:val="002D0038"/>
    <w:rsid w:val="002D06B1"/>
    <w:rsid w:val="002D0756"/>
    <w:rsid w:val="002D092B"/>
    <w:rsid w:val="002D0953"/>
    <w:rsid w:val="002D1255"/>
    <w:rsid w:val="002D13F8"/>
    <w:rsid w:val="002D1780"/>
    <w:rsid w:val="002D1F2E"/>
    <w:rsid w:val="002D2466"/>
    <w:rsid w:val="002D29C0"/>
    <w:rsid w:val="002D44E1"/>
    <w:rsid w:val="002D48FA"/>
    <w:rsid w:val="002D4A0C"/>
    <w:rsid w:val="002D5F39"/>
    <w:rsid w:val="002D6494"/>
    <w:rsid w:val="002D7A20"/>
    <w:rsid w:val="002E0299"/>
    <w:rsid w:val="002E03CD"/>
    <w:rsid w:val="002E119B"/>
    <w:rsid w:val="002E1299"/>
    <w:rsid w:val="002E1418"/>
    <w:rsid w:val="002E160D"/>
    <w:rsid w:val="002E161B"/>
    <w:rsid w:val="002E174D"/>
    <w:rsid w:val="002E1E17"/>
    <w:rsid w:val="002E263A"/>
    <w:rsid w:val="002E2E01"/>
    <w:rsid w:val="002E3597"/>
    <w:rsid w:val="002E3AD8"/>
    <w:rsid w:val="002E3B34"/>
    <w:rsid w:val="002E3CDE"/>
    <w:rsid w:val="002E3CED"/>
    <w:rsid w:val="002E3FD0"/>
    <w:rsid w:val="002E42F0"/>
    <w:rsid w:val="002E46B5"/>
    <w:rsid w:val="002E543F"/>
    <w:rsid w:val="002E5980"/>
    <w:rsid w:val="002E63FD"/>
    <w:rsid w:val="002E64F4"/>
    <w:rsid w:val="002E6536"/>
    <w:rsid w:val="002E66D6"/>
    <w:rsid w:val="002E6B4C"/>
    <w:rsid w:val="002E7CA7"/>
    <w:rsid w:val="002F0216"/>
    <w:rsid w:val="002F027D"/>
    <w:rsid w:val="002F0825"/>
    <w:rsid w:val="002F08ED"/>
    <w:rsid w:val="002F0DF2"/>
    <w:rsid w:val="002F1197"/>
    <w:rsid w:val="002F2117"/>
    <w:rsid w:val="002F29F6"/>
    <w:rsid w:val="002F3566"/>
    <w:rsid w:val="002F4500"/>
    <w:rsid w:val="002F4B8B"/>
    <w:rsid w:val="002F543C"/>
    <w:rsid w:val="002F54CE"/>
    <w:rsid w:val="002F623E"/>
    <w:rsid w:val="002F642E"/>
    <w:rsid w:val="002F64C0"/>
    <w:rsid w:val="002F6BF7"/>
    <w:rsid w:val="002F749C"/>
    <w:rsid w:val="0030021A"/>
    <w:rsid w:val="003007D6"/>
    <w:rsid w:val="00300B6A"/>
    <w:rsid w:val="00301131"/>
    <w:rsid w:val="003011F1"/>
    <w:rsid w:val="00301F1E"/>
    <w:rsid w:val="00302036"/>
    <w:rsid w:val="00302117"/>
    <w:rsid w:val="00302ECD"/>
    <w:rsid w:val="0030304E"/>
    <w:rsid w:val="003032FD"/>
    <w:rsid w:val="00303866"/>
    <w:rsid w:val="0030398E"/>
    <w:rsid w:val="003039FB"/>
    <w:rsid w:val="0030458B"/>
    <w:rsid w:val="003047A0"/>
    <w:rsid w:val="00304C06"/>
    <w:rsid w:val="00304C81"/>
    <w:rsid w:val="00304FE9"/>
    <w:rsid w:val="0030551F"/>
    <w:rsid w:val="0030671D"/>
    <w:rsid w:val="0030687F"/>
    <w:rsid w:val="00306BAE"/>
    <w:rsid w:val="00306E66"/>
    <w:rsid w:val="00307A9C"/>
    <w:rsid w:val="0031035A"/>
    <w:rsid w:val="0031035E"/>
    <w:rsid w:val="00310392"/>
    <w:rsid w:val="00310530"/>
    <w:rsid w:val="003105F6"/>
    <w:rsid w:val="0031094F"/>
    <w:rsid w:val="00311A8B"/>
    <w:rsid w:val="00312BFC"/>
    <w:rsid w:val="00312CC4"/>
    <w:rsid w:val="00313D2A"/>
    <w:rsid w:val="00314375"/>
    <w:rsid w:val="00314760"/>
    <w:rsid w:val="00314D6A"/>
    <w:rsid w:val="0031508A"/>
    <w:rsid w:val="0031524C"/>
    <w:rsid w:val="0031535E"/>
    <w:rsid w:val="003153BF"/>
    <w:rsid w:val="003156A6"/>
    <w:rsid w:val="00315EB4"/>
    <w:rsid w:val="003165E3"/>
    <w:rsid w:val="00316651"/>
    <w:rsid w:val="00316C34"/>
    <w:rsid w:val="00317D87"/>
    <w:rsid w:val="003202C7"/>
    <w:rsid w:val="00320BEF"/>
    <w:rsid w:val="003215B1"/>
    <w:rsid w:val="003215BD"/>
    <w:rsid w:val="003221D7"/>
    <w:rsid w:val="00322A1D"/>
    <w:rsid w:val="00322AF5"/>
    <w:rsid w:val="00322B59"/>
    <w:rsid w:val="00322D95"/>
    <w:rsid w:val="00322E33"/>
    <w:rsid w:val="003235FE"/>
    <w:rsid w:val="003244FF"/>
    <w:rsid w:val="003249E7"/>
    <w:rsid w:val="00324FE1"/>
    <w:rsid w:val="00325CC6"/>
    <w:rsid w:val="00325E50"/>
    <w:rsid w:val="0032623D"/>
    <w:rsid w:val="00326C29"/>
    <w:rsid w:val="00326F8B"/>
    <w:rsid w:val="0033011D"/>
    <w:rsid w:val="003303C5"/>
    <w:rsid w:val="00330915"/>
    <w:rsid w:val="00330CF0"/>
    <w:rsid w:val="00330E4E"/>
    <w:rsid w:val="003314D1"/>
    <w:rsid w:val="003317AB"/>
    <w:rsid w:val="00331906"/>
    <w:rsid w:val="00332DA2"/>
    <w:rsid w:val="00332E8F"/>
    <w:rsid w:val="0033310A"/>
    <w:rsid w:val="0033396A"/>
    <w:rsid w:val="00333AA9"/>
    <w:rsid w:val="00334571"/>
    <w:rsid w:val="00334602"/>
    <w:rsid w:val="0033481A"/>
    <w:rsid w:val="00334C6E"/>
    <w:rsid w:val="003355AC"/>
    <w:rsid w:val="00335BAF"/>
    <w:rsid w:val="003364A6"/>
    <w:rsid w:val="003365E1"/>
    <w:rsid w:val="00336B30"/>
    <w:rsid w:val="00337A1F"/>
    <w:rsid w:val="0034002F"/>
    <w:rsid w:val="003400C7"/>
    <w:rsid w:val="00340315"/>
    <w:rsid w:val="003404C3"/>
    <w:rsid w:val="003408A9"/>
    <w:rsid w:val="00340AC3"/>
    <w:rsid w:val="00341EA3"/>
    <w:rsid w:val="003429B0"/>
    <w:rsid w:val="003431E4"/>
    <w:rsid w:val="00343491"/>
    <w:rsid w:val="003435A7"/>
    <w:rsid w:val="00343783"/>
    <w:rsid w:val="00343B55"/>
    <w:rsid w:val="00343D9C"/>
    <w:rsid w:val="00344AC0"/>
    <w:rsid w:val="0034593F"/>
    <w:rsid w:val="00346199"/>
    <w:rsid w:val="00346629"/>
    <w:rsid w:val="00346894"/>
    <w:rsid w:val="00347104"/>
    <w:rsid w:val="003475D8"/>
    <w:rsid w:val="003478E3"/>
    <w:rsid w:val="00347B4D"/>
    <w:rsid w:val="003510F0"/>
    <w:rsid w:val="003516E0"/>
    <w:rsid w:val="003523B3"/>
    <w:rsid w:val="00352EAA"/>
    <w:rsid w:val="003540BB"/>
    <w:rsid w:val="0035440D"/>
    <w:rsid w:val="00354655"/>
    <w:rsid w:val="003547F5"/>
    <w:rsid w:val="003548F5"/>
    <w:rsid w:val="003550B3"/>
    <w:rsid w:val="003550E6"/>
    <w:rsid w:val="00355BCD"/>
    <w:rsid w:val="00355BFC"/>
    <w:rsid w:val="00355F69"/>
    <w:rsid w:val="00356697"/>
    <w:rsid w:val="00356B7D"/>
    <w:rsid w:val="00357115"/>
    <w:rsid w:val="003600DA"/>
    <w:rsid w:val="003600E8"/>
    <w:rsid w:val="0036039A"/>
    <w:rsid w:val="003603FF"/>
    <w:rsid w:val="003605A2"/>
    <w:rsid w:val="00360E30"/>
    <w:rsid w:val="00361AA1"/>
    <w:rsid w:val="00361B9B"/>
    <w:rsid w:val="00361EA7"/>
    <w:rsid w:val="003626C0"/>
    <w:rsid w:val="00362E2E"/>
    <w:rsid w:val="00362FE3"/>
    <w:rsid w:val="00363032"/>
    <w:rsid w:val="003643DC"/>
    <w:rsid w:val="0036480E"/>
    <w:rsid w:val="003649C7"/>
    <w:rsid w:val="00364B1A"/>
    <w:rsid w:val="00364C01"/>
    <w:rsid w:val="00365232"/>
    <w:rsid w:val="00365AE9"/>
    <w:rsid w:val="00365C7E"/>
    <w:rsid w:val="00365F04"/>
    <w:rsid w:val="00366015"/>
    <w:rsid w:val="00366722"/>
    <w:rsid w:val="0036721C"/>
    <w:rsid w:val="00367341"/>
    <w:rsid w:val="00367E14"/>
    <w:rsid w:val="003709D9"/>
    <w:rsid w:val="00370ECC"/>
    <w:rsid w:val="003710AE"/>
    <w:rsid w:val="003713E8"/>
    <w:rsid w:val="00371D5D"/>
    <w:rsid w:val="003722E2"/>
    <w:rsid w:val="0037244A"/>
    <w:rsid w:val="00373551"/>
    <w:rsid w:val="00373AA4"/>
    <w:rsid w:val="00373B39"/>
    <w:rsid w:val="00373F7A"/>
    <w:rsid w:val="00374225"/>
    <w:rsid w:val="00375156"/>
    <w:rsid w:val="003757D7"/>
    <w:rsid w:val="00375991"/>
    <w:rsid w:val="00375A42"/>
    <w:rsid w:val="00375C7F"/>
    <w:rsid w:val="003764A5"/>
    <w:rsid w:val="00376590"/>
    <w:rsid w:val="00376793"/>
    <w:rsid w:val="00377334"/>
    <w:rsid w:val="003773B5"/>
    <w:rsid w:val="00377704"/>
    <w:rsid w:val="00377A6C"/>
    <w:rsid w:val="003805A4"/>
    <w:rsid w:val="00381804"/>
    <w:rsid w:val="003818F2"/>
    <w:rsid w:val="00382077"/>
    <w:rsid w:val="003829E7"/>
    <w:rsid w:val="00382A4C"/>
    <w:rsid w:val="00382C6E"/>
    <w:rsid w:val="00382CE6"/>
    <w:rsid w:val="00382D63"/>
    <w:rsid w:val="00382DEA"/>
    <w:rsid w:val="00383D4C"/>
    <w:rsid w:val="00383F8B"/>
    <w:rsid w:val="00384F02"/>
    <w:rsid w:val="0038539A"/>
    <w:rsid w:val="0038632E"/>
    <w:rsid w:val="0038658E"/>
    <w:rsid w:val="00386A16"/>
    <w:rsid w:val="00386C34"/>
    <w:rsid w:val="00386F3C"/>
    <w:rsid w:val="003871A6"/>
    <w:rsid w:val="003871AF"/>
    <w:rsid w:val="00387337"/>
    <w:rsid w:val="003874F3"/>
    <w:rsid w:val="003877F4"/>
    <w:rsid w:val="0038781C"/>
    <w:rsid w:val="003878B1"/>
    <w:rsid w:val="003911DF"/>
    <w:rsid w:val="003915EF"/>
    <w:rsid w:val="00391B0D"/>
    <w:rsid w:val="00391E86"/>
    <w:rsid w:val="003922DF"/>
    <w:rsid w:val="00392859"/>
    <w:rsid w:val="00392A43"/>
    <w:rsid w:val="00394108"/>
    <w:rsid w:val="003947F8"/>
    <w:rsid w:val="00394AB3"/>
    <w:rsid w:val="00394CE8"/>
    <w:rsid w:val="003950D8"/>
    <w:rsid w:val="003956C1"/>
    <w:rsid w:val="00395782"/>
    <w:rsid w:val="00395EA2"/>
    <w:rsid w:val="00395F61"/>
    <w:rsid w:val="003961EF"/>
    <w:rsid w:val="0039636B"/>
    <w:rsid w:val="0039674E"/>
    <w:rsid w:val="00396C4D"/>
    <w:rsid w:val="003971A5"/>
    <w:rsid w:val="003975FB"/>
    <w:rsid w:val="00397CA8"/>
    <w:rsid w:val="00397F21"/>
    <w:rsid w:val="003A0043"/>
    <w:rsid w:val="003A088E"/>
    <w:rsid w:val="003A0A51"/>
    <w:rsid w:val="003A0B1B"/>
    <w:rsid w:val="003A0D5E"/>
    <w:rsid w:val="003A0DA0"/>
    <w:rsid w:val="003A10FC"/>
    <w:rsid w:val="003A113B"/>
    <w:rsid w:val="003A1AFE"/>
    <w:rsid w:val="003A1FFF"/>
    <w:rsid w:val="003A23E7"/>
    <w:rsid w:val="003A2E69"/>
    <w:rsid w:val="003A379B"/>
    <w:rsid w:val="003A48AC"/>
    <w:rsid w:val="003A5542"/>
    <w:rsid w:val="003A58C9"/>
    <w:rsid w:val="003A6341"/>
    <w:rsid w:val="003A70D7"/>
    <w:rsid w:val="003B07C6"/>
    <w:rsid w:val="003B0955"/>
    <w:rsid w:val="003B0F4C"/>
    <w:rsid w:val="003B1272"/>
    <w:rsid w:val="003B1554"/>
    <w:rsid w:val="003B1C01"/>
    <w:rsid w:val="003B2A72"/>
    <w:rsid w:val="003B2B16"/>
    <w:rsid w:val="003B31E0"/>
    <w:rsid w:val="003B37B0"/>
    <w:rsid w:val="003B4623"/>
    <w:rsid w:val="003B4F79"/>
    <w:rsid w:val="003B6579"/>
    <w:rsid w:val="003B6D58"/>
    <w:rsid w:val="003C0074"/>
    <w:rsid w:val="003C007F"/>
    <w:rsid w:val="003C020B"/>
    <w:rsid w:val="003C03C9"/>
    <w:rsid w:val="003C18F9"/>
    <w:rsid w:val="003C2456"/>
    <w:rsid w:val="003C3831"/>
    <w:rsid w:val="003C3891"/>
    <w:rsid w:val="003C3899"/>
    <w:rsid w:val="003C3BC7"/>
    <w:rsid w:val="003C4165"/>
    <w:rsid w:val="003C5280"/>
    <w:rsid w:val="003C5E54"/>
    <w:rsid w:val="003C6265"/>
    <w:rsid w:val="003C6AD9"/>
    <w:rsid w:val="003C6F9E"/>
    <w:rsid w:val="003D0552"/>
    <w:rsid w:val="003D079A"/>
    <w:rsid w:val="003D1069"/>
    <w:rsid w:val="003D11BD"/>
    <w:rsid w:val="003D16C3"/>
    <w:rsid w:val="003D1EFD"/>
    <w:rsid w:val="003D1F1F"/>
    <w:rsid w:val="003D2535"/>
    <w:rsid w:val="003D2BB9"/>
    <w:rsid w:val="003D44CB"/>
    <w:rsid w:val="003D497E"/>
    <w:rsid w:val="003D4CB9"/>
    <w:rsid w:val="003D56DB"/>
    <w:rsid w:val="003D5DDB"/>
    <w:rsid w:val="003D5EEA"/>
    <w:rsid w:val="003D627B"/>
    <w:rsid w:val="003D6A8A"/>
    <w:rsid w:val="003D71AD"/>
    <w:rsid w:val="003D7E41"/>
    <w:rsid w:val="003D7EF9"/>
    <w:rsid w:val="003E08D5"/>
    <w:rsid w:val="003E0AE5"/>
    <w:rsid w:val="003E0AFF"/>
    <w:rsid w:val="003E0DB8"/>
    <w:rsid w:val="003E1FC1"/>
    <w:rsid w:val="003E2366"/>
    <w:rsid w:val="003E295B"/>
    <w:rsid w:val="003E2A83"/>
    <w:rsid w:val="003E38BB"/>
    <w:rsid w:val="003E3A7E"/>
    <w:rsid w:val="003E44AE"/>
    <w:rsid w:val="003E4C79"/>
    <w:rsid w:val="003E5247"/>
    <w:rsid w:val="003E6718"/>
    <w:rsid w:val="003E6A70"/>
    <w:rsid w:val="003E6D17"/>
    <w:rsid w:val="003E7546"/>
    <w:rsid w:val="003E7739"/>
    <w:rsid w:val="003E78A9"/>
    <w:rsid w:val="003E7FC7"/>
    <w:rsid w:val="003F08DC"/>
    <w:rsid w:val="003F0D64"/>
    <w:rsid w:val="003F152B"/>
    <w:rsid w:val="003F19D5"/>
    <w:rsid w:val="003F1CC8"/>
    <w:rsid w:val="003F1E1D"/>
    <w:rsid w:val="003F1E8A"/>
    <w:rsid w:val="003F2449"/>
    <w:rsid w:val="003F2E48"/>
    <w:rsid w:val="003F3250"/>
    <w:rsid w:val="003F3355"/>
    <w:rsid w:val="003F3E10"/>
    <w:rsid w:val="003F41C7"/>
    <w:rsid w:val="003F42C4"/>
    <w:rsid w:val="003F4601"/>
    <w:rsid w:val="003F4845"/>
    <w:rsid w:val="003F4CF6"/>
    <w:rsid w:val="003F51AB"/>
    <w:rsid w:val="003F55EC"/>
    <w:rsid w:val="003F570A"/>
    <w:rsid w:val="003F5D55"/>
    <w:rsid w:val="003F5D9C"/>
    <w:rsid w:val="003F60FF"/>
    <w:rsid w:val="003F6201"/>
    <w:rsid w:val="003F67A3"/>
    <w:rsid w:val="003F69B0"/>
    <w:rsid w:val="003F6F64"/>
    <w:rsid w:val="003F7424"/>
    <w:rsid w:val="003F75FD"/>
    <w:rsid w:val="003F7C39"/>
    <w:rsid w:val="003F7F8B"/>
    <w:rsid w:val="00400166"/>
    <w:rsid w:val="004002BC"/>
    <w:rsid w:val="00400430"/>
    <w:rsid w:val="00400CD6"/>
    <w:rsid w:val="00400F36"/>
    <w:rsid w:val="00400F99"/>
    <w:rsid w:val="0040132C"/>
    <w:rsid w:val="004019DC"/>
    <w:rsid w:val="00401B8F"/>
    <w:rsid w:val="00401E8D"/>
    <w:rsid w:val="00401FFB"/>
    <w:rsid w:val="0040211E"/>
    <w:rsid w:val="00402488"/>
    <w:rsid w:val="00402639"/>
    <w:rsid w:val="00402EAB"/>
    <w:rsid w:val="004031A9"/>
    <w:rsid w:val="00403678"/>
    <w:rsid w:val="004036E7"/>
    <w:rsid w:val="00403899"/>
    <w:rsid w:val="00404178"/>
    <w:rsid w:val="00404991"/>
    <w:rsid w:val="00404CB0"/>
    <w:rsid w:val="00405208"/>
    <w:rsid w:val="00405922"/>
    <w:rsid w:val="004065BE"/>
    <w:rsid w:val="00406E56"/>
    <w:rsid w:val="00407AE6"/>
    <w:rsid w:val="00407C1D"/>
    <w:rsid w:val="00407CE0"/>
    <w:rsid w:val="00410014"/>
    <w:rsid w:val="00410A62"/>
    <w:rsid w:val="00410A78"/>
    <w:rsid w:val="00410C5E"/>
    <w:rsid w:val="00411123"/>
    <w:rsid w:val="00411943"/>
    <w:rsid w:val="00411E6C"/>
    <w:rsid w:val="004120D4"/>
    <w:rsid w:val="004126D6"/>
    <w:rsid w:val="0041293F"/>
    <w:rsid w:val="0041333C"/>
    <w:rsid w:val="00413491"/>
    <w:rsid w:val="00413578"/>
    <w:rsid w:val="004148DE"/>
    <w:rsid w:val="00414FE5"/>
    <w:rsid w:val="0041527F"/>
    <w:rsid w:val="00415936"/>
    <w:rsid w:val="0041593B"/>
    <w:rsid w:val="00415AE2"/>
    <w:rsid w:val="00415FFF"/>
    <w:rsid w:val="004160C6"/>
    <w:rsid w:val="00416E7F"/>
    <w:rsid w:val="00417BDB"/>
    <w:rsid w:val="00417C51"/>
    <w:rsid w:val="00420628"/>
    <w:rsid w:val="00420E5A"/>
    <w:rsid w:val="004213B9"/>
    <w:rsid w:val="00421899"/>
    <w:rsid w:val="004218F6"/>
    <w:rsid w:val="00422C89"/>
    <w:rsid w:val="00422E81"/>
    <w:rsid w:val="0042337C"/>
    <w:rsid w:val="004235C6"/>
    <w:rsid w:val="00423A25"/>
    <w:rsid w:val="00424795"/>
    <w:rsid w:val="004247A6"/>
    <w:rsid w:val="00424D6F"/>
    <w:rsid w:val="00425671"/>
    <w:rsid w:val="00426131"/>
    <w:rsid w:val="00426305"/>
    <w:rsid w:val="0042656F"/>
    <w:rsid w:val="00426C04"/>
    <w:rsid w:val="004272DA"/>
    <w:rsid w:val="00427535"/>
    <w:rsid w:val="00427FFE"/>
    <w:rsid w:val="004300B8"/>
    <w:rsid w:val="0043017F"/>
    <w:rsid w:val="004303AB"/>
    <w:rsid w:val="00430B5B"/>
    <w:rsid w:val="00430C1A"/>
    <w:rsid w:val="00431230"/>
    <w:rsid w:val="004314BF"/>
    <w:rsid w:val="0043190D"/>
    <w:rsid w:val="0043195F"/>
    <w:rsid w:val="004320F2"/>
    <w:rsid w:val="00432C39"/>
    <w:rsid w:val="00433518"/>
    <w:rsid w:val="00434006"/>
    <w:rsid w:val="00434479"/>
    <w:rsid w:val="004346F9"/>
    <w:rsid w:val="00434951"/>
    <w:rsid w:val="00434C71"/>
    <w:rsid w:val="00435365"/>
    <w:rsid w:val="004358BC"/>
    <w:rsid w:val="004359E1"/>
    <w:rsid w:val="00435B50"/>
    <w:rsid w:val="0043662E"/>
    <w:rsid w:val="00436CC2"/>
    <w:rsid w:val="00437259"/>
    <w:rsid w:val="004376D2"/>
    <w:rsid w:val="00437F63"/>
    <w:rsid w:val="0044005C"/>
    <w:rsid w:val="0044028D"/>
    <w:rsid w:val="00440CA5"/>
    <w:rsid w:val="00440CC7"/>
    <w:rsid w:val="004420DC"/>
    <w:rsid w:val="004423C8"/>
    <w:rsid w:val="00442BBB"/>
    <w:rsid w:val="00442CEB"/>
    <w:rsid w:val="00443300"/>
    <w:rsid w:val="00443D50"/>
    <w:rsid w:val="0044406E"/>
    <w:rsid w:val="0044451A"/>
    <w:rsid w:val="004445EE"/>
    <w:rsid w:val="00444AF2"/>
    <w:rsid w:val="00444D3D"/>
    <w:rsid w:val="00444E4D"/>
    <w:rsid w:val="00445025"/>
    <w:rsid w:val="0044512A"/>
    <w:rsid w:val="004456AD"/>
    <w:rsid w:val="00445CF8"/>
    <w:rsid w:val="00446DCF"/>
    <w:rsid w:val="004501FD"/>
    <w:rsid w:val="00451359"/>
    <w:rsid w:val="00451694"/>
    <w:rsid w:val="004519C9"/>
    <w:rsid w:val="004519F9"/>
    <w:rsid w:val="00451AB9"/>
    <w:rsid w:val="00451D3B"/>
    <w:rsid w:val="00452165"/>
    <w:rsid w:val="0045237B"/>
    <w:rsid w:val="004527D8"/>
    <w:rsid w:val="004546A5"/>
    <w:rsid w:val="004550EC"/>
    <w:rsid w:val="00455605"/>
    <w:rsid w:val="00455818"/>
    <w:rsid w:val="00455A2D"/>
    <w:rsid w:val="00455E79"/>
    <w:rsid w:val="00456034"/>
    <w:rsid w:val="004565F4"/>
    <w:rsid w:val="00456A72"/>
    <w:rsid w:val="0045726D"/>
    <w:rsid w:val="00457539"/>
    <w:rsid w:val="0046093F"/>
    <w:rsid w:val="00460FE6"/>
    <w:rsid w:val="00461A08"/>
    <w:rsid w:val="00461D2B"/>
    <w:rsid w:val="004620AF"/>
    <w:rsid w:val="00462573"/>
    <w:rsid w:val="004627F0"/>
    <w:rsid w:val="00462B45"/>
    <w:rsid w:val="00462CB2"/>
    <w:rsid w:val="00462DAF"/>
    <w:rsid w:val="00463141"/>
    <w:rsid w:val="004639E2"/>
    <w:rsid w:val="004642FE"/>
    <w:rsid w:val="00464390"/>
    <w:rsid w:val="00464D1C"/>
    <w:rsid w:val="00464FD6"/>
    <w:rsid w:val="00466281"/>
    <w:rsid w:val="0046641E"/>
    <w:rsid w:val="00466582"/>
    <w:rsid w:val="00466B06"/>
    <w:rsid w:val="004671F9"/>
    <w:rsid w:val="004679CA"/>
    <w:rsid w:val="00467E3D"/>
    <w:rsid w:val="004705EC"/>
    <w:rsid w:val="0047096D"/>
    <w:rsid w:val="00470ACE"/>
    <w:rsid w:val="0047167C"/>
    <w:rsid w:val="00471755"/>
    <w:rsid w:val="00471B3E"/>
    <w:rsid w:val="00471FF2"/>
    <w:rsid w:val="004720B6"/>
    <w:rsid w:val="00472291"/>
    <w:rsid w:val="004725EA"/>
    <w:rsid w:val="00472668"/>
    <w:rsid w:val="004728FD"/>
    <w:rsid w:val="0047298E"/>
    <w:rsid w:val="00473377"/>
    <w:rsid w:val="00473BC5"/>
    <w:rsid w:val="004742DC"/>
    <w:rsid w:val="004746A0"/>
    <w:rsid w:val="00474C1B"/>
    <w:rsid w:val="004752EC"/>
    <w:rsid w:val="00475505"/>
    <w:rsid w:val="0047599D"/>
    <w:rsid w:val="004760CA"/>
    <w:rsid w:val="00476250"/>
    <w:rsid w:val="00476814"/>
    <w:rsid w:val="00476B7A"/>
    <w:rsid w:val="00477F51"/>
    <w:rsid w:val="00480234"/>
    <w:rsid w:val="0048079C"/>
    <w:rsid w:val="00480804"/>
    <w:rsid w:val="00480F09"/>
    <w:rsid w:val="00480F10"/>
    <w:rsid w:val="00481355"/>
    <w:rsid w:val="004819CD"/>
    <w:rsid w:val="00482521"/>
    <w:rsid w:val="004828CC"/>
    <w:rsid w:val="00482BA9"/>
    <w:rsid w:val="00482E3C"/>
    <w:rsid w:val="00482FB7"/>
    <w:rsid w:val="004833E7"/>
    <w:rsid w:val="004833F7"/>
    <w:rsid w:val="00484346"/>
    <w:rsid w:val="004848F2"/>
    <w:rsid w:val="00484C9C"/>
    <w:rsid w:val="00485D53"/>
    <w:rsid w:val="004864A5"/>
    <w:rsid w:val="00486608"/>
    <w:rsid w:val="0048667F"/>
    <w:rsid w:val="004866A7"/>
    <w:rsid w:val="00486933"/>
    <w:rsid w:val="00486A30"/>
    <w:rsid w:val="00486FE0"/>
    <w:rsid w:val="00487257"/>
    <w:rsid w:val="004901A9"/>
    <w:rsid w:val="00490DD1"/>
    <w:rsid w:val="004915DD"/>
    <w:rsid w:val="00491722"/>
    <w:rsid w:val="00491EFF"/>
    <w:rsid w:val="00492055"/>
    <w:rsid w:val="004922F7"/>
    <w:rsid w:val="00493021"/>
    <w:rsid w:val="0049320D"/>
    <w:rsid w:val="00493424"/>
    <w:rsid w:val="00493ED3"/>
    <w:rsid w:val="00493F94"/>
    <w:rsid w:val="0049411F"/>
    <w:rsid w:val="004944D0"/>
    <w:rsid w:val="0049460B"/>
    <w:rsid w:val="00495070"/>
    <w:rsid w:val="004955B3"/>
    <w:rsid w:val="00495646"/>
    <w:rsid w:val="00495807"/>
    <w:rsid w:val="00496DF8"/>
    <w:rsid w:val="004A027B"/>
    <w:rsid w:val="004A0909"/>
    <w:rsid w:val="004A09D0"/>
    <w:rsid w:val="004A0B01"/>
    <w:rsid w:val="004A0E26"/>
    <w:rsid w:val="004A11AB"/>
    <w:rsid w:val="004A1453"/>
    <w:rsid w:val="004A1C4F"/>
    <w:rsid w:val="004A1CA8"/>
    <w:rsid w:val="004A1F92"/>
    <w:rsid w:val="004A1FFF"/>
    <w:rsid w:val="004A21A1"/>
    <w:rsid w:val="004A27A4"/>
    <w:rsid w:val="004A3239"/>
    <w:rsid w:val="004A42B3"/>
    <w:rsid w:val="004A4BF8"/>
    <w:rsid w:val="004A4DB1"/>
    <w:rsid w:val="004A4F22"/>
    <w:rsid w:val="004A5472"/>
    <w:rsid w:val="004A54D9"/>
    <w:rsid w:val="004A5845"/>
    <w:rsid w:val="004A5F70"/>
    <w:rsid w:val="004A6390"/>
    <w:rsid w:val="004A64CD"/>
    <w:rsid w:val="004A7589"/>
    <w:rsid w:val="004A7A24"/>
    <w:rsid w:val="004A7B61"/>
    <w:rsid w:val="004A7EC8"/>
    <w:rsid w:val="004B00E7"/>
    <w:rsid w:val="004B1654"/>
    <w:rsid w:val="004B1CCF"/>
    <w:rsid w:val="004B22A3"/>
    <w:rsid w:val="004B2468"/>
    <w:rsid w:val="004B27AC"/>
    <w:rsid w:val="004B28ED"/>
    <w:rsid w:val="004B2E43"/>
    <w:rsid w:val="004B34DC"/>
    <w:rsid w:val="004B3C9D"/>
    <w:rsid w:val="004B3CBA"/>
    <w:rsid w:val="004B4A09"/>
    <w:rsid w:val="004B4A69"/>
    <w:rsid w:val="004B4AE9"/>
    <w:rsid w:val="004B4B23"/>
    <w:rsid w:val="004B4E64"/>
    <w:rsid w:val="004B52B2"/>
    <w:rsid w:val="004B5692"/>
    <w:rsid w:val="004B5820"/>
    <w:rsid w:val="004B5A32"/>
    <w:rsid w:val="004B62BA"/>
    <w:rsid w:val="004B6778"/>
    <w:rsid w:val="004B6D23"/>
    <w:rsid w:val="004B70C0"/>
    <w:rsid w:val="004B7A6B"/>
    <w:rsid w:val="004B7E63"/>
    <w:rsid w:val="004C017B"/>
    <w:rsid w:val="004C0554"/>
    <w:rsid w:val="004C084C"/>
    <w:rsid w:val="004C0897"/>
    <w:rsid w:val="004C1122"/>
    <w:rsid w:val="004C12CA"/>
    <w:rsid w:val="004C1F42"/>
    <w:rsid w:val="004C2407"/>
    <w:rsid w:val="004C2562"/>
    <w:rsid w:val="004C3B2E"/>
    <w:rsid w:val="004C5EDE"/>
    <w:rsid w:val="004C644D"/>
    <w:rsid w:val="004C6678"/>
    <w:rsid w:val="004C66D1"/>
    <w:rsid w:val="004C6B2C"/>
    <w:rsid w:val="004C6D5C"/>
    <w:rsid w:val="004C78A3"/>
    <w:rsid w:val="004D071A"/>
    <w:rsid w:val="004D08E4"/>
    <w:rsid w:val="004D0B17"/>
    <w:rsid w:val="004D1781"/>
    <w:rsid w:val="004D28C2"/>
    <w:rsid w:val="004D2AFC"/>
    <w:rsid w:val="004D2D05"/>
    <w:rsid w:val="004D2D3B"/>
    <w:rsid w:val="004D35E0"/>
    <w:rsid w:val="004D3DB2"/>
    <w:rsid w:val="004D5135"/>
    <w:rsid w:val="004D6815"/>
    <w:rsid w:val="004D78AF"/>
    <w:rsid w:val="004D7E05"/>
    <w:rsid w:val="004D7FC0"/>
    <w:rsid w:val="004E0ED8"/>
    <w:rsid w:val="004E1434"/>
    <w:rsid w:val="004E1E00"/>
    <w:rsid w:val="004E1EF5"/>
    <w:rsid w:val="004E20D7"/>
    <w:rsid w:val="004E25E0"/>
    <w:rsid w:val="004E29B2"/>
    <w:rsid w:val="004E2EAA"/>
    <w:rsid w:val="004E359B"/>
    <w:rsid w:val="004E415A"/>
    <w:rsid w:val="004E416D"/>
    <w:rsid w:val="004E4CF9"/>
    <w:rsid w:val="004E4E4D"/>
    <w:rsid w:val="004E5995"/>
    <w:rsid w:val="004E5B86"/>
    <w:rsid w:val="004E5EDE"/>
    <w:rsid w:val="004E60EC"/>
    <w:rsid w:val="004E6138"/>
    <w:rsid w:val="004E6152"/>
    <w:rsid w:val="004E6FCD"/>
    <w:rsid w:val="004E7128"/>
    <w:rsid w:val="004E71DB"/>
    <w:rsid w:val="004E7662"/>
    <w:rsid w:val="004E774F"/>
    <w:rsid w:val="004E794A"/>
    <w:rsid w:val="004F02B8"/>
    <w:rsid w:val="004F14D3"/>
    <w:rsid w:val="004F16BA"/>
    <w:rsid w:val="004F1D55"/>
    <w:rsid w:val="004F222F"/>
    <w:rsid w:val="004F2275"/>
    <w:rsid w:val="004F2316"/>
    <w:rsid w:val="004F2375"/>
    <w:rsid w:val="004F25B2"/>
    <w:rsid w:val="004F2774"/>
    <w:rsid w:val="004F2BA6"/>
    <w:rsid w:val="004F3762"/>
    <w:rsid w:val="004F37B2"/>
    <w:rsid w:val="004F391F"/>
    <w:rsid w:val="004F3D02"/>
    <w:rsid w:val="004F3D8E"/>
    <w:rsid w:val="004F4584"/>
    <w:rsid w:val="004F4DA4"/>
    <w:rsid w:val="004F52B0"/>
    <w:rsid w:val="004F52E3"/>
    <w:rsid w:val="004F592A"/>
    <w:rsid w:val="004F5A47"/>
    <w:rsid w:val="004F607D"/>
    <w:rsid w:val="004F6211"/>
    <w:rsid w:val="004F6466"/>
    <w:rsid w:val="004F6729"/>
    <w:rsid w:val="004F6A7C"/>
    <w:rsid w:val="004F6D61"/>
    <w:rsid w:val="004F6FB3"/>
    <w:rsid w:val="004F702F"/>
    <w:rsid w:val="004F7AE8"/>
    <w:rsid w:val="00500911"/>
    <w:rsid w:val="00500C6E"/>
    <w:rsid w:val="00501305"/>
    <w:rsid w:val="005014B7"/>
    <w:rsid w:val="00501A18"/>
    <w:rsid w:val="00501DDE"/>
    <w:rsid w:val="00501FFD"/>
    <w:rsid w:val="0050255E"/>
    <w:rsid w:val="00502E82"/>
    <w:rsid w:val="0050344E"/>
    <w:rsid w:val="00503484"/>
    <w:rsid w:val="005037D4"/>
    <w:rsid w:val="005043C3"/>
    <w:rsid w:val="00504837"/>
    <w:rsid w:val="00504F93"/>
    <w:rsid w:val="00505631"/>
    <w:rsid w:val="0050563F"/>
    <w:rsid w:val="005056D0"/>
    <w:rsid w:val="00505AC6"/>
    <w:rsid w:val="0050608D"/>
    <w:rsid w:val="005063D5"/>
    <w:rsid w:val="0050687A"/>
    <w:rsid w:val="00507287"/>
    <w:rsid w:val="005073FC"/>
    <w:rsid w:val="005074AD"/>
    <w:rsid w:val="005078A1"/>
    <w:rsid w:val="00507BBF"/>
    <w:rsid w:val="00510515"/>
    <w:rsid w:val="00510719"/>
    <w:rsid w:val="005107A0"/>
    <w:rsid w:val="00510CEB"/>
    <w:rsid w:val="005111FD"/>
    <w:rsid w:val="005112C6"/>
    <w:rsid w:val="005116B8"/>
    <w:rsid w:val="00511B02"/>
    <w:rsid w:val="00511E2B"/>
    <w:rsid w:val="00511F9C"/>
    <w:rsid w:val="00512279"/>
    <w:rsid w:val="005125AF"/>
    <w:rsid w:val="00512632"/>
    <w:rsid w:val="005127AE"/>
    <w:rsid w:val="005136E5"/>
    <w:rsid w:val="0051374E"/>
    <w:rsid w:val="005137B4"/>
    <w:rsid w:val="00514389"/>
    <w:rsid w:val="00514EDA"/>
    <w:rsid w:val="00515ADB"/>
    <w:rsid w:val="005162BB"/>
    <w:rsid w:val="005165A9"/>
    <w:rsid w:val="005167C8"/>
    <w:rsid w:val="00516CBD"/>
    <w:rsid w:val="00516E37"/>
    <w:rsid w:val="00516F62"/>
    <w:rsid w:val="005178E7"/>
    <w:rsid w:val="00517CBE"/>
    <w:rsid w:val="00520636"/>
    <w:rsid w:val="00520848"/>
    <w:rsid w:val="0052100D"/>
    <w:rsid w:val="00521035"/>
    <w:rsid w:val="00521A36"/>
    <w:rsid w:val="00521D21"/>
    <w:rsid w:val="00522262"/>
    <w:rsid w:val="005224EC"/>
    <w:rsid w:val="0052324F"/>
    <w:rsid w:val="005232FA"/>
    <w:rsid w:val="00523569"/>
    <w:rsid w:val="00523ACC"/>
    <w:rsid w:val="00523C49"/>
    <w:rsid w:val="005240B1"/>
    <w:rsid w:val="005241A0"/>
    <w:rsid w:val="005241ED"/>
    <w:rsid w:val="0052507B"/>
    <w:rsid w:val="00525486"/>
    <w:rsid w:val="005259C7"/>
    <w:rsid w:val="00525CE8"/>
    <w:rsid w:val="0052619B"/>
    <w:rsid w:val="005264C4"/>
    <w:rsid w:val="0052699B"/>
    <w:rsid w:val="00526E67"/>
    <w:rsid w:val="005272B6"/>
    <w:rsid w:val="00527651"/>
    <w:rsid w:val="0053040C"/>
    <w:rsid w:val="005307F9"/>
    <w:rsid w:val="0053113C"/>
    <w:rsid w:val="005313C2"/>
    <w:rsid w:val="005317B6"/>
    <w:rsid w:val="005338A4"/>
    <w:rsid w:val="005344BA"/>
    <w:rsid w:val="00534703"/>
    <w:rsid w:val="00534DFD"/>
    <w:rsid w:val="00535BE8"/>
    <w:rsid w:val="00536380"/>
    <w:rsid w:val="00536598"/>
    <w:rsid w:val="0053659C"/>
    <w:rsid w:val="005366F2"/>
    <w:rsid w:val="005368C5"/>
    <w:rsid w:val="00536EE1"/>
    <w:rsid w:val="005371E6"/>
    <w:rsid w:val="0053738E"/>
    <w:rsid w:val="005375EF"/>
    <w:rsid w:val="00537722"/>
    <w:rsid w:val="00537A7E"/>
    <w:rsid w:val="00537F71"/>
    <w:rsid w:val="005403F6"/>
    <w:rsid w:val="00540A22"/>
    <w:rsid w:val="0054171C"/>
    <w:rsid w:val="00541F4C"/>
    <w:rsid w:val="00542009"/>
    <w:rsid w:val="00542161"/>
    <w:rsid w:val="00542321"/>
    <w:rsid w:val="0054270A"/>
    <w:rsid w:val="00542A22"/>
    <w:rsid w:val="00542CA4"/>
    <w:rsid w:val="00542CC4"/>
    <w:rsid w:val="00543A8D"/>
    <w:rsid w:val="00543DB4"/>
    <w:rsid w:val="00544A72"/>
    <w:rsid w:val="00544BA2"/>
    <w:rsid w:val="005458A8"/>
    <w:rsid w:val="00547671"/>
    <w:rsid w:val="0054787A"/>
    <w:rsid w:val="00547A96"/>
    <w:rsid w:val="00547C18"/>
    <w:rsid w:val="005501AF"/>
    <w:rsid w:val="00550A33"/>
    <w:rsid w:val="00550BA7"/>
    <w:rsid w:val="00550BE1"/>
    <w:rsid w:val="005515DC"/>
    <w:rsid w:val="005518A5"/>
    <w:rsid w:val="00551BA3"/>
    <w:rsid w:val="00551D52"/>
    <w:rsid w:val="00551EC8"/>
    <w:rsid w:val="00552F04"/>
    <w:rsid w:val="00552F36"/>
    <w:rsid w:val="005536BD"/>
    <w:rsid w:val="00553860"/>
    <w:rsid w:val="00553BB3"/>
    <w:rsid w:val="00553D43"/>
    <w:rsid w:val="00554367"/>
    <w:rsid w:val="00554444"/>
    <w:rsid w:val="0055468D"/>
    <w:rsid w:val="005554B1"/>
    <w:rsid w:val="00555DBA"/>
    <w:rsid w:val="00556668"/>
    <w:rsid w:val="0055671F"/>
    <w:rsid w:val="00557469"/>
    <w:rsid w:val="00557E86"/>
    <w:rsid w:val="00560265"/>
    <w:rsid w:val="00560498"/>
    <w:rsid w:val="0056057C"/>
    <w:rsid w:val="0056067B"/>
    <w:rsid w:val="00560849"/>
    <w:rsid w:val="00560D2F"/>
    <w:rsid w:val="005613F6"/>
    <w:rsid w:val="0056194F"/>
    <w:rsid w:val="00562077"/>
    <w:rsid w:val="005627F6"/>
    <w:rsid w:val="0056290E"/>
    <w:rsid w:val="00562999"/>
    <w:rsid w:val="005629A0"/>
    <w:rsid w:val="00562CEE"/>
    <w:rsid w:val="00563187"/>
    <w:rsid w:val="00563AFF"/>
    <w:rsid w:val="00563DEE"/>
    <w:rsid w:val="00563F28"/>
    <w:rsid w:val="00565515"/>
    <w:rsid w:val="00565BE1"/>
    <w:rsid w:val="005667B4"/>
    <w:rsid w:val="00566D07"/>
    <w:rsid w:val="00566DA6"/>
    <w:rsid w:val="00566DE0"/>
    <w:rsid w:val="00567458"/>
    <w:rsid w:val="00567840"/>
    <w:rsid w:val="00570583"/>
    <w:rsid w:val="005706AC"/>
    <w:rsid w:val="00570F17"/>
    <w:rsid w:val="005711A8"/>
    <w:rsid w:val="005711F8"/>
    <w:rsid w:val="005719B0"/>
    <w:rsid w:val="00571E97"/>
    <w:rsid w:val="00571F7A"/>
    <w:rsid w:val="00572B41"/>
    <w:rsid w:val="00572C47"/>
    <w:rsid w:val="00572D46"/>
    <w:rsid w:val="00573AA6"/>
    <w:rsid w:val="00573AAC"/>
    <w:rsid w:val="00573CC5"/>
    <w:rsid w:val="005743EC"/>
    <w:rsid w:val="00574447"/>
    <w:rsid w:val="00576176"/>
    <w:rsid w:val="005764FF"/>
    <w:rsid w:val="00576A50"/>
    <w:rsid w:val="00576BDD"/>
    <w:rsid w:val="00576CF6"/>
    <w:rsid w:val="00577042"/>
    <w:rsid w:val="0057752B"/>
    <w:rsid w:val="00577DE1"/>
    <w:rsid w:val="00580081"/>
    <w:rsid w:val="005802E1"/>
    <w:rsid w:val="005804D8"/>
    <w:rsid w:val="00580BE7"/>
    <w:rsid w:val="0058110F"/>
    <w:rsid w:val="00581603"/>
    <w:rsid w:val="00581765"/>
    <w:rsid w:val="00581A55"/>
    <w:rsid w:val="005823F0"/>
    <w:rsid w:val="0058280F"/>
    <w:rsid w:val="00582A73"/>
    <w:rsid w:val="0058309C"/>
    <w:rsid w:val="00583E7A"/>
    <w:rsid w:val="00584174"/>
    <w:rsid w:val="00584B56"/>
    <w:rsid w:val="005852FF"/>
    <w:rsid w:val="005854DB"/>
    <w:rsid w:val="00585F9A"/>
    <w:rsid w:val="005864BF"/>
    <w:rsid w:val="00586942"/>
    <w:rsid w:val="005869FB"/>
    <w:rsid w:val="005874ED"/>
    <w:rsid w:val="005876CD"/>
    <w:rsid w:val="00587DE4"/>
    <w:rsid w:val="00587E87"/>
    <w:rsid w:val="00587E98"/>
    <w:rsid w:val="00591661"/>
    <w:rsid w:val="0059216C"/>
    <w:rsid w:val="00592528"/>
    <w:rsid w:val="005926B4"/>
    <w:rsid w:val="00592855"/>
    <w:rsid w:val="005934F1"/>
    <w:rsid w:val="00594017"/>
    <w:rsid w:val="00594548"/>
    <w:rsid w:val="00594812"/>
    <w:rsid w:val="00594A9D"/>
    <w:rsid w:val="00594AD1"/>
    <w:rsid w:val="00594D63"/>
    <w:rsid w:val="00594F16"/>
    <w:rsid w:val="00595583"/>
    <w:rsid w:val="005958A6"/>
    <w:rsid w:val="00595FC3"/>
    <w:rsid w:val="005962C6"/>
    <w:rsid w:val="00596842"/>
    <w:rsid w:val="00597E74"/>
    <w:rsid w:val="005A0546"/>
    <w:rsid w:val="005A07CA"/>
    <w:rsid w:val="005A0C0A"/>
    <w:rsid w:val="005A0DCF"/>
    <w:rsid w:val="005A0EAE"/>
    <w:rsid w:val="005A119F"/>
    <w:rsid w:val="005A1220"/>
    <w:rsid w:val="005A1E50"/>
    <w:rsid w:val="005A286F"/>
    <w:rsid w:val="005A3C95"/>
    <w:rsid w:val="005A3EFE"/>
    <w:rsid w:val="005A45E7"/>
    <w:rsid w:val="005A4722"/>
    <w:rsid w:val="005A513C"/>
    <w:rsid w:val="005A5711"/>
    <w:rsid w:val="005A5D7A"/>
    <w:rsid w:val="005A5F23"/>
    <w:rsid w:val="005A64F6"/>
    <w:rsid w:val="005A6AFA"/>
    <w:rsid w:val="005A6B87"/>
    <w:rsid w:val="005A6C75"/>
    <w:rsid w:val="005A7044"/>
    <w:rsid w:val="005A736D"/>
    <w:rsid w:val="005A74F1"/>
    <w:rsid w:val="005A7919"/>
    <w:rsid w:val="005A7940"/>
    <w:rsid w:val="005A7A60"/>
    <w:rsid w:val="005A7FD3"/>
    <w:rsid w:val="005B0399"/>
    <w:rsid w:val="005B0F4F"/>
    <w:rsid w:val="005B18A4"/>
    <w:rsid w:val="005B25DC"/>
    <w:rsid w:val="005B2DB1"/>
    <w:rsid w:val="005B2E92"/>
    <w:rsid w:val="005B35CC"/>
    <w:rsid w:val="005B3715"/>
    <w:rsid w:val="005B444D"/>
    <w:rsid w:val="005B4AE6"/>
    <w:rsid w:val="005B5253"/>
    <w:rsid w:val="005B557C"/>
    <w:rsid w:val="005B5990"/>
    <w:rsid w:val="005B5E50"/>
    <w:rsid w:val="005B64F8"/>
    <w:rsid w:val="005B653B"/>
    <w:rsid w:val="005B689D"/>
    <w:rsid w:val="005B69A1"/>
    <w:rsid w:val="005B6BA1"/>
    <w:rsid w:val="005B6BCC"/>
    <w:rsid w:val="005B6CA8"/>
    <w:rsid w:val="005B7153"/>
    <w:rsid w:val="005B727F"/>
    <w:rsid w:val="005B74C8"/>
    <w:rsid w:val="005B7678"/>
    <w:rsid w:val="005B7687"/>
    <w:rsid w:val="005B7CC0"/>
    <w:rsid w:val="005C069C"/>
    <w:rsid w:val="005C0AA3"/>
    <w:rsid w:val="005C0AAB"/>
    <w:rsid w:val="005C0B90"/>
    <w:rsid w:val="005C0CD2"/>
    <w:rsid w:val="005C150D"/>
    <w:rsid w:val="005C1938"/>
    <w:rsid w:val="005C2134"/>
    <w:rsid w:val="005C2331"/>
    <w:rsid w:val="005C2DB0"/>
    <w:rsid w:val="005C2E3D"/>
    <w:rsid w:val="005C2F94"/>
    <w:rsid w:val="005C30B9"/>
    <w:rsid w:val="005C3252"/>
    <w:rsid w:val="005C3430"/>
    <w:rsid w:val="005C3579"/>
    <w:rsid w:val="005C3DB8"/>
    <w:rsid w:val="005C3F18"/>
    <w:rsid w:val="005C411B"/>
    <w:rsid w:val="005C45A8"/>
    <w:rsid w:val="005C471F"/>
    <w:rsid w:val="005C5178"/>
    <w:rsid w:val="005C54E2"/>
    <w:rsid w:val="005C5647"/>
    <w:rsid w:val="005C68FF"/>
    <w:rsid w:val="005C6B95"/>
    <w:rsid w:val="005C6DBB"/>
    <w:rsid w:val="005C706B"/>
    <w:rsid w:val="005C7789"/>
    <w:rsid w:val="005C7A74"/>
    <w:rsid w:val="005D01E9"/>
    <w:rsid w:val="005D04F6"/>
    <w:rsid w:val="005D0930"/>
    <w:rsid w:val="005D1323"/>
    <w:rsid w:val="005D13C2"/>
    <w:rsid w:val="005D148D"/>
    <w:rsid w:val="005D1ED6"/>
    <w:rsid w:val="005D29B2"/>
    <w:rsid w:val="005D381E"/>
    <w:rsid w:val="005D4144"/>
    <w:rsid w:val="005D49CD"/>
    <w:rsid w:val="005D51D8"/>
    <w:rsid w:val="005D69E8"/>
    <w:rsid w:val="005D6E13"/>
    <w:rsid w:val="005D73B6"/>
    <w:rsid w:val="005D741C"/>
    <w:rsid w:val="005D784A"/>
    <w:rsid w:val="005D79A7"/>
    <w:rsid w:val="005E03E1"/>
    <w:rsid w:val="005E0703"/>
    <w:rsid w:val="005E0D2F"/>
    <w:rsid w:val="005E105B"/>
    <w:rsid w:val="005E133A"/>
    <w:rsid w:val="005E174A"/>
    <w:rsid w:val="005E1A03"/>
    <w:rsid w:val="005E1B82"/>
    <w:rsid w:val="005E1E0A"/>
    <w:rsid w:val="005E207C"/>
    <w:rsid w:val="005E229D"/>
    <w:rsid w:val="005E2EB2"/>
    <w:rsid w:val="005E30A9"/>
    <w:rsid w:val="005E3376"/>
    <w:rsid w:val="005E423F"/>
    <w:rsid w:val="005E4640"/>
    <w:rsid w:val="005E581A"/>
    <w:rsid w:val="005E5C81"/>
    <w:rsid w:val="005E5F96"/>
    <w:rsid w:val="005E610F"/>
    <w:rsid w:val="005E6152"/>
    <w:rsid w:val="005E643A"/>
    <w:rsid w:val="005E6C80"/>
    <w:rsid w:val="005E77CD"/>
    <w:rsid w:val="005E7881"/>
    <w:rsid w:val="005F0419"/>
    <w:rsid w:val="005F04E1"/>
    <w:rsid w:val="005F0C2F"/>
    <w:rsid w:val="005F1277"/>
    <w:rsid w:val="005F18DE"/>
    <w:rsid w:val="005F2646"/>
    <w:rsid w:val="005F2722"/>
    <w:rsid w:val="005F27F8"/>
    <w:rsid w:val="005F29FB"/>
    <w:rsid w:val="005F2E7D"/>
    <w:rsid w:val="005F3261"/>
    <w:rsid w:val="005F3272"/>
    <w:rsid w:val="005F3350"/>
    <w:rsid w:val="005F427C"/>
    <w:rsid w:val="005F5588"/>
    <w:rsid w:val="005F5689"/>
    <w:rsid w:val="005F56A8"/>
    <w:rsid w:val="005F571E"/>
    <w:rsid w:val="005F69EE"/>
    <w:rsid w:val="005F6D06"/>
    <w:rsid w:val="005F6DF8"/>
    <w:rsid w:val="005F72BD"/>
    <w:rsid w:val="005F7ECF"/>
    <w:rsid w:val="0060039C"/>
    <w:rsid w:val="006005DC"/>
    <w:rsid w:val="00600A60"/>
    <w:rsid w:val="00601F25"/>
    <w:rsid w:val="0060252C"/>
    <w:rsid w:val="0060340F"/>
    <w:rsid w:val="00603752"/>
    <w:rsid w:val="00605318"/>
    <w:rsid w:val="00605981"/>
    <w:rsid w:val="0060606B"/>
    <w:rsid w:val="006077E7"/>
    <w:rsid w:val="00607FED"/>
    <w:rsid w:val="006100C5"/>
    <w:rsid w:val="006101E4"/>
    <w:rsid w:val="006102D6"/>
    <w:rsid w:val="0061047E"/>
    <w:rsid w:val="0061065B"/>
    <w:rsid w:val="00613364"/>
    <w:rsid w:val="00614386"/>
    <w:rsid w:val="00614602"/>
    <w:rsid w:val="00614BA0"/>
    <w:rsid w:val="00614C98"/>
    <w:rsid w:val="00615208"/>
    <w:rsid w:val="006155E8"/>
    <w:rsid w:val="006156BA"/>
    <w:rsid w:val="0061590B"/>
    <w:rsid w:val="00616378"/>
    <w:rsid w:val="00616475"/>
    <w:rsid w:val="006169EB"/>
    <w:rsid w:val="00616A97"/>
    <w:rsid w:val="0061789E"/>
    <w:rsid w:val="00617C3E"/>
    <w:rsid w:val="00617D90"/>
    <w:rsid w:val="00617DF9"/>
    <w:rsid w:val="00620468"/>
    <w:rsid w:val="006204E2"/>
    <w:rsid w:val="00620599"/>
    <w:rsid w:val="00620DA4"/>
    <w:rsid w:val="00620DA8"/>
    <w:rsid w:val="00621724"/>
    <w:rsid w:val="006219FD"/>
    <w:rsid w:val="00621A5F"/>
    <w:rsid w:val="00621B01"/>
    <w:rsid w:val="00621D1C"/>
    <w:rsid w:val="00621F3C"/>
    <w:rsid w:val="006220A6"/>
    <w:rsid w:val="00623351"/>
    <w:rsid w:val="00623A58"/>
    <w:rsid w:val="00623B05"/>
    <w:rsid w:val="00624A88"/>
    <w:rsid w:val="00624E33"/>
    <w:rsid w:val="006250E7"/>
    <w:rsid w:val="00625F2F"/>
    <w:rsid w:val="0062622A"/>
    <w:rsid w:val="00626419"/>
    <w:rsid w:val="00626D45"/>
    <w:rsid w:val="00627DCD"/>
    <w:rsid w:val="0063076B"/>
    <w:rsid w:val="006307CA"/>
    <w:rsid w:val="00631448"/>
    <w:rsid w:val="00631685"/>
    <w:rsid w:val="00631709"/>
    <w:rsid w:val="006318AD"/>
    <w:rsid w:val="00631DF3"/>
    <w:rsid w:val="00632646"/>
    <w:rsid w:val="00632912"/>
    <w:rsid w:val="006333A1"/>
    <w:rsid w:val="006334DB"/>
    <w:rsid w:val="0063410C"/>
    <w:rsid w:val="00634DAC"/>
    <w:rsid w:val="00635407"/>
    <w:rsid w:val="00635DBD"/>
    <w:rsid w:val="00635E42"/>
    <w:rsid w:val="00636285"/>
    <w:rsid w:val="00637844"/>
    <w:rsid w:val="00640085"/>
    <w:rsid w:val="0064050E"/>
    <w:rsid w:val="00640725"/>
    <w:rsid w:val="00640D55"/>
    <w:rsid w:val="00641377"/>
    <w:rsid w:val="0064190F"/>
    <w:rsid w:val="00641ED8"/>
    <w:rsid w:val="00641FD9"/>
    <w:rsid w:val="00641FDC"/>
    <w:rsid w:val="00642059"/>
    <w:rsid w:val="006424A5"/>
    <w:rsid w:val="00643E9F"/>
    <w:rsid w:val="00643FB4"/>
    <w:rsid w:val="00644350"/>
    <w:rsid w:val="006448C4"/>
    <w:rsid w:val="00644A2D"/>
    <w:rsid w:val="00645995"/>
    <w:rsid w:val="006461F2"/>
    <w:rsid w:val="006468E4"/>
    <w:rsid w:val="00647B7F"/>
    <w:rsid w:val="00647BFC"/>
    <w:rsid w:val="00647E7E"/>
    <w:rsid w:val="006503F4"/>
    <w:rsid w:val="0065058C"/>
    <w:rsid w:val="00650633"/>
    <w:rsid w:val="0065080F"/>
    <w:rsid w:val="00650C25"/>
    <w:rsid w:val="006518FA"/>
    <w:rsid w:val="006519FE"/>
    <w:rsid w:val="00651A83"/>
    <w:rsid w:val="00651F64"/>
    <w:rsid w:val="006520D5"/>
    <w:rsid w:val="00652674"/>
    <w:rsid w:val="006532D3"/>
    <w:rsid w:val="006535EA"/>
    <w:rsid w:val="0065360D"/>
    <w:rsid w:val="006540F5"/>
    <w:rsid w:val="006544E9"/>
    <w:rsid w:val="00654982"/>
    <w:rsid w:val="00654F3B"/>
    <w:rsid w:val="00654F75"/>
    <w:rsid w:val="00654FEA"/>
    <w:rsid w:val="00655E7E"/>
    <w:rsid w:val="0065601F"/>
    <w:rsid w:val="00656558"/>
    <w:rsid w:val="0065680B"/>
    <w:rsid w:val="00656C44"/>
    <w:rsid w:val="00657201"/>
    <w:rsid w:val="006576A8"/>
    <w:rsid w:val="0066169A"/>
    <w:rsid w:val="00661736"/>
    <w:rsid w:val="0066189D"/>
    <w:rsid w:val="00661BF7"/>
    <w:rsid w:val="00662305"/>
    <w:rsid w:val="0066234A"/>
    <w:rsid w:val="00662B05"/>
    <w:rsid w:val="00662B76"/>
    <w:rsid w:val="00663D17"/>
    <w:rsid w:val="00664FB1"/>
    <w:rsid w:val="00665060"/>
    <w:rsid w:val="006651E0"/>
    <w:rsid w:val="00665BEC"/>
    <w:rsid w:val="00665DBF"/>
    <w:rsid w:val="0066610A"/>
    <w:rsid w:val="006661A2"/>
    <w:rsid w:val="00666A3B"/>
    <w:rsid w:val="00666B5C"/>
    <w:rsid w:val="0066727C"/>
    <w:rsid w:val="0066748F"/>
    <w:rsid w:val="00667F9F"/>
    <w:rsid w:val="00670308"/>
    <w:rsid w:val="00670B44"/>
    <w:rsid w:val="00670B6B"/>
    <w:rsid w:val="006714A7"/>
    <w:rsid w:val="006714B4"/>
    <w:rsid w:val="00671B3C"/>
    <w:rsid w:val="00671CC4"/>
    <w:rsid w:val="0067264D"/>
    <w:rsid w:val="006726D1"/>
    <w:rsid w:val="006729A9"/>
    <w:rsid w:val="00672EA6"/>
    <w:rsid w:val="00672EF3"/>
    <w:rsid w:val="00672F79"/>
    <w:rsid w:val="00672F88"/>
    <w:rsid w:val="006730A1"/>
    <w:rsid w:val="00673200"/>
    <w:rsid w:val="006737AF"/>
    <w:rsid w:val="0067404F"/>
    <w:rsid w:val="006748D3"/>
    <w:rsid w:val="00674B11"/>
    <w:rsid w:val="00674D6A"/>
    <w:rsid w:val="00675586"/>
    <w:rsid w:val="00675765"/>
    <w:rsid w:val="00675E56"/>
    <w:rsid w:val="006761B7"/>
    <w:rsid w:val="006761D9"/>
    <w:rsid w:val="0067637D"/>
    <w:rsid w:val="00676738"/>
    <w:rsid w:val="0067777B"/>
    <w:rsid w:val="00677C5D"/>
    <w:rsid w:val="00677E13"/>
    <w:rsid w:val="00680065"/>
    <w:rsid w:val="006802F3"/>
    <w:rsid w:val="0068066C"/>
    <w:rsid w:val="00680C5A"/>
    <w:rsid w:val="00681225"/>
    <w:rsid w:val="006812FE"/>
    <w:rsid w:val="006814B7"/>
    <w:rsid w:val="006816E6"/>
    <w:rsid w:val="0068192A"/>
    <w:rsid w:val="0068213E"/>
    <w:rsid w:val="00682304"/>
    <w:rsid w:val="00682B10"/>
    <w:rsid w:val="00682C63"/>
    <w:rsid w:val="00683268"/>
    <w:rsid w:val="006838F0"/>
    <w:rsid w:val="00684113"/>
    <w:rsid w:val="006843F4"/>
    <w:rsid w:val="00684DBC"/>
    <w:rsid w:val="00684F8C"/>
    <w:rsid w:val="00685160"/>
    <w:rsid w:val="00685EEA"/>
    <w:rsid w:val="006860D4"/>
    <w:rsid w:val="0068650D"/>
    <w:rsid w:val="0068670F"/>
    <w:rsid w:val="00686878"/>
    <w:rsid w:val="00686CD5"/>
    <w:rsid w:val="00687019"/>
    <w:rsid w:val="00687ABB"/>
    <w:rsid w:val="00687C4B"/>
    <w:rsid w:val="006901EE"/>
    <w:rsid w:val="00690917"/>
    <w:rsid w:val="006909AA"/>
    <w:rsid w:val="0069102D"/>
    <w:rsid w:val="0069177F"/>
    <w:rsid w:val="00691D97"/>
    <w:rsid w:val="00692107"/>
    <w:rsid w:val="0069210E"/>
    <w:rsid w:val="006923A9"/>
    <w:rsid w:val="006927AF"/>
    <w:rsid w:val="006931EA"/>
    <w:rsid w:val="006938CA"/>
    <w:rsid w:val="00693C32"/>
    <w:rsid w:val="00693D94"/>
    <w:rsid w:val="00693F74"/>
    <w:rsid w:val="00694080"/>
    <w:rsid w:val="006951FE"/>
    <w:rsid w:val="00695374"/>
    <w:rsid w:val="00695D38"/>
    <w:rsid w:val="006960C2"/>
    <w:rsid w:val="00697181"/>
    <w:rsid w:val="006971A7"/>
    <w:rsid w:val="0069786D"/>
    <w:rsid w:val="006A029B"/>
    <w:rsid w:val="006A04CE"/>
    <w:rsid w:val="006A143C"/>
    <w:rsid w:val="006A14D4"/>
    <w:rsid w:val="006A1588"/>
    <w:rsid w:val="006A1A7B"/>
    <w:rsid w:val="006A1D7B"/>
    <w:rsid w:val="006A1F92"/>
    <w:rsid w:val="006A20C8"/>
    <w:rsid w:val="006A22AC"/>
    <w:rsid w:val="006A33F8"/>
    <w:rsid w:val="006A42CF"/>
    <w:rsid w:val="006A45FE"/>
    <w:rsid w:val="006A4A1A"/>
    <w:rsid w:val="006A4EB5"/>
    <w:rsid w:val="006A543A"/>
    <w:rsid w:val="006A54A9"/>
    <w:rsid w:val="006A5601"/>
    <w:rsid w:val="006A59A4"/>
    <w:rsid w:val="006A5B35"/>
    <w:rsid w:val="006A6009"/>
    <w:rsid w:val="006A6124"/>
    <w:rsid w:val="006A6578"/>
    <w:rsid w:val="006A665F"/>
    <w:rsid w:val="006A6A7C"/>
    <w:rsid w:val="006A6D8B"/>
    <w:rsid w:val="006A71D0"/>
    <w:rsid w:val="006A7402"/>
    <w:rsid w:val="006A7925"/>
    <w:rsid w:val="006B033B"/>
    <w:rsid w:val="006B03AD"/>
    <w:rsid w:val="006B09E6"/>
    <w:rsid w:val="006B0B79"/>
    <w:rsid w:val="006B14B0"/>
    <w:rsid w:val="006B1C37"/>
    <w:rsid w:val="006B1D6A"/>
    <w:rsid w:val="006B206B"/>
    <w:rsid w:val="006B272E"/>
    <w:rsid w:val="006B2B9E"/>
    <w:rsid w:val="006B305C"/>
    <w:rsid w:val="006B3E5C"/>
    <w:rsid w:val="006B442A"/>
    <w:rsid w:val="006B466A"/>
    <w:rsid w:val="006B4AF0"/>
    <w:rsid w:val="006B4F96"/>
    <w:rsid w:val="006B558F"/>
    <w:rsid w:val="006B56B5"/>
    <w:rsid w:val="006B573F"/>
    <w:rsid w:val="006B6A61"/>
    <w:rsid w:val="006B6CEA"/>
    <w:rsid w:val="006B7B24"/>
    <w:rsid w:val="006B7B7C"/>
    <w:rsid w:val="006C0048"/>
    <w:rsid w:val="006C01F8"/>
    <w:rsid w:val="006C06CB"/>
    <w:rsid w:val="006C0710"/>
    <w:rsid w:val="006C0B27"/>
    <w:rsid w:val="006C1EDF"/>
    <w:rsid w:val="006C2034"/>
    <w:rsid w:val="006C23B3"/>
    <w:rsid w:val="006C2B47"/>
    <w:rsid w:val="006C30BE"/>
    <w:rsid w:val="006C3845"/>
    <w:rsid w:val="006C48ED"/>
    <w:rsid w:val="006C48FD"/>
    <w:rsid w:val="006C4D5C"/>
    <w:rsid w:val="006C524F"/>
    <w:rsid w:val="006C5730"/>
    <w:rsid w:val="006C5A5F"/>
    <w:rsid w:val="006C5C75"/>
    <w:rsid w:val="006C5D1B"/>
    <w:rsid w:val="006C6BAF"/>
    <w:rsid w:val="006C6BBA"/>
    <w:rsid w:val="006C6C2F"/>
    <w:rsid w:val="006C707A"/>
    <w:rsid w:val="006C74B8"/>
    <w:rsid w:val="006C7804"/>
    <w:rsid w:val="006C7943"/>
    <w:rsid w:val="006C7ADA"/>
    <w:rsid w:val="006C7BD0"/>
    <w:rsid w:val="006D092C"/>
    <w:rsid w:val="006D197B"/>
    <w:rsid w:val="006D284A"/>
    <w:rsid w:val="006D2A73"/>
    <w:rsid w:val="006D3132"/>
    <w:rsid w:val="006D350B"/>
    <w:rsid w:val="006D3E11"/>
    <w:rsid w:val="006D40C0"/>
    <w:rsid w:val="006D4453"/>
    <w:rsid w:val="006D4A8F"/>
    <w:rsid w:val="006D4C56"/>
    <w:rsid w:val="006D4D4A"/>
    <w:rsid w:val="006D58F0"/>
    <w:rsid w:val="006D6608"/>
    <w:rsid w:val="006D6636"/>
    <w:rsid w:val="006D6A24"/>
    <w:rsid w:val="006D6C4F"/>
    <w:rsid w:val="006D7524"/>
    <w:rsid w:val="006D75B7"/>
    <w:rsid w:val="006D7A52"/>
    <w:rsid w:val="006E04E2"/>
    <w:rsid w:val="006E0AC2"/>
    <w:rsid w:val="006E1054"/>
    <w:rsid w:val="006E1538"/>
    <w:rsid w:val="006E18C6"/>
    <w:rsid w:val="006E1AFF"/>
    <w:rsid w:val="006E22B1"/>
    <w:rsid w:val="006E2662"/>
    <w:rsid w:val="006E271B"/>
    <w:rsid w:val="006E2912"/>
    <w:rsid w:val="006E2F9C"/>
    <w:rsid w:val="006E3132"/>
    <w:rsid w:val="006E3672"/>
    <w:rsid w:val="006E4A92"/>
    <w:rsid w:val="006E4C06"/>
    <w:rsid w:val="006E5021"/>
    <w:rsid w:val="006E56DB"/>
    <w:rsid w:val="006E5767"/>
    <w:rsid w:val="006E5D74"/>
    <w:rsid w:val="006E5DD2"/>
    <w:rsid w:val="006E5DEE"/>
    <w:rsid w:val="006E5F94"/>
    <w:rsid w:val="006E6247"/>
    <w:rsid w:val="006E6623"/>
    <w:rsid w:val="006E6AC8"/>
    <w:rsid w:val="006E6EC3"/>
    <w:rsid w:val="006E7A0F"/>
    <w:rsid w:val="006F06E5"/>
    <w:rsid w:val="006F08BA"/>
    <w:rsid w:val="006F08FE"/>
    <w:rsid w:val="006F0D0B"/>
    <w:rsid w:val="006F0DD2"/>
    <w:rsid w:val="006F1030"/>
    <w:rsid w:val="006F1ACC"/>
    <w:rsid w:val="006F1D19"/>
    <w:rsid w:val="006F1FFB"/>
    <w:rsid w:val="006F268F"/>
    <w:rsid w:val="006F3321"/>
    <w:rsid w:val="006F341F"/>
    <w:rsid w:val="006F3619"/>
    <w:rsid w:val="006F3909"/>
    <w:rsid w:val="006F3CF1"/>
    <w:rsid w:val="006F44E2"/>
    <w:rsid w:val="006F45C9"/>
    <w:rsid w:val="006F4771"/>
    <w:rsid w:val="006F47D7"/>
    <w:rsid w:val="006F4F60"/>
    <w:rsid w:val="006F536C"/>
    <w:rsid w:val="006F53B7"/>
    <w:rsid w:val="006F5C79"/>
    <w:rsid w:val="006F7111"/>
    <w:rsid w:val="0070012F"/>
    <w:rsid w:val="007006BC"/>
    <w:rsid w:val="00701F0B"/>
    <w:rsid w:val="007020B6"/>
    <w:rsid w:val="0070256D"/>
    <w:rsid w:val="0070278C"/>
    <w:rsid w:val="007027A9"/>
    <w:rsid w:val="00702ADC"/>
    <w:rsid w:val="00703B53"/>
    <w:rsid w:val="00703CA4"/>
    <w:rsid w:val="007041D5"/>
    <w:rsid w:val="00704359"/>
    <w:rsid w:val="007044FA"/>
    <w:rsid w:val="007045E6"/>
    <w:rsid w:val="00705254"/>
    <w:rsid w:val="00705983"/>
    <w:rsid w:val="00705FEA"/>
    <w:rsid w:val="0070640C"/>
    <w:rsid w:val="0070696D"/>
    <w:rsid w:val="0070794E"/>
    <w:rsid w:val="007100B2"/>
    <w:rsid w:val="00710196"/>
    <w:rsid w:val="00710CA8"/>
    <w:rsid w:val="00710D80"/>
    <w:rsid w:val="0071102E"/>
    <w:rsid w:val="0071234B"/>
    <w:rsid w:val="00712689"/>
    <w:rsid w:val="00712C12"/>
    <w:rsid w:val="00712E31"/>
    <w:rsid w:val="00713169"/>
    <w:rsid w:val="007132EB"/>
    <w:rsid w:val="00713F02"/>
    <w:rsid w:val="007143A6"/>
    <w:rsid w:val="0071489F"/>
    <w:rsid w:val="00714B76"/>
    <w:rsid w:val="00715A97"/>
    <w:rsid w:val="00716506"/>
    <w:rsid w:val="00716989"/>
    <w:rsid w:val="007169F4"/>
    <w:rsid w:val="007175D7"/>
    <w:rsid w:val="00717786"/>
    <w:rsid w:val="00717E3D"/>
    <w:rsid w:val="00720E70"/>
    <w:rsid w:val="00721952"/>
    <w:rsid w:val="00721BDD"/>
    <w:rsid w:val="0072235B"/>
    <w:rsid w:val="0072266A"/>
    <w:rsid w:val="0072269C"/>
    <w:rsid w:val="0072313D"/>
    <w:rsid w:val="007232C5"/>
    <w:rsid w:val="007232F5"/>
    <w:rsid w:val="0072397A"/>
    <w:rsid w:val="00723A0F"/>
    <w:rsid w:val="00723A22"/>
    <w:rsid w:val="00723B30"/>
    <w:rsid w:val="00723C05"/>
    <w:rsid w:val="00724210"/>
    <w:rsid w:val="007244E4"/>
    <w:rsid w:val="007245AC"/>
    <w:rsid w:val="00725953"/>
    <w:rsid w:val="00725E22"/>
    <w:rsid w:val="007262EC"/>
    <w:rsid w:val="0072646F"/>
    <w:rsid w:val="007267AD"/>
    <w:rsid w:val="007270F0"/>
    <w:rsid w:val="007271A9"/>
    <w:rsid w:val="00727A2B"/>
    <w:rsid w:val="00727C9B"/>
    <w:rsid w:val="0073072D"/>
    <w:rsid w:val="007310AF"/>
    <w:rsid w:val="0073179F"/>
    <w:rsid w:val="00732C78"/>
    <w:rsid w:val="00733736"/>
    <w:rsid w:val="00733798"/>
    <w:rsid w:val="00733AA1"/>
    <w:rsid w:val="00733E3F"/>
    <w:rsid w:val="00733F72"/>
    <w:rsid w:val="007349AC"/>
    <w:rsid w:val="00734F0B"/>
    <w:rsid w:val="00735AFE"/>
    <w:rsid w:val="0073600D"/>
    <w:rsid w:val="00736571"/>
    <w:rsid w:val="00736FF6"/>
    <w:rsid w:val="00737542"/>
    <w:rsid w:val="007376B6"/>
    <w:rsid w:val="007378FB"/>
    <w:rsid w:val="007406F7"/>
    <w:rsid w:val="00740BE2"/>
    <w:rsid w:val="007410A0"/>
    <w:rsid w:val="007410AF"/>
    <w:rsid w:val="007414F0"/>
    <w:rsid w:val="007415F7"/>
    <w:rsid w:val="00741AE5"/>
    <w:rsid w:val="00742194"/>
    <w:rsid w:val="007422EE"/>
    <w:rsid w:val="007422F1"/>
    <w:rsid w:val="0074256B"/>
    <w:rsid w:val="00742B03"/>
    <w:rsid w:val="00742B9C"/>
    <w:rsid w:val="00743304"/>
    <w:rsid w:val="0074358C"/>
    <w:rsid w:val="00743C20"/>
    <w:rsid w:val="00743E2D"/>
    <w:rsid w:val="00744D36"/>
    <w:rsid w:val="00744EA4"/>
    <w:rsid w:val="007451B3"/>
    <w:rsid w:val="0074568F"/>
    <w:rsid w:val="007457BB"/>
    <w:rsid w:val="00745D5B"/>
    <w:rsid w:val="00746270"/>
    <w:rsid w:val="00746739"/>
    <w:rsid w:val="00746BD6"/>
    <w:rsid w:val="007470BB"/>
    <w:rsid w:val="00747269"/>
    <w:rsid w:val="00747D76"/>
    <w:rsid w:val="0075058B"/>
    <w:rsid w:val="00750EC7"/>
    <w:rsid w:val="0075105F"/>
    <w:rsid w:val="00751735"/>
    <w:rsid w:val="0075176C"/>
    <w:rsid w:val="007517DE"/>
    <w:rsid w:val="00751B1F"/>
    <w:rsid w:val="0075280D"/>
    <w:rsid w:val="007529C4"/>
    <w:rsid w:val="00752BC0"/>
    <w:rsid w:val="00752BD6"/>
    <w:rsid w:val="00752FD1"/>
    <w:rsid w:val="007532C2"/>
    <w:rsid w:val="00753642"/>
    <w:rsid w:val="00753842"/>
    <w:rsid w:val="007539B4"/>
    <w:rsid w:val="007544F2"/>
    <w:rsid w:val="007549A3"/>
    <w:rsid w:val="00754A7D"/>
    <w:rsid w:val="00754AA9"/>
    <w:rsid w:val="00755675"/>
    <w:rsid w:val="00755775"/>
    <w:rsid w:val="0075596D"/>
    <w:rsid w:val="00755D99"/>
    <w:rsid w:val="00755DDD"/>
    <w:rsid w:val="007566B1"/>
    <w:rsid w:val="00756D35"/>
    <w:rsid w:val="007574BF"/>
    <w:rsid w:val="007574C1"/>
    <w:rsid w:val="00757BAA"/>
    <w:rsid w:val="007601D6"/>
    <w:rsid w:val="00760671"/>
    <w:rsid w:val="00760B0E"/>
    <w:rsid w:val="00760BCE"/>
    <w:rsid w:val="0076174A"/>
    <w:rsid w:val="007618D0"/>
    <w:rsid w:val="00761DB2"/>
    <w:rsid w:val="007625CC"/>
    <w:rsid w:val="007626C4"/>
    <w:rsid w:val="00763192"/>
    <w:rsid w:val="00763361"/>
    <w:rsid w:val="00763C8F"/>
    <w:rsid w:val="00763DE5"/>
    <w:rsid w:val="00764255"/>
    <w:rsid w:val="0076469A"/>
    <w:rsid w:val="00764964"/>
    <w:rsid w:val="0076519E"/>
    <w:rsid w:val="0076543C"/>
    <w:rsid w:val="0076612E"/>
    <w:rsid w:val="007668D4"/>
    <w:rsid w:val="00767000"/>
    <w:rsid w:val="00767657"/>
    <w:rsid w:val="00770116"/>
    <w:rsid w:val="007702F2"/>
    <w:rsid w:val="007707AF"/>
    <w:rsid w:val="00771399"/>
    <w:rsid w:val="007714F4"/>
    <w:rsid w:val="0077159D"/>
    <w:rsid w:val="0077180A"/>
    <w:rsid w:val="00772899"/>
    <w:rsid w:val="00772CCF"/>
    <w:rsid w:val="00773058"/>
    <w:rsid w:val="0077446A"/>
    <w:rsid w:val="007744CE"/>
    <w:rsid w:val="00774B35"/>
    <w:rsid w:val="00774C25"/>
    <w:rsid w:val="00775239"/>
    <w:rsid w:val="0077579A"/>
    <w:rsid w:val="0077638E"/>
    <w:rsid w:val="0077669A"/>
    <w:rsid w:val="00776732"/>
    <w:rsid w:val="00776874"/>
    <w:rsid w:val="00776B35"/>
    <w:rsid w:val="00776C7D"/>
    <w:rsid w:val="007773BF"/>
    <w:rsid w:val="007776C6"/>
    <w:rsid w:val="00777D4E"/>
    <w:rsid w:val="00777F4C"/>
    <w:rsid w:val="0078059B"/>
    <w:rsid w:val="007809AA"/>
    <w:rsid w:val="00780A91"/>
    <w:rsid w:val="00780E5B"/>
    <w:rsid w:val="00781130"/>
    <w:rsid w:val="0078209C"/>
    <w:rsid w:val="00782C40"/>
    <w:rsid w:val="00782E5F"/>
    <w:rsid w:val="00782E83"/>
    <w:rsid w:val="00782EEC"/>
    <w:rsid w:val="0078387E"/>
    <w:rsid w:val="00783DC7"/>
    <w:rsid w:val="00784B84"/>
    <w:rsid w:val="00785FC2"/>
    <w:rsid w:val="0078607B"/>
    <w:rsid w:val="007860F1"/>
    <w:rsid w:val="007869FB"/>
    <w:rsid w:val="00786DBC"/>
    <w:rsid w:val="007871EE"/>
    <w:rsid w:val="0078731D"/>
    <w:rsid w:val="00787905"/>
    <w:rsid w:val="00791A18"/>
    <w:rsid w:val="007923C8"/>
    <w:rsid w:val="00792669"/>
    <w:rsid w:val="0079298A"/>
    <w:rsid w:val="00792D19"/>
    <w:rsid w:val="0079327F"/>
    <w:rsid w:val="007949CC"/>
    <w:rsid w:val="00794ADC"/>
    <w:rsid w:val="00794E10"/>
    <w:rsid w:val="00794EF3"/>
    <w:rsid w:val="00795839"/>
    <w:rsid w:val="00796979"/>
    <w:rsid w:val="0079721A"/>
    <w:rsid w:val="007976A0"/>
    <w:rsid w:val="007A02D5"/>
    <w:rsid w:val="007A0C91"/>
    <w:rsid w:val="007A0E97"/>
    <w:rsid w:val="007A0FE9"/>
    <w:rsid w:val="007A0FFE"/>
    <w:rsid w:val="007A1183"/>
    <w:rsid w:val="007A1339"/>
    <w:rsid w:val="007A1E06"/>
    <w:rsid w:val="007A20BE"/>
    <w:rsid w:val="007A2ACD"/>
    <w:rsid w:val="007A3ED6"/>
    <w:rsid w:val="007A4D13"/>
    <w:rsid w:val="007A58AB"/>
    <w:rsid w:val="007A5E07"/>
    <w:rsid w:val="007A5F02"/>
    <w:rsid w:val="007A6171"/>
    <w:rsid w:val="007A6B74"/>
    <w:rsid w:val="007A6F76"/>
    <w:rsid w:val="007A7481"/>
    <w:rsid w:val="007A7814"/>
    <w:rsid w:val="007A7C84"/>
    <w:rsid w:val="007B0137"/>
    <w:rsid w:val="007B0410"/>
    <w:rsid w:val="007B0F7F"/>
    <w:rsid w:val="007B133A"/>
    <w:rsid w:val="007B13A0"/>
    <w:rsid w:val="007B168B"/>
    <w:rsid w:val="007B17C9"/>
    <w:rsid w:val="007B1F20"/>
    <w:rsid w:val="007B20DA"/>
    <w:rsid w:val="007B28F5"/>
    <w:rsid w:val="007B2A18"/>
    <w:rsid w:val="007B2AFA"/>
    <w:rsid w:val="007B2D3C"/>
    <w:rsid w:val="007B2FBB"/>
    <w:rsid w:val="007B3108"/>
    <w:rsid w:val="007B35C2"/>
    <w:rsid w:val="007B3D15"/>
    <w:rsid w:val="007B3DB2"/>
    <w:rsid w:val="007B43F4"/>
    <w:rsid w:val="007B4BAD"/>
    <w:rsid w:val="007B52DE"/>
    <w:rsid w:val="007B59A1"/>
    <w:rsid w:val="007B60B2"/>
    <w:rsid w:val="007B6609"/>
    <w:rsid w:val="007B67DF"/>
    <w:rsid w:val="007B6B8F"/>
    <w:rsid w:val="007B7610"/>
    <w:rsid w:val="007B7784"/>
    <w:rsid w:val="007B78CB"/>
    <w:rsid w:val="007C0AFC"/>
    <w:rsid w:val="007C0DED"/>
    <w:rsid w:val="007C11F9"/>
    <w:rsid w:val="007C2B7A"/>
    <w:rsid w:val="007C32F8"/>
    <w:rsid w:val="007C3660"/>
    <w:rsid w:val="007C3ACE"/>
    <w:rsid w:val="007C3CE9"/>
    <w:rsid w:val="007C45D6"/>
    <w:rsid w:val="007C4909"/>
    <w:rsid w:val="007C518E"/>
    <w:rsid w:val="007C520F"/>
    <w:rsid w:val="007C5353"/>
    <w:rsid w:val="007C5603"/>
    <w:rsid w:val="007C59F1"/>
    <w:rsid w:val="007C5A9C"/>
    <w:rsid w:val="007C5BCD"/>
    <w:rsid w:val="007C5DC3"/>
    <w:rsid w:val="007C6511"/>
    <w:rsid w:val="007C6927"/>
    <w:rsid w:val="007C6C67"/>
    <w:rsid w:val="007C79C4"/>
    <w:rsid w:val="007D03F9"/>
    <w:rsid w:val="007D15D5"/>
    <w:rsid w:val="007D216A"/>
    <w:rsid w:val="007D3548"/>
    <w:rsid w:val="007D3F11"/>
    <w:rsid w:val="007D45D5"/>
    <w:rsid w:val="007D555A"/>
    <w:rsid w:val="007D56E2"/>
    <w:rsid w:val="007D5F3D"/>
    <w:rsid w:val="007D624F"/>
    <w:rsid w:val="007D79D5"/>
    <w:rsid w:val="007D7E8C"/>
    <w:rsid w:val="007E059F"/>
    <w:rsid w:val="007E07F3"/>
    <w:rsid w:val="007E0851"/>
    <w:rsid w:val="007E0960"/>
    <w:rsid w:val="007E123A"/>
    <w:rsid w:val="007E21A5"/>
    <w:rsid w:val="007E3511"/>
    <w:rsid w:val="007E3D53"/>
    <w:rsid w:val="007E4242"/>
    <w:rsid w:val="007E46FC"/>
    <w:rsid w:val="007E47DF"/>
    <w:rsid w:val="007E4C9C"/>
    <w:rsid w:val="007E4E5A"/>
    <w:rsid w:val="007E5E9A"/>
    <w:rsid w:val="007E67EF"/>
    <w:rsid w:val="007E6ABD"/>
    <w:rsid w:val="007E6D15"/>
    <w:rsid w:val="007E726A"/>
    <w:rsid w:val="007E7BFE"/>
    <w:rsid w:val="007F0FB4"/>
    <w:rsid w:val="007F1A9D"/>
    <w:rsid w:val="007F1DFF"/>
    <w:rsid w:val="007F2180"/>
    <w:rsid w:val="007F2B34"/>
    <w:rsid w:val="007F32E7"/>
    <w:rsid w:val="007F4335"/>
    <w:rsid w:val="007F4389"/>
    <w:rsid w:val="007F439D"/>
    <w:rsid w:val="007F4420"/>
    <w:rsid w:val="007F4620"/>
    <w:rsid w:val="007F4CBF"/>
    <w:rsid w:val="007F4D74"/>
    <w:rsid w:val="007F4FE9"/>
    <w:rsid w:val="007F5152"/>
    <w:rsid w:val="007F55E0"/>
    <w:rsid w:val="007F575E"/>
    <w:rsid w:val="007F57E4"/>
    <w:rsid w:val="007F5A83"/>
    <w:rsid w:val="007F5D6F"/>
    <w:rsid w:val="007F6695"/>
    <w:rsid w:val="007F688B"/>
    <w:rsid w:val="007F6971"/>
    <w:rsid w:val="007F75BD"/>
    <w:rsid w:val="007F7859"/>
    <w:rsid w:val="007F7B0E"/>
    <w:rsid w:val="007F7ECA"/>
    <w:rsid w:val="00800189"/>
    <w:rsid w:val="0080063C"/>
    <w:rsid w:val="00800739"/>
    <w:rsid w:val="00800957"/>
    <w:rsid w:val="00801405"/>
    <w:rsid w:val="00801595"/>
    <w:rsid w:val="008016DB"/>
    <w:rsid w:val="0080177D"/>
    <w:rsid w:val="008017F1"/>
    <w:rsid w:val="00801C4D"/>
    <w:rsid w:val="00801E11"/>
    <w:rsid w:val="00802326"/>
    <w:rsid w:val="00802555"/>
    <w:rsid w:val="008028BD"/>
    <w:rsid w:val="00802C70"/>
    <w:rsid w:val="008030E3"/>
    <w:rsid w:val="00803188"/>
    <w:rsid w:val="008032E3"/>
    <w:rsid w:val="00803522"/>
    <w:rsid w:val="00803D44"/>
    <w:rsid w:val="00804B0E"/>
    <w:rsid w:val="0080770B"/>
    <w:rsid w:val="00807B45"/>
    <w:rsid w:val="00807E12"/>
    <w:rsid w:val="00810494"/>
    <w:rsid w:val="00811A0A"/>
    <w:rsid w:val="00811E24"/>
    <w:rsid w:val="00811E5A"/>
    <w:rsid w:val="008137DD"/>
    <w:rsid w:val="008139D1"/>
    <w:rsid w:val="00813D97"/>
    <w:rsid w:val="00814210"/>
    <w:rsid w:val="008143F6"/>
    <w:rsid w:val="00814613"/>
    <w:rsid w:val="00815238"/>
    <w:rsid w:val="00815305"/>
    <w:rsid w:val="00815344"/>
    <w:rsid w:val="00815A86"/>
    <w:rsid w:val="00815B5E"/>
    <w:rsid w:val="00815C57"/>
    <w:rsid w:val="00815C92"/>
    <w:rsid w:val="00815D1E"/>
    <w:rsid w:val="00815F7A"/>
    <w:rsid w:val="00815FE6"/>
    <w:rsid w:val="00816485"/>
    <w:rsid w:val="00816667"/>
    <w:rsid w:val="008170C1"/>
    <w:rsid w:val="008174F9"/>
    <w:rsid w:val="00817526"/>
    <w:rsid w:val="00817530"/>
    <w:rsid w:val="00817CC4"/>
    <w:rsid w:val="00820474"/>
    <w:rsid w:val="00820CF4"/>
    <w:rsid w:val="00820EA4"/>
    <w:rsid w:val="00821B91"/>
    <w:rsid w:val="00821BB5"/>
    <w:rsid w:val="00821D90"/>
    <w:rsid w:val="0082278F"/>
    <w:rsid w:val="00823419"/>
    <w:rsid w:val="00823565"/>
    <w:rsid w:val="008235DB"/>
    <w:rsid w:val="00825151"/>
    <w:rsid w:val="00825167"/>
    <w:rsid w:val="008264CC"/>
    <w:rsid w:val="00827554"/>
    <w:rsid w:val="0082757C"/>
    <w:rsid w:val="00830CAF"/>
    <w:rsid w:val="008314F9"/>
    <w:rsid w:val="00831B80"/>
    <w:rsid w:val="0083277E"/>
    <w:rsid w:val="00832847"/>
    <w:rsid w:val="00832884"/>
    <w:rsid w:val="00832B76"/>
    <w:rsid w:val="00832DCB"/>
    <w:rsid w:val="00832FE2"/>
    <w:rsid w:val="0083355C"/>
    <w:rsid w:val="008337E4"/>
    <w:rsid w:val="0083402E"/>
    <w:rsid w:val="00834145"/>
    <w:rsid w:val="0083454A"/>
    <w:rsid w:val="008346A9"/>
    <w:rsid w:val="00834970"/>
    <w:rsid w:val="008353D2"/>
    <w:rsid w:val="00835BAF"/>
    <w:rsid w:val="00835D8E"/>
    <w:rsid w:val="00835E84"/>
    <w:rsid w:val="008378BD"/>
    <w:rsid w:val="00837F2C"/>
    <w:rsid w:val="0084086A"/>
    <w:rsid w:val="00840E6F"/>
    <w:rsid w:val="00841509"/>
    <w:rsid w:val="0084150B"/>
    <w:rsid w:val="0084188E"/>
    <w:rsid w:val="00841C1F"/>
    <w:rsid w:val="00841E70"/>
    <w:rsid w:val="008433F1"/>
    <w:rsid w:val="00843A90"/>
    <w:rsid w:val="00843E0D"/>
    <w:rsid w:val="00844D1F"/>
    <w:rsid w:val="00845115"/>
    <w:rsid w:val="00845208"/>
    <w:rsid w:val="00845A74"/>
    <w:rsid w:val="00845B05"/>
    <w:rsid w:val="008467C3"/>
    <w:rsid w:val="00846975"/>
    <w:rsid w:val="00847467"/>
    <w:rsid w:val="0084778D"/>
    <w:rsid w:val="008500EB"/>
    <w:rsid w:val="00850376"/>
    <w:rsid w:val="008506A9"/>
    <w:rsid w:val="00851365"/>
    <w:rsid w:val="00851E0F"/>
    <w:rsid w:val="008526AC"/>
    <w:rsid w:val="008526D2"/>
    <w:rsid w:val="00852992"/>
    <w:rsid w:val="008531BD"/>
    <w:rsid w:val="008537E4"/>
    <w:rsid w:val="0085421B"/>
    <w:rsid w:val="00854A17"/>
    <w:rsid w:val="008551D1"/>
    <w:rsid w:val="0085585D"/>
    <w:rsid w:val="0085689B"/>
    <w:rsid w:val="00856B49"/>
    <w:rsid w:val="00857D6F"/>
    <w:rsid w:val="00857E74"/>
    <w:rsid w:val="00860108"/>
    <w:rsid w:val="008603CE"/>
    <w:rsid w:val="00860910"/>
    <w:rsid w:val="008610F8"/>
    <w:rsid w:val="00861A5C"/>
    <w:rsid w:val="008625B3"/>
    <w:rsid w:val="00862D64"/>
    <w:rsid w:val="00862DBD"/>
    <w:rsid w:val="00862F7C"/>
    <w:rsid w:val="0086359D"/>
    <w:rsid w:val="00863BD5"/>
    <w:rsid w:val="00863C96"/>
    <w:rsid w:val="008649E8"/>
    <w:rsid w:val="00865247"/>
    <w:rsid w:val="0086551B"/>
    <w:rsid w:val="008659E9"/>
    <w:rsid w:val="00865ED3"/>
    <w:rsid w:val="0086627C"/>
    <w:rsid w:val="00866372"/>
    <w:rsid w:val="008673CC"/>
    <w:rsid w:val="00867B0A"/>
    <w:rsid w:val="00867B4F"/>
    <w:rsid w:val="00870006"/>
    <w:rsid w:val="0087046B"/>
    <w:rsid w:val="008704D9"/>
    <w:rsid w:val="00870A7D"/>
    <w:rsid w:val="00870B09"/>
    <w:rsid w:val="00870BC7"/>
    <w:rsid w:val="00872113"/>
    <w:rsid w:val="00873607"/>
    <w:rsid w:val="00873A77"/>
    <w:rsid w:val="00873B61"/>
    <w:rsid w:val="00874AD0"/>
    <w:rsid w:val="00874DC8"/>
    <w:rsid w:val="00874DD0"/>
    <w:rsid w:val="00875344"/>
    <w:rsid w:val="00875826"/>
    <w:rsid w:val="00875EA3"/>
    <w:rsid w:val="00876206"/>
    <w:rsid w:val="00876F8C"/>
    <w:rsid w:val="008774EF"/>
    <w:rsid w:val="00877799"/>
    <w:rsid w:val="00877817"/>
    <w:rsid w:val="00877CD9"/>
    <w:rsid w:val="0088007E"/>
    <w:rsid w:val="008800BF"/>
    <w:rsid w:val="00880326"/>
    <w:rsid w:val="00881078"/>
    <w:rsid w:val="008822D5"/>
    <w:rsid w:val="008823EE"/>
    <w:rsid w:val="00882511"/>
    <w:rsid w:val="00882B5B"/>
    <w:rsid w:val="0088355C"/>
    <w:rsid w:val="0088374A"/>
    <w:rsid w:val="00883865"/>
    <w:rsid w:val="008838C2"/>
    <w:rsid w:val="0088456B"/>
    <w:rsid w:val="00884DBB"/>
    <w:rsid w:val="0088630C"/>
    <w:rsid w:val="008868F8"/>
    <w:rsid w:val="00887C9B"/>
    <w:rsid w:val="0089010B"/>
    <w:rsid w:val="008901A6"/>
    <w:rsid w:val="008902B9"/>
    <w:rsid w:val="008909AF"/>
    <w:rsid w:val="008913B3"/>
    <w:rsid w:val="00891AEC"/>
    <w:rsid w:val="00891B43"/>
    <w:rsid w:val="00891B61"/>
    <w:rsid w:val="00891E72"/>
    <w:rsid w:val="0089298D"/>
    <w:rsid w:val="00892DDE"/>
    <w:rsid w:val="00892FBF"/>
    <w:rsid w:val="0089363A"/>
    <w:rsid w:val="0089373E"/>
    <w:rsid w:val="00893B30"/>
    <w:rsid w:val="00893ED4"/>
    <w:rsid w:val="00894703"/>
    <w:rsid w:val="0089541E"/>
    <w:rsid w:val="00895453"/>
    <w:rsid w:val="00895A97"/>
    <w:rsid w:val="00897AB8"/>
    <w:rsid w:val="00897AF3"/>
    <w:rsid w:val="008A0565"/>
    <w:rsid w:val="008A0C33"/>
    <w:rsid w:val="008A0EF1"/>
    <w:rsid w:val="008A1022"/>
    <w:rsid w:val="008A1771"/>
    <w:rsid w:val="008A194A"/>
    <w:rsid w:val="008A1A4B"/>
    <w:rsid w:val="008A2145"/>
    <w:rsid w:val="008A22A5"/>
    <w:rsid w:val="008A23F2"/>
    <w:rsid w:val="008A2513"/>
    <w:rsid w:val="008A25C4"/>
    <w:rsid w:val="008A26A7"/>
    <w:rsid w:val="008A299C"/>
    <w:rsid w:val="008A2EAF"/>
    <w:rsid w:val="008A3484"/>
    <w:rsid w:val="008A4020"/>
    <w:rsid w:val="008A4298"/>
    <w:rsid w:val="008A4D9E"/>
    <w:rsid w:val="008A4E39"/>
    <w:rsid w:val="008A56AB"/>
    <w:rsid w:val="008A57AF"/>
    <w:rsid w:val="008A5C73"/>
    <w:rsid w:val="008A6308"/>
    <w:rsid w:val="008A66A4"/>
    <w:rsid w:val="008A67AF"/>
    <w:rsid w:val="008A6F84"/>
    <w:rsid w:val="008B0AE9"/>
    <w:rsid w:val="008B1191"/>
    <w:rsid w:val="008B1252"/>
    <w:rsid w:val="008B12DD"/>
    <w:rsid w:val="008B12FE"/>
    <w:rsid w:val="008B183C"/>
    <w:rsid w:val="008B1AB6"/>
    <w:rsid w:val="008B1C65"/>
    <w:rsid w:val="008B21A4"/>
    <w:rsid w:val="008B224C"/>
    <w:rsid w:val="008B2BB7"/>
    <w:rsid w:val="008B34A3"/>
    <w:rsid w:val="008B38FD"/>
    <w:rsid w:val="008B3BB7"/>
    <w:rsid w:val="008B3E83"/>
    <w:rsid w:val="008B419D"/>
    <w:rsid w:val="008B43DF"/>
    <w:rsid w:val="008B57F6"/>
    <w:rsid w:val="008B585C"/>
    <w:rsid w:val="008B709C"/>
    <w:rsid w:val="008B7273"/>
    <w:rsid w:val="008B7931"/>
    <w:rsid w:val="008B79D5"/>
    <w:rsid w:val="008B7A64"/>
    <w:rsid w:val="008C01CE"/>
    <w:rsid w:val="008C0504"/>
    <w:rsid w:val="008C0CE6"/>
    <w:rsid w:val="008C0F48"/>
    <w:rsid w:val="008C12BE"/>
    <w:rsid w:val="008C184E"/>
    <w:rsid w:val="008C2086"/>
    <w:rsid w:val="008C2E41"/>
    <w:rsid w:val="008C2E67"/>
    <w:rsid w:val="008C378C"/>
    <w:rsid w:val="008C4298"/>
    <w:rsid w:val="008C43AB"/>
    <w:rsid w:val="008C4D6F"/>
    <w:rsid w:val="008C52C0"/>
    <w:rsid w:val="008C5A5D"/>
    <w:rsid w:val="008C5A99"/>
    <w:rsid w:val="008C5BED"/>
    <w:rsid w:val="008C5CB7"/>
    <w:rsid w:val="008C6940"/>
    <w:rsid w:val="008C6EFF"/>
    <w:rsid w:val="008C77DE"/>
    <w:rsid w:val="008C7EA7"/>
    <w:rsid w:val="008D0AC8"/>
    <w:rsid w:val="008D0FF0"/>
    <w:rsid w:val="008D14A7"/>
    <w:rsid w:val="008D21D5"/>
    <w:rsid w:val="008D2665"/>
    <w:rsid w:val="008D27BD"/>
    <w:rsid w:val="008D2A67"/>
    <w:rsid w:val="008D318F"/>
    <w:rsid w:val="008D4666"/>
    <w:rsid w:val="008D47C3"/>
    <w:rsid w:val="008D51BF"/>
    <w:rsid w:val="008D5924"/>
    <w:rsid w:val="008D5DAE"/>
    <w:rsid w:val="008D644B"/>
    <w:rsid w:val="008D67EB"/>
    <w:rsid w:val="008D6EAD"/>
    <w:rsid w:val="008D7235"/>
    <w:rsid w:val="008E0AC2"/>
    <w:rsid w:val="008E140B"/>
    <w:rsid w:val="008E15C9"/>
    <w:rsid w:val="008E1D0F"/>
    <w:rsid w:val="008E35BF"/>
    <w:rsid w:val="008E3AD1"/>
    <w:rsid w:val="008E3E53"/>
    <w:rsid w:val="008E42BC"/>
    <w:rsid w:val="008E4D64"/>
    <w:rsid w:val="008E4E6B"/>
    <w:rsid w:val="008E51A2"/>
    <w:rsid w:val="008E52AF"/>
    <w:rsid w:val="008E56D6"/>
    <w:rsid w:val="008E5CB2"/>
    <w:rsid w:val="008E5FF9"/>
    <w:rsid w:val="008E63F4"/>
    <w:rsid w:val="008E6577"/>
    <w:rsid w:val="008E6602"/>
    <w:rsid w:val="008E6ABB"/>
    <w:rsid w:val="008E6DF8"/>
    <w:rsid w:val="008E6E50"/>
    <w:rsid w:val="008E7B58"/>
    <w:rsid w:val="008E7E58"/>
    <w:rsid w:val="008F08F4"/>
    <w:rsid w:val="008F0DAF"/>
    <w:rsid w:val="008F12EA"/>
    <w:rsid w:val="008F239A"/>
    <w:rsid w:val="008F2C5D"/>
    <w:rsid w:val="008F2F1C"/>
    <w:rsid w:val="008F3D91"/>
    <w:rsid w:val="008F454D"/>
    <w:rsid w:val="008F4817"/>
    <w:rsid w:val="008F4AC6"/>
    <w:rsid w:val="008F4F5C"/>
    <w:rsid w:val="008F529E"/>
    <w:rsid w:val="008F5666"/>
    <w:rsid w:val="008F58EE"/>
    <w:rsid w:val="008F6610"/>
    <w:rsid w:val="008F76B1"/>
    <w:rsid w:val="008F7A8F"/>
    <w:rsid w:val="00900124"/>
    <w:rsid w:val="00900A4D"/>
    <w:rsid w:val="00900FD9"/>
    <w:rsid w:val="00901266"/>
    <w:rsid w:val="00901D12"/>
    <w:rsid w:val="00902286"/>
    <w:rsid w:val="00902491"/>
    <w:rsid w:val="0090256B"/>
    <w:rsid w:val="00902EFC"/>
    <w:rsid w:val="009031C5"/>
    <w:rsid w:val="00903638"/>
    <w:rsid w:val="00903848"/>
    <w:rsid w:val="00903C6A"/>
    <w:rsid w:val="0090448D"/>
    <w:rsid w:val="00904D65"/>
    <w:rsid w:val="00905192"/>
    <w:rsid w:val="00905211"/>
    <w:rsid w:val="00905C87"/>
    <w:rsid w:val="00905D08"/>
    <w:rsid w:val="00905D6D"/>
    <w:rsid w:val="00906181"/>
    <w:rsid w:val="009062C9"/>
    <w:rsid w:val="0090634D"/>
    <w:rsid w:val="0090694B"/>
    <w:rsid w:val="00906ADF"/>
    <w:rsid w:val="00907726"/>
    <w:rsid w:val="0091017E"/>
    <w:rsid w:val="0091038C"/>
    <w:rsid w:val="009109A4"/>
    <w:rsid w:val="009111B9"/>
    <w:rsid w:val="0091121C"/>
    <w:rsid w:val="00911496"/>
    <w:rsid w:val="00911B0D"/>
    <w:rsid w:val="00911C60"/>
    <w:rsid w:val="00911D3A"/>
    <w:rsid w:val="0091214B"/>
    <w:rsid w:val="0091254E"/>
    <w:rsid w:val="0091275B"/>
    <w:rsid w:val="009127F6"/>
    <w:rsid w:val="00913B2D"/>
    <w:rsid w:val="00913D1D"/>
    <w:rsid w:val="0091415D"/>
    <w:rsid w:val="009146FE"/>
    <w:rsid w:val="00914D02"/>
    <w:rsid w:val="00915045"/>
    <w:rsid w:val="0091528D"/>
    <w:rsid w:val="009153AE"/>
    <w:rsid w:val="00915844"/>
    <w:rsid w:val="009168D4"/>
    <w:rsid w:val="00916C46"/>
    <w:rsid w:val="00916F50"/>
    <w:rsid w:val="009172A2"/>
    <w:rsid w:val="00917347"/>
    <w:rsid w:val="0091755A"/>
    <w:rsid w:val="009202C9"/>
    <w:rsid w:val="009205C3"/>
    <w:rsid w:val="00920E88"/>
    <w:rsid w:val="00921140"/>
    <w:rsid w:val="00921423"/>
    <w:rsid w:val="00922460"/>
    <w:rsid w:val="0092253E"/>
    <w:rsid w:val="009228E9"/>
    <w:rsid w:val="0092367F"/>
    <w:rsid w:val="00923B9A"/>
    <w:rsid w:val="0092467A"/>
    <w:rsid w:val="009248D9"/>
    <w:rsid w:val="009249A4"/>
    <w:rsid w:val="0092521B"/>
    <w:rsid w:val="00926F94"/>
    <w:rsid w:val="00927386"/>
    <w:rsid w:val="00927447"/>
    <w:rsid w:val="00927501"/>
    <w:rsid w:val="0092765C"/>
    <w:rsid w:val="00930014"/>
    <w:rsid w:val="00930901"/>
    <w:rsid w:val="0093102E"/>
    <w:rsid w:val="00932DE5"/>
    <w:rsid w:val="00932E9C"/>
    <w:rsid w:val="00932F89"/>
    <w:rsid w:val="0093337A"/>
    <w:rsid w:val="00933798"/>
    <w:rsid w:val="00933BA4"/>
    <w:rsid w:val="00933BA8"/>
    <w:rsid w:val="0093447F"/>
    <w:rsid w:val="009345E7"/>
    <w:rsid w:val="00934A6F"/>
    <w:rsid w:val="00934E79"/>
    <w:rsid w:val="009352A1"/>
    <w:rsid w:val="009355AD"/>
    <w:rsid w:val="00935D1A"/>
    <w:rsid w:val="00935E3F"/>
    <w:rsid w:val="009362D2"/>
    <w:rsid w:val="0093658E"/>
    <w:rsid w:val="009373C1"/>
    <w:rsid w:val="00940368"/>
    <w:rsid w:val="009403C1"/>
    <w:rsid w:val="0094044D"/>
    <w:rsid w:val="009407F8"/>
    <w:rsid w:val="00940B4B"/>
    <w:rsid w:val="00940FDA"/>
    <w:rsid w:val="0094103B"/>
    <w:rsid w:val="00941834"/>
    <w:rsid w:val="00941960"/>
    <w:rsid w:val="00941BBF"/>
    <w:rsid w:val="009434FE"/>
    <w:rsid w:val="0094407E"/>
    <w:rsid w:val="009443FD"/>
    <w:rsid w:val="00944EEF"/>
    <w:rsid w:val="00944FFA"/>
    <w:rsid w:val="009458B5"/>
    <w:rsid w:val="009458F7"/>
    <w:rsid w:val="00945F76"/>
    <w:rsid w:val="00945F9A"/>
    <w:rsid w:val="009461D8"/>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DDA"/>
    <w:rsid w:val="00952F0B"/>
    <w:rsid w:val="009533E1"/>
    <w:rsid w:val="00953D5A"/>
    <w:rsid w:val="00953FFE"/>
    <w:rsid w:val="00954173"/>
    <w:rsid w:val="009544EC"/>
    <w:rsid w:val="00954F91"/>
    <w:rsid w:val="00955078"/>
    <w:rsid w:val="009554B1"/>
    <w:rsid w:val="00955702"/>
    <w:rsid w:val="00956942"/>
    <w:rsid w:val="009573C9"/>
    <w:rsid w:val="00957C59"/>
    <w:rsid w:val="00960376"/>
    <w:rsid w:val="00961B18"/>
    <w:rsid w:val="009628D6"/>
    <w:rsid w:val="00962A6D"/>
    <w:rsid w:val="00962AC6"/>
    <w:rsid w:val="0096341D"/>
    <w:rsid w:val="00963754"/>
    <w:rsid w:val="00963984"/>
    <w:rsid w:val="00964425"/>
    <w:rsid w:val="009645C1"/>
    <w:rsid w:val="00964A96"/>
    <w:rsid w:val="00964DA1"/>
    <w:rsid w:val="00964ECE"/>
    <w:rsid w:val="00966170"/>
    <w:rsid w:val="00966C93"/>
    <w:rsid w:val="00966DBA"/>
    <w:rsid w:val="0096748C"/>
    <w:rsid w:val="00967DA8"/>
    <w:rsid w:val="00970455"/>
    <w:rsid w:val="009705B7"/>
    <w:rsid w:val="00971025"/>
    <w:rsid w:val="0097116F"/>
    <w:rsid w:val="009712E9"/>
    <w:rsid w:val="00972198"/>
    <w:rsid w:val="00972360"/>
    <w:rsid w:val="00972A96"/>
    <w:rsid w:val="00972FEF"/>
    <w:rsid w:val="009732A9"/>
    <w:rsid w:val="0097346C"/>
    <w:rsid w:val="00973685"/>
    <w:rsid w:val="009736C7"/>
    <w:rsid w:val="009736D4"/>
    <w:rsid w:val="00974572"/>
    <w:rsid w:val="009745FA"/>
    <w:rsid w:val="00974C95"/>
    <w:rsid w:val="00974CDC"/>
    <w:rsid w:val="00974E34"/>
    <w:rsid w:val="009756DE"/>
    <w:rsid w:val="0097610F"/>
    <w:rsid w:val="009762EE"/>
    <w:rsid w:val="009762FE"/>
    <w:rsid w:val="0097641B"/>
    <w:rsid w:val="0097715C"/>
    <w:rsid w:val="00977424"/>
    <w:rsid w:val="00977835"/>
    <w:rsid w:val="00977992"/>
    <w:rsid w:val="00977DCD"/>
    <w:rsid w:val="00977E12"/>
    <w:rsid w:val="00980755"/>
    <w:rsid w:val="00980872"/>
    <w:rsid w:val="00981265"/>
    <w:rsid w:val="00981E9B"/>
    <w:rsid w:val="00982472"/>
    <w:rsid w:val="0098258B"/>
    <w:rsid w:val="00983633"/>
    <w:rsid w:val="00983B50"/>
    <w:rsid w:val="00983E9E"/>
    <w:rsid w:val="0098401F"/>
    <w:rsid w:val="00984783"/>
    <w:rsid w:val="00984FF5"/>
    <w:rsid w:val="00985336"/>
    <w:rsid w:val="00985961"/>
    <w:rsid w:val="0098684C"/>
    <w:rsid w:val="00986E2A"/>
    <w:rsid w:val="00986E35"/>
    <w:rsid w:val="0099075B"/>
    <w:rsid w:val="0099077F"/>
    <w:rsid w:val="00990C9F"/>
    <w:rsid w:val="00991ABD"/>
    <w:rsid w:val="00991BA9"/>
    <w:rsid w:val="00991BEB"/>
    <w:rsid w:val="00992C8E"/>
    <w:rsid w:val="00992CA5"/>
    <w:rsid w:val="00992EA4"/>
    <w:rsid w:val="00992F0B"/>
    <w:rsid w:val="009933D6"/>
    <w:rsid w:val="009947D7"/>
    <w:rsid w:val="00994954"/>
    <w:rsid w:val="00995884"/>
    <w:rsid w:val="0099647F"/>
    <w:rsid w:val="00996646"/>
    <w:rsid w:val="009968F4"/>
    <w:rsid w:val="00997522"/>
    <w:rsid w:val="00997B8E"/>
    <w:rsid w:val="00997F0B"/>
    <w:rsid w:val="009A0971"/>
    <w:rsid w:val="009A0C03"/>
    <w:rsid w:val="009A16C4"/>
    <w:rsid w:val="009A1812"/>
    <w:rsid w:val="009A1938"/>
    <w:rsid w:val="009A1CC7"/>
    <w:rsid w:val="009A21C3"/>
    <w:rsid w:val="009A2A40"/>
    <w:rsid w:val="009A344C"/>
    <w:rsid w:val="009A381B"/>
    <w:rsid w:val="009A3C3E"/>
    <w:rsid w:val="009A3CC5"/>
    <w:rsid w:val="009A40A7"/>
    <w:rsid w:val="009A416C"/>
    <w:rsid w:val="009A511A"/>
    <w:rsid w:val="009A67FD"/>
    <w:rsid w:val="009A6BEF"/>
    <w:rsid w:val="009A6FED"/>
    <w:rsid w:val="009A7295"/>
    <w:rsid w:val="009A750A"/>
    <w:rsid w:val="009A75DB"/>
    <w:rsid w:val="009A7704"/>
    <w:rsid w:val="009A7AF9"/>
    <w:rsid w:val="009A7AFE"/>
    <w:rsid w:val="009A7BC8"/>
    <w:rsid w:val="009A7C95"/>
    <w:rsid w:val="009A7DE2"/>
    <w:rsid w:val="009B06F7"/>
    <w:rsid w:val="009B1238"/>
    <w:rsid w:val="009B13F3"/>
    <w:rsid w:val="009B172B"/>
    <w:rsid w:val="009B187E"/>
    <w:rsid w:val="009B1AD1"/>
    <w:rsid w:val="009B21AE"/>
    <w:rsid w:val="009B2B44"/>
    <w:rsid w:val="009B3237"/>
    <w:rsid w:val="009B3C92"/>
    <w:rsid w:val="009B4154"/>
    <w:rsid w:val="009B417A"/>
    <w:rsid w:val="009B4BD1"/>
    <w:rsid w:val="009B4BD4"/>
    <w:rsid w:val="009B4D39"/>
    <w:rsid w:val="009B566F"/>
    <w:rsid w:val="009B56A6"/>
    <w:rsid w:val="009B625B"/>
    <w:rsid w:val="009B6D11"/>
    <w:rsid w:val="009B6DBB"/>
    <w:rsid w:val="009B6E9B"/>
    <w:rsid w:val="009B6F60"/>
    <w:rsid w:val="009B6F8B"/>
    <w:rsid w:val="009B734E"/>
    <w:rsid w:val="009B74DC"/>
    <w:rsid w:val="009C00E1"/>
    <w:rsid w:val="009C0214"/>
    <w:rsid w:val="009C0A45"/>
    <w:rsid w:val="009C1817"/>
    <w:rsid w:val="009C1EED"/>
    <w:rsid w:val="009C2F30"/>
    <w:rsid w:val="009C34AF"/>
    <w:rsid w:val="009C3503"/>
    <w:rsid w:val="009C35AE"/>
    <w:rsid w:val="009C3736"/>
    <w:rsid w:val="009C40B8"/>
    <w:rsid w:val="009C4546"/>
    <w:rsid w:val="009C45D8"/>
    <w:rsid w:val="009C4A1F"/>
    <w:rsid w:val="009C616F"/>
    <w:rsid w:val="009C679F"/>
    <w:rsid w:val="009C6DF9"/>
    <w:rsid w:val="009C7077"/>
    <w:rsid w:val="009C74BE"/>
    <w:rsid w:val="009C7AD5"/>
    <w:rsid w:val="009C7EF9"/>
    <w:rsid w:val="009D057F"/>
    <w:rsid w:val="009D067F"/>
    <w:rsid w:val="009D0C2D"/>
    <w:rsid w:val="009D12FA"/>
    <w:rsid w:val="009D152D"/>
    <w:rsid w:val="009D1F48"/>
    <w:rsid w:val="009D2145"/>
    <w:rsid w:val="009D251B"/>
    <w:rsid w:val="009D26B3"/>
    <w:rsid w:val="009D2822"/>
    <w:rsid w:val="009D2CC8"/>
    <w:rsid w:val="009D307D"/>
    <w:rsid w:val="009D3482"/>
    <w:rsid w:val="009D4558"/>
    <w:rsid w:val="009D569F"/>
    <w:rsid w:val="009D6244"/>
    <w:rsid w:val="009D66F6"/>
    <w:rsid w:val="009D6915"/>
    <w:rsid w:val="009D6D42"/>
    <w:rsid w:val="009D6F0A"/>
    <w:rsid w:val="009D7810"/>
    <w:rsid w:val="009D78C8"/>
    <w:rsid w:val="009E00FB"/>
    <w:rsid w:val="009E02BB"/>
    <w:rsid w:val="009E082A"/>
    <w:rsid w:val="009E08E6"/>
    <w:rsid w:val="009E0B8A"/>
    <w:rsid w:val="009E0FA4"/>
    <w:rsid w:val="009E1306"/>
    <w:rsid w:val="009E1787"/>
    <w:rsid w:val="009E1819"/>
    <w:rsid w:val="009E18B4"/>
    <w:rsid w:val="009E1A87"/>
    <w:rsid w:val="009E1AA9"/>
    <w:rsid w:val="009E25D8"/>
    <w:rsid w:val="009E261D"/>
    <w:rsid w:val="009E26CE"/>
    <w:rsid w:val="009E26EC"/>
    <w:rsid w:val="009E2D13"/>
    <w:rsid w:val="009E2DC2"/>
    <w:rsid w:val="009E2E2B"/>
    <w:rsid w:val="009E3E98"/>
    <w:rsid w:val="009E3FC6"/>
    <w:rsid w:val="009E44D9"/>
    <w:rsid w:val="009E45E8"/>
    <w:rsid w:val="009E486E"/>
    <w:rsid w:val="009E4AFA"/>
    <w:rsid w:val="009E4B33"/>
    <w:rsid w:val="009E4DB7"/>
    <w:rsid w:val="009E5167"/>
    <w:rsid w:val="009E59B3"/>
    <w:rsid w:val="009E6544"/>
    <w:rsid w:val="009E6EC9"/>
    <w:rsid w:val="009E7A23"/>
    <w:rsid w:val="009E7D0D"/>
    <w:rsid w:val="009F04D2"/>
    <w:rsid w:val="009F0CB6"/>
    <w:rsid w:val="009F0D6D"/>
    <w:rsid w:val="009F0E04"/>
    <w:rsid w:val="009F136E"/>
    <w:rsid w:val="009F173E"/>
    <w:rsid w:val="009F22E5"/>
    <w:rsid w:val="009F237F"/>
    <w:rsid w:val="009F2C02"/>
    <w:rsid w:val="009F317B"/>
    <w:rsid w:val="009F3A45"/>
    <w:rsid w:val="009F3D1F"/>
    <w:rsid w:val="009F3FDA"/>
    <w:rsid w:val="009F4135"/>
    <w:rsid w:val="009F418A"/>
    <w:rsid w:val="009F42DF"/>
    <w:rsid w:val="009F4D48"/>
    <w:rsid w:val="009F4F80"/>
    <w:rsid w:val="009F5A91"/>
    <w:rsid w:val="009F60EB"/>
    <w:rsid w:val="009F640C"/>
    <w:rsid w:val="009F6C86"/>
    <w:rsid w:val="009F6DA7"/>
    <w:rsid w:val="009F729D"/>
    <w:rsid w:val="009F784B"/>
    <w:rsid w:val="009F7C79"/>
    <w:rsid w:val="00A00271"/>
    <w:rsid w:val="00A022EC"/>
    <w:rsid w:val="00A02527"/>
    <w:rsid w:val="00A02B57"/>
    <w:rsid w:val="00A03135"/>
    <w:rsid w:val="00A033C3"/>
    <w:rsid w:val="00A03924"/>
    <w:rsid w:val="00A039A1"/>
    <w:rsid w:val="00A03E65"/>
    <w:rsid w:val="00A047CE"/>
    <w:rsid w:val="00A04BD0"/>
    <w:rsid w:val="00A04D2E"/>
    <w:rsid w:val="00A05417"/>
    <w:rsid w:val="00A055B0"/>
    <w:rsid w:val="00A057D7"/>
    <w:rsid w:val="00A06083"/>
    <w:rsid w:val="00A065BB"/>
    <w:rsid w:val="00A065CF"/>
    <w:rsid w:val="00A07530"/>
    <w:rsid w:val="00A075B1"/>
    <w:rsid w:val="00A07E99"/>
    <w:rsid w:val="00A10551"/>
    <w:rsid w:val="00A109AA"/>
    <w:rsid w:val="00A10F9B"/>
    <w:rsid w:val="00A115C6"/>
    <w:rsid w:val="00A11BFE"/>
    <w:rsid w:val="00A129A8"/>
    <w:rsid w:val="00A12A3E"/>
    <w:rsid w:val="00A13A03"/>
    <w:rsid w:val="00A14C54"/>
    <w:rsid w:val="00A14FFD"/>
    <w:rsid w:val="00A15A14"/>
    <w:rsid w:val="00A15B32"/>
    <w:rsid w:val="00A15F37"/>
    <w:rsid w:val="00A1614C"/>
    <w:rsid w:val="00A1669D"/>
    <w:rsid w:val="00A170DB"/>
    <w:rsid w:val="00A17722"/>
    <w:rsid w:val="00A17A5B"/>
    <w:rsid w:val="00A17B62"/>
    <w:rsid w:val="00A17CD2"/>
    <w:rsid w:val="00A20096"/>
    <w:rsid w:val="00A2017A"/>
    <w:rsid w:val="00A20AD9"/>
    <w:rsid w:val="00A20D6B"/>
    <w:rsid w:val="00A21366"/>
    <w:rsid w:val="00A2165D"/>
    <w:rsid w:val="00A21946"/>
    <w:rsid w:val="00A21A4D"/>
    <w:rsid w:val="00A21C38"/>
    <w:rsid w:val="00A21E6C"/>
    <w:rsid w:val="00A21EF9"/>
    <w:rsid w:val="00A22135"/>
    <w:rsid w:val="00A22F38"/>
    <w:rsid w:val="00A2329B"/>
    <w:rsid w:val="00A23488"/>
    <w:rsid w:val="00A236D0"/>
    <w:rsid w:val="00A245FC"/>
    <w:rsid w:val="00A2466C"/>
    <w:rsid w:val="00A2586A"/>
    <w:rsid w:val="00A25A82"/>
    <w:rsid w:val="00A25D06"/>
    <w:rsid w:val="00A265BB"/>
    <w:rsid w:val="00A26BFE"/>
    <w:rsid w:val="00A26E56"/>
    <w:rsid w:val="00A27299"/>
    <w:rsid w:val="00A2730B"/>
    <w:rsid w:val="00A273DC"/>
    <w:rsid w:val="00A27B68"/>
    <w:rsid w:val="00A27D36"/>
    <w:rsid w:val="00A305CB"/>
    <w:rsid w:val="00A309F0"/>
    <w:rsid w:val="00A30DB4"/>
    <w:rsid w:val="00A315F5"/>
    <w:rsid w:val="00A321B4"/>
    <w:rsid w:val="00A3248C"/>
    <w:rsid w:val="00A32AB9"/>
    <w:rsid w:val="00A339DC"/>
    <w:rsid w:val="00A34126"/>
    <w:rsid w:val="00A34698"/>
    <w:rsid w:val="00A348C5"/>
    <w:rsid w:val="00A34C35"/>
    <w:rsid w:val="00A35695"/>
    <w:rsid w:val="00A35B45"/>
    <w:rsid w:val="00A36EFC"/>
    <w:rsid w:val="00A3764F"/>
    <w:rsid w:val="00A376B2"/>
    <w:rsid w:val="00A377BF"/>
    <w:rsid w:val="00A37FD8"/>
    <w:rsid w:val="00A407B4"/>
    <w:rsid w:val="00A410B5"/>
    <w:rsid w:val="00A41A67"/>
    <w:rsid w:val="00A41B5C"/>
    <w:rsid w:val="00A424D6"/>
    <w:rsid w:val="00A42ABE"/>
    <w:rsid w:val="00A4312C"/>
    <w:rsid w:val="00A4388D"/>
    <w:rsid w:val="00A439AB"/>
    <w:rsid w:val="00A43D1F"/>
    <w:rsid w:val="00A44100"/>
    <w:rsid w:val="00A44263"/>
    <w:rsid w:val="00A4484E"/>
    <w:rsid w:val="00A44AA7"/>
    <w:rsid w:val="00A44AC3"/>
    <w:rsid w:val="00A44D31"/>
    <w:rsid w:val="00A4557D"/>
    <w:rsid w:val="00A456E8"/>
    <w:rsid w:val="00A45771"/>
    <w:rsid w:val="00A45B17"/>
    <w:rsid w:val="00A46B3E"/>
    <w:rsid w:val="00A5049A"/>
    <w:rsid w:val="00A50781"/>
    <w:rsid w:val="00A50922"/>
    <w:rsid w:val="00A515FA"/>
    <w:rsid w:val="00A52481"/>
    <w:rsid w:val="00A52875"/>
    <w:rsid w:val="00A52D60"/>
    <w:rsid w:val="00A52F9A"/>
    <w:rsid w:val="00A53E06"/>
    <w:rsid w:val="00A54373"/>
    <w:rsid w:val="00A546CD"/>
    <w:rsid w:val="00A54A0A"/>
    <w:rsid w:val="00A54B8B"/>
    <w:rsid w:val="00A5541B"/>
    <w:rsid w:val="00A55F6D"/>
    <w:rsid w:val="00A56381"/>
    <w:rsid w:val="00A6062D"/>
    <w:rsid w:val="00A60ABE"/>
    <w:rsid w:val="00A60DED"/>
    <w:rsid w:val="00A61114"/>
    <w:rsid w:val="00A61994"/>
    <w:rsid w:val="00A61E4B"/>
    <w:rsid w:val="00A621D6"/>
    <w:rsid w:val="00A622C8"/>
    <w:rsid w:val="00A62EC3"/>
    <w:rsid w:val="00A6307D"/>
    <w:rsid w:val="00A63E02"/>
    <w:rsid w:val="00A6475A"/>
    <w:rsid w:val="00A6544E"/>
    <w:rsid w:val="00A655D6"/>
    <w:rsid w:val="00A659B8"/>
    <w:rsid w:val="00A65DF6"/>
    <w:rsid w:val="00A665F7"/>
    <w:rsid w:val="00A669DA"/>
    <w:rsid w:val="00A669F4"/>
    <w:rsid w:val="00A66DBA"/>
    <w:rsid w:val="00A675EF"/>
    <w:rsid w:val="00A67646"/>
    <w:rsid w:val="00A678E8"/>
    <w:rsid w:val="00A67D2C"/>
    <w:rsid w:val="00A67FE3"/>
    <w:rsid w:val="00A703A0"/>
    <w:rsid w:val="00A70408"/>
    <w:rsid w:val="00A70FF7"/>
    <w:rsid w:val="00A71230"/>
    <w:rsid w:val="00A712A2"/>
    <w:rsid w:val="00A71AE6"/>
    <w:rsid w:val="00A72132"/>
    <w:rsid w:val="00A7240E"/>
    <w:rsid w:val="00A72530"/>
    <w:rsid w:val="00A7294E"/>
    <w:rsid w:val="00A729E8"/>
    <w:rsid w:val="00A73959"/>
    <w:rsid w:val="00A744BE"/>
    <w:rsid w:val="00A7463D"/>
    <w:rsid w:val="00A74FDF"/>
    <w:rsid w:val="00A75520"/>
    <w:rsid w:val="00A7584E"/>
    <w:rsid w:val="00A759F2"/>
    <w:rsid w:val="00A75EA6"/>
    <w:rsid w:val="00A75EE4"/>
    <w:rsid w:val="00A762A1"/>
    <w:rsid w:val="00A763C9"/>
    <w:rsid w:val="00A7651C"/>
    <w:rsid w:val="00A76A46"/>
    <w:rsid w:val="00A77BAD"/>
    <w:rsid w:val="00A800ED"/>
    <w:rsid w:val="00A801D9"/>
    <w:rsid w:val="00A8097C"/>
    <w:rsid w:val="00A80B6C"/>
    <w:rsid w:val="00A80DEB"/>
    <w:rsid w:val="00A80E32"/>
    <w:rsid w:val="00A81125"/>
    <w:rsid w:val="00A81138"/>
    <w:rsid w:val="00A8145B"/>
    <w:rsid w:val="00A81754"/>
    <w:rsid w:val="00A81CCF"/>
    <w:rsid w:val="00A81F06"/>
    <w:rsid w:val="00A81FB0"/>
    <w:rsid w:val="00A8219E"/>
    <w:rsid w:val="00A82326"/>
    <w:rsid w:val="00A82D73"/>
    <w:rsid w:val="00A83D4D"/>
    <w:rsid w:val="00A84214"/>
    <w:rsid w:val="00A842A8"/>
    <w:rsid w:val="00A84348"/>
    <w:rsid w:val="00A847AD"/>
    <w:rsid w:val="00A84A51"/>
    <w:rsid w:val="00A85997"/>
    <w:rsid w:val="00A85A55"/>
    <w:rsid w:val="00A85BB6"/>
    <w:rsid w:val="00A870FF"/>
    <w:rsid w:val="00A8799D"/>
    <w:rsid w:val="00A87CBA"/>
    <w:rsid w:val="00A904C6"/>
    <w:rsid w:val="00A90BD3"/>
    <w:rsid w:val="00A92699"/>
    <w:rsid w:val="00A92939"/>
    <w:rsid w:val="00A92B6C"/>
    <w:rsid w:val="00A92FB6"/>
    <w:rsid w:val="00A932EE"/>
    <w:rsid w:val="00A93C1C"/>
    <w:rsid w:val="00A94A22"/>
    <w:rsid w:val="00A94FD2"/>
    <w:rsid w:val="00A9542F"/>
    <w:rsid w:val="00A95794"/>
    <w:rsid w:val="00A95B39"/>
    <w:rsid w:val="00A95DD2"/>
    <w:rsid w:val="00A95F20"/>
    <w:rsid w:val="00A96134"/>
    <w:rsid w:val="00A9676C"/>
    <w:rsid w:val="00A96A61"/>
    <w:rsid w:val="00A96ABB"/>
    <w:rsid w:val="00A96E70"/>
    <w:rsid w:val="00A9711A"/>
    <w:rsid w:val="00AA0D63"/>
    <w:rsid w:val="00AA0D9E"/>
    <w:rsid w:val="00AA13C1"/>
    <w:rsid w:val="00AA2750"/>
    <w:rsid w:val="00AA29EE"/>
    <w:rsid w:val="00AA4028"/>
    <w:rsid w:val="00AA4D47"/>
    <w:rsid w:val="00AA4E5F"/>
    <w:rsid w:val="00AA5575"/>
    <w:rsid w:val="00AA6B3A"/>
    <w:rsid w:val="00AA6B90"/>
    <w:rsid w:val="00AA70AA"/>
    <w:rsid w:val="00AA76D8"/>
    <w:rsid w:val="00AA7F52"/>
    <w:rsid w:val="00AB0CD9"/>
    <w:rsid w:val="00AB0D00"/>
    <w:rsid w:val="00AB13EE"/>
    <w:rsid w:val="00AB1BB5"/>
    <w:rsid w:val="00AB1CBE"/>
    <w:rsid w:val="00AB1E06"/>
    <w:rsid w:val="00AB241E"/>
    <w:rsid w:val="00AB25B2"/>
    <w:rsid w:val="00AB3161"/>
    <w:rsid w:val="00AB3AA3"/>
    <w:rsid w:val="00AB40F2"/>
    <w:rsid w:val="00AB4914"/>
    <w:rsid w:val="00AB495D"/>
    <w:rsid w:val="00AB495E"/>
    <w:rsid w:val="00AB4A53"/>
    <w:rsid w:val="00AB4BA7"/>
    <w:rsid w:val="00AB5BD7"/>
    <w:rsid w:val="00AB67FA"/>
    <w:rsid w:val="00AB7093"/>
    <w:rsid w:val="00AB739B"/>
    <w:rsid w:val="00AB7C76"/>
    <w:rsid w:val="00AC0269"/>
    <w:rsid w:val="00AC043D"/>
    <w:rsid w:val="00AC065A"/>
    <w:rsid w:val="00AC07A9"/>
    <w:rsid w:val="00AC07BD"/>
    <w:rsid w:val="00AC0914"/>
    <w:rsid w:val="00AC13C6"/>
    <w:rsid w:val="00AC1A59"/>
    <w:rsid w:val="00AC1B04"/>
    <w:rsid w:val="00AC2098"/>
    <w:rsid w:val="00AC20A3"/>
    <w:rsid w:val="00AC2429"/>
    <w:rsid w:val="00AC2978"/>
    <w:rsid w:val="00AC312E"/>
    <w:rsid w:val="00AC3190"/>
    <w:rsid w:val="00AC31C0"/>
    <w:rsid w:val="00AC3465"/>
    <w:rsid w:val="00AC4EB6"/>
    <w:rsid w:val="00AC52A9"/>
    <w:rsid w:val="00AC5CAA"/>
    <w:rsid w:val="00AC6495"/>
    <w:rsid w:val="00AC695D"/>
    <w:rsid w:val="00AC6F25"/>
    <w:rsid w:val="00AD09BA"/>
    <w:rsid w:val="00AD0DA6"/>
    <w:rsid w:val="00AD0E94"/>
    <w:rsid w:val="00AD0FAC"/>
    <w:rsid w:val="00AD2A82"/>
    <w:rsid w:val="00AD3095"/>
    <w:rsid w:val="00AD3A48"/>
    <w:rsid w:val="00AD4467"/>
    <w:rsid w:val="00AD5479"/>
    <w:rsid w:val="00AD5702"/>
    <w:rsid w:val="00AD5820"/>
    <w:rsid w:val="00AD6855"/>
    <w:rsid w:val="00AD6A40"/>
    <w:rsid w:val="00AD6BDE"/>
    <w:rsid w:val="00AD6D9D"/>
    <w:rsid w:val="00AD6F5F"/>
    <w:rsid w:val="00AD7678"/>
    <w:rsid w:val="00AD7EB7"/>
    <w:rsid w:val="00AD7FF1"/>
    <w:rsid w:val="00AE0178"/>
    <w:rsid w:val="00AE0444"/>
    <w:rsid w:val="00AE04A1"/>
    <w:rsid w:val="00AE0CEF"/>
    <w:rsid w:val="00AE1503"/>
    <w:rsid w:val="00AE1538"/>
    <w:rsid w:val="00AE165E"/>
    <w:rsid w:val="00AE16CE"/>
    <w:rsid w:val="00AE17F6"/>
    <w:rsid w:val="00AE1888"/>
    <w:rsid w:val="00AE18E5"/>
    <w:rsid w:val="00AE1A2B"/>
    <w:rsid w:val="00AE2441"/>
    <w:rsid w:val="00AE3732"/>
    <w:rsid w:val="00AE44A3"/>
    <w:rsid w:val="00AE46AF"/>
    <w:rsid w:val="00AE4A15"/>
    <w:rsid w:val="00AE5C9A"/>
    <w:rsid w:val="00AE5D93"/>
    <w:rsid w:val="00AE6397"/>
    <w:rsid w:val="00AE6A82"/>
    <w:rsid w:val="00AE6D9C"/>
    <w:rsid w:val="00AE6E9A"/>
    <w:rsid w:val="00AE7C9E"/>
    <w:rsid w:val="00AE7DF3"/>
    <w:rsid w:val="00AF060B"/>
    <w:rsid w:val="00AF1758"/>
    <w:rsid w:val="00AF1C3F"/>
    <w:rsid w:val="00AF1FF4"/>
    <w:rsid w:val="00AF227F"/>
    <w:rsid w:val="00AF24DB"/>
    <w:rsid w:val="00AF270B"/>
    <w:rsid w:val="00AF303D"/>
    <w:rsid w:val="00AF3B2B"/>
    <w:rsid w:val="00AF4563"/>
    <w:rsid w:val="00AF468E"/>
    <w:rsid w:val="00AF5545"/>
    <w:rsid w:val="00AF5790"/>
    <w:rsid w:val="00AF6948"/>
    <w:rsid w:val="00AF6B28"/>
    <w:rsid w:val="00AF6D03"/>
    <w:rsid w:val="00AF7498"/>
    <w:rsid w:val="00AF7589"/>
    <w:rsid w:val="00AF76B3"/>
    <w:rsid w:val="00AF7733"/>
    <w:rsid w:val="00AF7D7E"/>
    <w:rsid w:val="00B0014B"/>
    <w:rsid w:val="00B002EC"/>
    <w:rsid w:val="00B0076B"/>
    <w:rsid w:val="00B00DD3"/>
    <w:rsid w:val="00B0130A"/>
    <w:rsid w:val="00B017C3"/>
    <w:rsid w:val="00B0187E"/>
    <w:rsid w:val="00B01F80"/>
    <w:rsid w:val="00B02084"/>
    <w:rsid w:val="00B02C09"/>
    <w:rsid w:val="00B02F0E"/>
    <w:rsid w:val="00B034AD"/>
    <w:rsid w:val="00B0355F"/>
    <w:rsid w:val="00B040D1"/>
    <w:rsid w:val="00B046DE"/>
    <w:rsid w:val="00B0537C"/>
    <w:rsid w:val="00B0545E"/>
    <w:rsid w:val="00B057D2"/>
    <w:rsid w:val="00B065C1"/>
    <w:rsid w:val="00B06FDC"/>
    <w:rsid w:val="00B0763E"/>
    <w:rsid w:val="00B07B4F"/>
    <w:rsid w:val="00B10232"/>
    <w:rsid w:val="00B1071E"/>
    <w:rsid w:val="00B10E90"/>
    <w:rsid w:val="00B111DC"/>
    <w:rsid w:val="00B12CA3"/>
    <w:rsid w:val="00B1367D"/>
    <w:rsid w:val="00B139B8"/>
    <w:rsid w:val="00B1417A"/>
    <w:rsid w:val="00B1441D"/>
    <w:rsid w:val="00B1448C"/>
    <w:rsid w:val="00B1453F"/>
    <w:rsid w:val="00B14753"/>
    <w:rsid w:val="00B155E2"/>
    <w:rsid w:val="00B1566B"/>
    <w:rsid w:val="00B15A15"/>
    <w:rsid w:val="00B1663E"/>
    <w:rsid w:val="00B16696"/>
    <w:rsid w:val="00B167AD"/>
    <w:rsid w:val="00B1682F"/>
    <w:rsid w:val="00B16C27"/>
    <w:rsid w:val="00B170D7"/>
    <w:rsid w:val="00B17777"/>
    <w:rsid w:val="00B20158"/>
    <w:rsid w:val="00B20501"/>
    <w:rsid w:val="00B2072C"/>
    <w:rsid w:val="00B20B13"/>
    <w:rsid w:val="00B21114"/>
    <w:rsid w:val="00B21ED8"/>
    <w:rsid w:val="00B228D3"/>
    <w:rsid w:val="00B22EDD"/>
    <w:rsid w:val="00B238A0"/>
    <w:rsid w:val="00B241FD"/>
    <w:rsid w:val="00B2424F"/>
    <w:rsid w:val="00B24260"/>
    <w:rsid w:val="00B2467B"/>
    <w:rsid w:val="00B2502D"/>
    <w:rsid w:val="00B25785"/>
    <w:rsid w:val="00B25B4F"/>
    <w:rsid w:val="00B25D20"/>
    <w:rsid w:val="00B25D62"/>
    <w:rsid w:val="00B260F9"/>
    <w:rsid w:val="00B26DA8"/>
    <w:rsid w:val="00B26E36"/>
    <w:rsid w:val="00B2759C"/>
    <w:rsid w:val="00B2763E"/>
    <w:rsid w:val="00B278E1"/>
    <w:rsid w:val="00B27986"/>
    <w:rsid w:val="00B27A7E"/>
    <w:rsid w:val="00B27B9E"/>
    <w:rsid w:val="00B27CDB"/>
    <w:rsid w:val="00B27F4E"/>
    <w:rsid w:val="00B307E2"/>
    <w:rsid w:val="00B30EFB"/>
    <w:rsid w:val="00B31372"/>
    <w:rsid w:val="00B31749"/>
    <w:rsid w:val="00B32C38"/>
    <w:rsid w:val="00B3391F"/>
    <w:rsid w:val="00B3410D"/>
    <w:rsid w:val="00B34207"/>
    <w:rsid w:val="00B3456E"/>
    <w:rsid w:val="00B3462D"/>
    <w:rsid w:val="00B3488F"/>
    <w:rsid w:val="00B352D6"/>
    <w:rsid w:val="00B35612"/>
    <w:rsid w:val="00B35BF3"/>
    <w:rsid w:val="00B36423"/>
    <w:rsid w:val="00B36600"/>
    <w:rsid w:val="00B36A4A"/>
    <w:rsid w:val="00B37764"/>
    <w:rsid w:val="00B37881"/>
    <w:rsid w:val="00B37B17"/>
    <w:rsid w:val="00B4016F"/>
    <w:rsid w:val="00B407C3"/>
    <w:rsid w:val="00B40A3B"/>
    <w:rsid w:val="00B41191"/>
    <w:rsid w:val="00B4120E"/>
    <w:rsid w:val="00B41333"/>
    <w:rsid w:val="00B41D6C"/>
    <w:rsid w:val="00B41F90"/>
    <w:rsid w:val="00B42666"/>
    <w:rsid w:val="00B42B56"/>
    <w:rsid w:val="00B43014"/>
    <w:rsid w:val="00B442D1"/>
    <w:rsid w:val="00B445CC"/>
    <w:rsid w:val="00B4482F"/>
    <w:rsid w:val="00B44965"/>
    <w:rsid w:val="00B449E0"/>
    <w:rsid w:val="00B45101"/>
    <w:rsid w:val="00B454A2"/>
    <w:rsid w:val="00B455B7"/>
    <w:rsid w:val="00B469DF"/>
    <w:rsid w:val="00B46BCA"/>
    <w:rsid w:val="00B46C07"/>
    <w:rsid w:val="00B46CAF"/>
    <w:rsid w:val="00B46DD4"/>
    <w:rsid w:val="00B473E0"/>
    <w:rsid w:val="00B47769"/>
    <w:rsid w:val="00B479B0"/>
    <w:rsid w:val="00B501B6"/>
    <w:rsid w:val="00B501B7"/>
    <w:rsid w:val="00B50307"/>
    <w:rsid w:val="00B5074A"/>
    <w:rsid w:val="00B50BA5"/>
    <w:rsid w:val="00B50C49"/>
    <w:rsid w:val="00B51144"/>
    <w:rsid w:val="00B51318"/>
    <w:rsid w:val="00B517CC"/>
    <w:rsid w:val="00B51CF9"/>
    <w:rsid w:val="00B520BC"/>
    <w:rsid w:val="00B520E6"/>
    <w:rsid w:val="00B53222"/>
    <w:rsid w:val="00B532D1"/>
    <w:rsid w:val="00B53584"/>
    <w:rsid w:val="00B53972"/>
    <w:rsid w:val="00B5430E"/>
    <w:rsid w:val="00B54D6B"/>
    <w:rsid w:val="00B54D8C"/>
    <w:rsid w:val="00B55499"/>
    <w:rsid w:val="00B55A9C"/>
    <w:rsid w:val="00B5624A"/>
    <w:rsid w:val="00B572A2"/>
    <w:rsid w:val="00B573CD"/>
    <w:rsid w:val="00B5795D"/>
    <w:rsid w:val="00B579FC"/>
    <w:rsid w:val="00B57FF2"/>
    <w:rsid w:val="00B60E33"/>
    <w:rsid w:val="00B61237"/>
    <w:rsid w:val="00B6190F"/>
    <w:rsid w:val="00B61C4C"/>
    <w:rsid w:val="00B61D10"/>
    <w:rsid w:val="00B61E38"/>
    <w:rsid w:val="00B62831"/>
    <w:rsid w:val="00B62A99"/>
    <w:rsid w:val="00B63F92"/>
    <w:rsid w:val="00B63FED"/>
    <w:rsid w:val="00B64F3A"/>
    <w:rsid w:val="00B65033"/>
    <w:rsid w:val="00B65740"/>
    <w:rsid w:val="00B65967"/>
    <w:rsid w:val="00B66CC7"/>
    <w:rsid w:val="00B67505"/>
    <w:rsid w:val="00B6751E"/>
    <w:rsid w:val="00B67C77"/>
    <w:rsid w:val="00B701E1"/>
    <w:rsid w:val="00B7058A"/>
    <w:rsid w:val="00B70CE8"/>
    <w:rsid w:val="00B7121C"/>
    <w:rsid w:val="00B71A18"/>
    <w:rsid w:val="00B7362F"/>
    <w:rsid w:val="00B73728"/>
    <w:rsid w:val="00B738BE"/>
    <w:rsid w:val="00B73D65"/>
    <w:rsid w:val="00B73D77"/>
    <w:rsid w:val="00B74092"/>
    <w:rsid w:val="00B7471D"/>
    <w:rsid w:val="00B749D1"/>
    <w:rsid w:val="00B75782"/>
    <w:rsid w:val="00B76036"/>
    <w:rsid w:val="00B760B1"/>
    <w:rsid w:val="00B76141"/>
    <w:rsid w:val="00B765CD"/>
    <w:rsid w:val="00B7697C"/>
    <w:rsid w:val="00B76E46"/>
    <w:rsid w:val="00B77352"/>
    <w:rsid w:val="00B778B3"/>
    <w:rsid w:val="00B77D67"/>
    <w:rsid w:val="00B80F05"/>
    <w:rsid w:val="00B814D1"/>
    <w:rsid w:val="00B818AE"/>
    <w:rsid w:val="00B81BF1"/>
    <w:rsid w:val="00B81E5C"/>
    <w:rsid w:val="00B829B0"/>
    <w:rsid w:val="00B82E45"/>
    <w:rsid w:val="00B82EB9"/>
    <w:rsid w:val="00B82EE4"/>
    <w:rsid w:val="00B8379C"/>
    <w:rsid w:val="00B8384E"/>
    <w:rsid w:val="00B84946"/>
    <w:rsid w:val="00B8536F"/>
    <w:rsid w:val="00B85C2B"/>
    <w:rsid w:val="00B8621F"/>
    <w:rsid w:val="00B862DF"/>
    <w:rsid w:val="00B87150"/>
    <w:rsid w:val="00B8789A"/>
    <w:rsid w:val="00B87AC3"/>
    <w:rsid w:val="00B87B58"/>
    <w:rsid w:val="00B9063F"/>
    <w:rsid w:val="00B9093B"/>
    <w:rsid w:val="00B91338"/>
    <w:rsid w:val="00B9145F"/>
    <w:rsid w:val="00B91649"/>
    <w:rsid w:val="00B919F3"/>
    <w:rsid w:val="00B92016"/>
    <w:rsid w:val="00B9247F"/>
    <w:rsid w:val="00B9252B"/>
    <w:rsid w:val="00B92B8D"/>
    <w:rsid w:val="00B92FF8"/>
    <w:rsid w:val="00B943CD"/>
    <w:rsid w:val="00B94814"/>
    <w:rsid w:val="00B948BC"/>
    <w:rsid w:val="00B95112"/>
    <w:rsid w:val="00B955C5"/>
    <w:rsid w:val="00B959EE"/>
    <w:rsid w:val="00B95D55"/>
    <w:rsid w:val="00B963D2"/>
    <w:rsid w:val="00B96608"/>
    <w:rsid w:val="00B96745"/>
    <w:rsid w:val="00B96941"/>
    <w:rsid w:val="00B97D18"/>
    <w:rsid w:val="00BA00BC"/>
    <w:rsid w:val="00BA026E"/>
    <w:rsid w:val="00BA027A"/>
    <w:rsid w:val="00BA02E7"/>
    <w:rsid w:val="00BA0442"/>
    <w:rsid w:val="00BA04E3"/>
    <w:rsid w:val="00BA05C1"/>
    <w:rsid w:val="00BA0984"/>
    <w:rsid w:val="00BA1187"/>
    <w:rsid w:val="00BA12E9"/>
    <w:rsid w:val="00BA1931"/>
    <w:rsid w:val="00BA1F83"/>
    <w:rsid w:val="00BA2666"/>
    <w:rsid w:val="00BA26A8"/>
    <w:rsid w:val="00BA35C6"/>
    <w:rsid w:val="00BA3F09"/>
    <w:rsid w:val="00BA4094"/>
    <w:rsid w:val="00BA439E"/>
    <w:rsid w:val="00BA4B5F"/>
    <w:rsid w:val="00BA4F17"/>
    <w:rsid w:val="00BA5869"/>
    <w:rsid w:val="00BA58D3"/>
    <w:rsid w:val="00BA5A81"/>
    <w:rsid w:val="00BA5C6C"/>
    <w:rsid w:val="00BA6E94"/>
    <w:rsid w:val="00BA6EB8"/>
    <w:rsid w:val="00BB04F7"/>
    <w:rsid w:val="00BB072E"/>
    <w:rsid w:val="00BB078D"/>
    <w:rsid w:val="00BB127F"/>
    <w:rsid w:val="00BB137A"/>
    <w:rsid w:val="00BB14DC"/>
    <w:rsid w:val="00BB257B"/>
    <w:rsid w:val="00BB3291"/>
    <w:rsid w:val="00BB33AB"/>
    <w:rsid w:val="00BB363E"/>
    <w:rsid w:val="00BB3C9A"/>
    <w:rsid w:val="00BB4314"/>
    <w:rsid w:val="00BB45F9"/>
    <w:rsid w:val="00BB4AA8"/>
    <w:rsid w:val="00BB50CD"/>
    <w:rsid w:val="00BB52F7"/>
    <w:rsid w:val="00BB629A"/>
    <w:rsid w:val="00BB6AC9"/>
    <w:rsid w:val="00BB7643"/>
    <w:rsid w:val="00BC0850"/>
    <w:rsid w:val="00BC0C91"/>
    <w:rsid w:val="00BC0F6E"/>
    <w:rsid w:val="00BC130B"/>
    <w:rsid w:val="00BC2637"/>
    <w:rsid w:val="00BC2731"/>
    <w:rsid w:val="00BC2758"/>
    <w:rsid w:val="00BC2A16"/>
    <w:rsid w:val="00BC3606"/>
    <w:rsid w:val="00BC36EE"/>
    <w:rsid w:val="00BC39BC"/>
    <w:rsid w:val="00BC54DD"/>
    <w:rsid w:val="00BC6039"/>
    <w:rsid w:val="00BC61AA"/>
    <w:rsid w:val="00BC67EA"/>
    <w:rsid w:val="00BC6C3F"/>
    <w:rsid w:val="00BC6D86"/>
    <w:rsid w:val="00BC7818"/>
    <w:rsid w:val="00BC7880"/>
    <w:rsid w:val="00BD1471"/>
    <w:rsid w:val="00BD1502"/>
    <w:rsid w:val="00BD1C0C"/>
    <w:rsid w:val="00BD1DAF"/>
    <w:rsid w:val="00BD1EE8"/>
    <w:rsid w:val="00BD24D1"/>
    <w:rsid w:val="00BD282A"/>
    <w:rsid w:val="00BD2A35"/>
    <w:rsid w:val="00BD2DF6"/>
    <w:rsid w:val="00BD2E91"/>
    <w:rsid w:val="00BD3137"/>
    <w:rsid w:val="00BD3227"/>
    <w:rsid w:val="00BD3320"/>
    <w:rsid w:val="00BD3BFC"/>
    <w:rsid w:val="00BD490A"/>
    <w:rsid w:val="00BD4F89"/>
    <w:rsid w:val="00BD521B"/>
    <w:rsid w:val="00BD546F"/>
    <w:rsid w:val="00BD5BB1"/>
    <w:rsid w:val="00BD6026"/>
    <w:rsid w:val="00BD62CF"/>
    <w:rsid w:val="00BD6C31"/>
    <w:rsid w:val="00BD7119"/>
    <w:rsid w:val="00BD726D"/>
    <w:rsid w:val="00BD73A5"/>
    <w:rsid w:val="00BD7E5C"/>
    <w:rsid w:val="00BE0413"/>
    <w:rsid w:val="00BE0F5F"/>
    <w:rsid w:val="00BE0F84"/>
    <w:rsid w:val="00BE109C"/>
    <w:rsid w:val="00BE116A"/>
    <w:rsid w:val="00BE1781"/>
    <w:rsid w:val="00BE1A38"/>
    <w:rsid w:val="00BE25C0"/>
    <w:rsid w:val="00BE2643"/>
    <w:rsid w:val="00BE2F22"/>
    <w:rsid w:val="00BE3563"/>
    <w:rsid w:val="00BE47E7"/>
    <w:rsid w:val="00BE48FC"/>
    <w:rsid w:val="00BE5AEA"/>
    <w:rsid w:val="00BE60F0"/>
    <w:rsid w:val="00BE6397"/>
    <w:rsid w:val="00BE68BD"/>
    <w:rsid w:val="00BE6A79"/>
    <w:rsid w:val="00BE6AF5"/>
    <w:rsid w:val="00BE7025"/>
    <w:rsid w:val="00BE7AAD"/>
    <w:rsid w:val="00BF0135"/>
    <w:rsid w:val="00BF0423"/>
    <w:rsid w:val="00BF0967"/>
    <w:rsid w:val="00BF0B89"/>
    <w:rsid w:val="00BF0FA4"/>
    <w:rsid w:val="00BF117B"/>
    <w:rsid w:val="00BF1224"/>
    <w:rsid w:val="00BF16DC"/>
    <w:rsid w:val="00BF1F40"/>
    <w:rsid w:val="00BF24B7"/>
    <w:rsid w:val="00BF2886"/>
    <w:rsid w:val="00BF3846"/>
    <w:rsid w:val="00BF394A"/>
    <w:rsid w:val="00BF3C19"/>
    <w:rsid w:val="00BF45B9"/>
    <w:rsid w:val="00BF4E12"/>
    <w:rsid w:val="00BF552F"/>
    <w:rsid w:val="00BF56A8"/>
    <w:rsid w:val="00BF5DCA"/>
    <w:rsid w:val="00C0108E"/>
    <w:rsid w:val="00C01402"/>
    <w:rsid w:val="00C01625"/>
    <w:rsid w:val="00C01887"/>
    <w:rsid w:val="00C01A8D"/>
    <w:rsid w:val="00C01B86"/>
    <w:rsid w:val="00C02535"/>
    <w:rsid w:val="00C03C0F"/>
    <w:rsid w:val="00C041DD"/>
    <w:rsid w:val="00C04D5B"/>
    <w:rsid w:val="00C04FB3"/>
    <w:rsid w:val="00C05309"/>
    <w:rsid w:val="00C05B95"/>
    <w:rsid w:val="00C0689C"/>
    <w:rsid w:val="00C06B00"/>
    <w:rsid w:val="00C07B72"/>
    <w:rsid w:val="00C07D5B"/>
    <w:rsid w:val="00C07F25"/>
    <w:rsid w:val="00C10451"/>
    <w:rsid w:val="00C10D2E"/>
    <w:rsid w:val="00C1185C"/>
    <w:rsid w:val="00C12497"/>
    <w:rsid w:val="00C131E1"/>
    <w:rsid w:val="00C141D4"/>
    <w:rsid w:val="00C150C3"/>
    <w:rsid w:val="00C15421"/>
    <w:rsid w:val="00C1572F"/>
    <w:rsid w:val="00C15B03"/>
    <w:rsid w:val="00C15D37"/>
    <w:rsid w:val="00C15EFD"/>
    <w:rsid w:val="00C17649"/>
    <w:rsid w:val="00C1774C"/>
    <w:rsid w:val="00C1791E"/>
    <w:rsid w:val="00C2052B"/>
    <w:rsid w:val="00C209F1"/>
    <w:rsid w:val="00C20BAD"/>
    <w:rsid w:val="00C20E11"/>
    <w:rsid w:val="00C2104C"/>
    <w:rsid w:val="00C2171B"/>
    <w:rsid w:val="00C21BCE"/>
    <w:rsid w:val="00C22D02"/>
    <w:rsid w:val="00C23B40"/>
    <w:rsid w:val="00C248DB"/>
    <w:rsid w:val="00C24A3F"/>
    <w:rsid w:val="00C24D36"/>
    <w:rsid w:val="00C24F36"/>
    <w:rsid w:val="00C25CF8"/>
    <w:rsid w:val="00C25EA2"/>
    <w:rsid w:val="00C26586"/>
    <w:rsid w:val="00C26AE3"/>
    <w:rsid w:val="00C26FF3"/>
    <w:rsid w:val="00C309E5"/>
    <w:rsid w:val="00C311F0"/>
    <w:rsid w:val="00C31B2F"/>
    <w:rsid w:val="00C3209B"/>
    <w:rsid w:val="00C32744"/>
    <w:rsid w:val="00C33A31"/>
    <w:rsid w:val="00C33C66"/>
    <w:rsid w:val="00C33CAE"/>
    <w:rsid w:val="00C33FD9"/>
    <w:rsid w:val="00C342EC"/>
    <w:rsid w:val="00C345F5"/>
    <w:rsid w:val="00C34D2D"/>
    <w:rsid w:val="00C34FB9"/>
    <w:rsid w:val="00C3523D"/>
    <w:rsid w:val="00C3557C"/>
    <w:rsid w:val="00C35D22"/>
    <w:rsid w:val="00C35DD8"/>
    <w:rsid w:val="00C3636F"/>
    <w:rsid w:val="00C36546"/>
    <w:rsid w:val="00C368A1"/>
    <w:rsid w:val="00C36D15"/>
    <w:rsid w:val="00C36F1B"/>
    <w:rsid w:val="00C37D72"/>
    <w:rsid w:val="00C37DB7"/>
    <w:rsid w:val="00C40764"/>
    <w:rsid w:val="00C4083B"/>
    <w:rsid w:val="00C40D44"/>
    <w:rsid w:val="00C415C5"/>
    <w:rsid w:val="00C418B2"/>
    <w:rsid w:val="00C41B36"/>
    <w:rsid w:val="00C41B79"/>
    <w:rsid w:val="00C41CA2"/>
    <w:rsid w:val="00C41F07"/>
    <w:rsid w:val="00C420D5"/>
    <w:rsid w:val="00C423CA"/>
    <w:rsid w:val="00C429AA"/>
    <w:rsid w:val="00C42A7F"/>
    <w:rsid w:val="00C42AC6"/>
    <w:rsid w:val="00C4339F"/>
    <w:rsid w:val="00C43919"/>
    <w:rsid w:val="00C43E25"/>
    <w:rsid w:val="00C43EC3"/>
    <w:rsid w:val="00C440E7"/>
    <w:rsid w:val="00C441F6"/>
    <w:rsid w:val="00C44337"/>
    <w:rsid w:val="00C44342"/>
    <w:rsid w:val="00C44736"/>
    <w:rsid w:val="00C44C87"/>
    <w:rsid w:val="00C45496"/>
    <w:rsid w:val="00C457F7"/>
    <w:rsid w:val="00C458B4"/>
    <w:rsid w:val="00C45AB3"/>
    <w:rsid w:val="00C46614"/>
    <w:rsid w:val="00C46AFD"/>
    <w:rsid w:val="00C47745"/>
    <w:rsid w:val="00C478D2"/>
    <w:rsid w:val="00C4799E"/>
    <w:rsid w:val="00C47B82"/>
    <w:rsid w:val="00C47B85"/>
    <w:rsid w:val="00C47F88"/>
    <w:rsid w:val="00C50545"/>
    <w:rsid w:val="00C5072A"/>
    <w:rsid w:val="00C52EC7"/>
    <w:rsid w:val="00C53204"/>
    <w:rsid w:val="00C5341C"/>
    <w:rsid w:val="00C53776"/>
    <w:rsid w:val="00C5419E"/>
    <w:rsid w:val="00C542BF"/>
    <w:rsid w:val="00C5444C"/>
    <w:rsid w:val="00C546A8"/>
    <w:rsid w:val="00C549CD"/>
    <w:rsid w:val="00C5576A"/>
    <w:rsid w:val="00C55AF2"/>
    <w:rsid w:val="00C55FA9"/>
    <w:rsid w:val="00C561A3"/>
    <w:rsid w:val="00C561A9"/>
    <w:rsid w:val="00C561E3"/>
    <w:rsid w:val="00C566C8"/>
    <w:rsid w:val="00C5673F"/>
    <w:rsid w:val="00C56A4D"/>
    <w:rsid w:val="00C56BA6"/>
    <w:rsid w:val="00C56D8F"/>
    <w:rsid w:val="00C5767D"/>
    <w:rsid w:val="00C5793C"/>
    <w:rsid w:val="00C57A05"/>
    <w:rsid w:val="00C57F00"/>
    <w:rsid w:val="00C60219"/>
    <w:rsid w:val="00C61176"/>
    <w:rsid w:val="00C61179"/>
    <w:rsid w:val="00C61C36"/>
    <w:rsid w:val="00C61F4F"/>
    <w:rsid w:val="00C63924"/>
    <w:rsid w:val="00C63E54"/>
    <w:rsid w:val="00C6404D"/>
    <w:rsid w:val="00C644EF"/>
    <w:rsid w:val="00C6464E"/>
    <w:rsid w:val="00C6467E"/>
    <w:rsid w:val="00C6485B"/>
    <w:rsid w:val="00C6497F"/>
    <w:rsid w:val="00C6634A"/>
    <w:rsid w:val="00C667B1"/>
    <w:rsid w:val="00C667C1"/>
    <w:rsid w:val="00C66B1B"/>
    <w:rsid w:val="00C6707D"/>
    <w:rsid w:val="00C67082"/>
    <w:rsid w:val="00C67101"/>
    <w:rsid w:val="00C6731A"/>
    <w:rsid w:val="00C67B9E"/>
    <w:rsid w:val="00C67C20"/>
    <w:rsid w:val="00C705F1"/>
    <w:rsid w:val="00C7099D"/>
    <w:rsid w:val="00C70C3E"/>
    <w:rsid w:val="00C712C6"/>
    <w:rsid w:val="00C713D3"/>
    <w:rsid w:val="00C72891"/>
    <w:rsid w:val="00C731DF"/>
    <w:rsid w:val="00C73602"/>
    <w:rsid w:val="00C73BEE"/>
    <w:rsid w:val="00C73DB8"/>
    <w:rsid w:val="00C74077"/>
    <w:rsid w:val="00C7429D"/>
    <w:rsid w:val="00C74358"/>
    <w:rsid w:val="00C7508A"/>
    <w:rsid w:val="00C75331"/>
    <w:rsid w:val="00C75758"/>
    <w:rsid w:val="00C75D9D"/>
    <w:rsid w:val="00C7640E"/>
    <w:rsid w:val="00C76417"/>
    <w:rsid w:val="00C764F5"/>
    <w:rsid w:val="00C77354"/>
    <w:rsid w:val="00C77402"/>
    <w:rsid w:val="00C77D57"/>
    <w:rsid w:val="00C80800"/>
    <w:rsid w:val="00C80D1A"/>
    <w:rsid w:val="00C810A1"/>
    <w:rsid w:val="00C8137D"/>
    <w:rsid w:val="00C81B22"/>
    <w:rsid w:val="00C81EF1"/>
    <w:rsid w:val="00C81FFD"/>
    <w:rsid w:val="00C8246C"/>
    <w:rsid w:val="00C82663"/>
    <w:rsid w:val="00C8286E"/>
    <w:rsid w:val="00C82FC2"/>
    <w:rsid w:val="00C8360C"/>
    <w:rsid w:val="00C836FA"/>
    <w:rsid w:val="00C83A24"/>
    <w:rsid w:val="00C83DFC"/>
    <w:rsid w:val="00C83E76"/>
    <w:rsid w:val="00C83EBD"/>
    <w:rsid w:val="00C83FE1"/>
    <w:rsid w:val="00C840C8"/>
    <w:rsid w:val="00C841F8"/>
    <w:rsid w:val="00C844D9"/>
    <w:rsid w:val="00C84631"/>
    <w:rsid w:val="00C850D8"/>
    <w:rsid w:val="00C85401"/>
    <w:rsid w:val="00C8578A"/>
    <w:rsid w:val="00C85D89"/>
    <w:rsid w:val="00C85E5A"/>
    <w:rsid w:val="00C85FC0"/>
    <w:rsid w:val="00C863A3"/>
    <w:rsid w:val="00C8687B"/>
    <w:rsid w:val="00C8730C"/>
    <w:rsid w:val="00C87400"/>
    <w:rsid w:val="00C8752B"/>
    <w:rsid w:val="00C8769D"/>
    <w:rsid w:val="00C90467"/>
    <w:rsid w:val="00C910C8"/>
    <w:rsid w:val="00C9143B"/>
    <w:rsid w:val="00C91506"/>
    <w:rsid w:val="00C91D61"/>
    <w:rsid w:val="00C92461"/>
    <w:rsid w:val="00C930FC"/>
    <w:rsid w:val="00C932E8"/>
    <w:rsid w:val="00C935B8"/>
    <w:rsid w:val="00C93979"/>
    <w:rsid w:val="00C948BE"/>
    <w:rsid w:val="00C96081"/>
    <w:rsid w:val="00C960A7"/>
    <w:rsid w:val="00C961C7"/>
    <w:rsid w:val="00C968CE"/>
    <w:rsid w:val="00C96910"/>
    <w:rsid w:val="00C96A6B"/>
    <w:rsid w:val="00C96EE0"/>
    <w:rsid w:val="00C973B8"/>
    <w:rsid w:val="00C976AF"/>
    <w:rsid w:val="00C979DB"/>
    <w:rsid w:val="00C97C78"/>
    <w:rsid w:val="00CA1394"/>
    <w:rsid w:val="00CA1395"/>
    <w:rsid w:val="00CA149E"/>
    <w:rsid w:val="00CA1800"/>
    <w:rsid w:val="00CA188F"/>
    <w:rsid w:val="00CA1F2E"/>
    <w:rsid w:val="00CA22CC"/>
    <w:rsid w:val="00CA3A53"/>
    <w:rsid w:val="00CA3B98"/>
    <w:rsid w:val="00CA3D8C"/>
    <w:rsid w:val="00CA4314"/>
    <w:rsid w:val="00CA455F"/>
    <w:rsid w:val="00CA542A"/>
    <w:rsid w:val="00CA6546"/>
    <w:rsid w:val="00CA6A0E"/>
    <w:rsid w:val="00CA6B86"/>
    <w:rsid w:val="00CA714C"/>
    <w:rsid w:val="00CA7303"/>
    <w:rsid w:val="00CB0F0C"/>
    <w:rsid w:val="00CB14B7"/>
    <w:rsid w:val="00CB15CB"/>
    <w:rsid w:val="00CB1809"/>
    <w:rsid w:val="00CB24DE"/>
    <w:rsid w:val="00CB2B5E"/>
    <w:rsid w:val="00CB32BF"/>
    <w:rsid w:val="00CB37B1"/>
    <w:rsid w:val="00CB393F"/>
    <w:rsid w:val="00CB4040"/>
    <w:rsid w:val="00CB453A"/>
    <w:rsid w:val="00CB5DEC"/>
    <w:rsid w:val="00CB60B8"/>
    <w:rsid w:val="00CB65C9"/>
    <w:rsid w:val="00CB6E66"/>
    <w:rsid w:val="00CB7A44"/>
    <w:rsid w:val="00CB7BB5"/>
    <w:rsid w:val="00CC02C0"/>
    <w:rsid w:val="00CC0359"/>
    <w:rsid w:val="00CC0537"/>
    <w:rsid w:val="00CC091D"/>
    <w:rsid w:val="00CC0ADA"/>
    <w:rsid w:val="00CC0C00"/>
    <w:rsid w:val="00CC0F81"/>
    <w:rsid w:val="00CC135B"/>
    <w:rsid w:val="00CC1603"/>
    <w:rsid w:val="00CC1A66"/>
    <w:rsid w:val="00CC20B9"/>
    <w:rsid w:val="00CC2BB4"/>
    <w:rsid w:val="00CC3013"/>
    <w:rsid w:val="00CC39DA"/>
    <w:rsid w:val="00CC3B32"/>
    <w:rsid w:val="00CC416B"/>
    <w:rsid w:val="00CC4214"/>
    <w:rsid w:val="00CC4298"/>
    <w:rsid w:val="00CC464F"/>
    <w:rsid w:val="00CC4AF2"/>
    <w:rsid w:val="00CC4C45"/>
    <w:rsid w:val="00CC4FB1"/>
    <w:rsid w:val="00CC5065"/>
    <w:rsid w:val="00CC52F0"/>
    <w:rsid w:val="00CC536B"/>
    <w:rsid w:val="00CC55E4"/>
    <w:rsid w:val="00CC5F8C"/>
    <w:rsid w:val="00CC6026"/>
    <w:rsid w:val="00CC6725"/>
    <w:rsid w:val="00CC699C"/>
    <w:rsid w:val="00CC6BFD"/>
    <w:rsid w:val="00CC753C"/>
    <w:rsid w:val="00CD0150"/>
    <w:rsid w:val="00CD050C"/>
    <w:rsid w:val="00CD081F"/>
    <w:rsid w:val="00CD0C37"/>
    <w:rsid w:val="00CD1904"/>
    <w:rsid w:val="00CD2249"/>
    <w:rsid w:val="00CD2A5B"/>
    <w:rsid w:val="00CD2C38"/>
    <w:rsid w:val="00CD330C"/>
    <w:rsid w:val="00CD344D"/>
    <w:rsid w:val="00CD3A16"/>
    <w:rsid w:val="00CD5127"/>
    <w:rsid w:val="00CD580E"/>
    <w:rsid w:val="00CD581E"/>
    <w:rsid w:val="00CD602E"/>
    <w:rsid w:val="00CD61ED"/>
    <w:rsid w:val="00CD62B6"/>
    <w:rsid w:val="00CD6673"/>
    <w:rsid w:val="00CD6B5B"/>
    <w:rsid w:val="00CD6C32"/>
    <w:rsid w:val="00CD6F21"/>
    <w:rsid w:val="00CD6FEF"/>
    <w:rsid w:val="00CD701C"/>
    <w:rsid w:val="00CD727C"/>
    <w:rsid w:val="00CD7287"/>
    <w:rsid w:val="00CD73AB"/>
    <w:rsid w:val="00CD7B18"/>
    <w:rsid w:val="00CD7BA0"/>
    <w:rsid w:val="00CD7EB5"/>
    <w:rsid w:val="00CE041C"/>
    <w:rsid w:val="00CE0D3B"/>
    <w:rsid w:val="00CE0ED9"/>
    <w:rsid w:val="00CE1329"/>
    <w:rsid w:val="00CE159F"/>
    <w:rsid w:val="00CE1694"/>
    <w:rsid w:val="00CE1BE9"/>
    <w:rsid w:val="00CE1D74"/>
    <w:rsid w:val="00CE2874"/>
    <w:rsid w:val="00CE2B1A"/>
    <w:rsid w:val="00CE2B41"/>
    <w:rsid w:val="00CE3155"/>
    <w:rsid w:val="00CE4D6A"/>
    <w:rsid w:val="00CE4D74"/>
    <w:rsid w:val="00CE595F"/>
    <w:rsid w:val="00CE5F40"/>
    <w:rsid w:val="00CE6019"/>
    <w:rsid w:val="00CE645A"/>
    <w:rsid w:val="00CE73BF"/>
    <w:rsid w:val="00CE7C79"/>
    <w:rsid w:val="00CF02F5"/>
    <w:rsid w:val="00CF032C"/>
    <w:rsid w:val="00CF12C6"/>
    <w:rsid w:val="00CF1A26"/>
    <w:rsid w:val="00CF1ACB"/>
    <w:rsid w:val="00CF25B7"/>
    <w:rsid w:val="00CF2C81"/>
    <w:rsid w:val="00CF2CE9"/>
    <w:rsid w:val="00CF2F44"/>
    <w:rsid w:val="00CF34A6"/>
    <w:rsid w:val="00CF350F"/>
    <w:rsid w:val="00CF3627"/>
    <w:rsid w:val="00CF4239"/>
    <w:rsid w:val="00CF5448"/>
    <w:rsid w:val="00CF55D2"/>
    <w:rsid w:val="00CF7002"/>
    <w:rsid w:val="00D0097D"/>
    <w:rsid w:val="00D00EF0"/>
    <w:rsid w:val="00D011A4"/>
    <w:rsid w:val="00D01333"/>
    <w:rsid w:val="00D0157A"/>
    <w:rsid w:val="00D01D90"/>
    <w:rsid w:val="00D02C7E"/>
    <w:rsid w:val="00D02E12"/>
    <w:rsid w:val="00D039B5"/>
    <w:rsid w:val="00D03B95"/>
    <w:rsid w:val="00D0439A"/>
    <w:rsid w:val="00D044AE"/>
    <w:rsid w:val="00D04964"/>
    <w:rsid w:val="00D04EAA"/>
    <w:rsid w:val="00D0515B"/>
    <w:rsid w:val="00D0553C"/>
    <w:rsid w:val="00D0577C"/>
    <w:rsid w:val="00D0581E"/>
    <w:rsid w:val="00D061E8"/>
    <w:rsid w:val="00D069A5"/>
    <w:rsid w:val="00D06A0A"/>
    <w:rsid w:val="00D06B9F"/>
    <w:rsid w:val="00D06D13"/>
    <w:rsid w:val="00D06DA9"/>
    <w:rsid w:val="00D06E54"/>
    <w:rsid w:val="00D06FA8"/>
    <w:rsid w:val="00D07E4A"/>
    <w:rsid w:val="00D10A4F"/>
    <w:rsid w:val="00D10F70"/>
    <w:rsid w:val="00D10FE6"/>
    <w:rsid w:val="00D11219"/>
    <w:rsid w:val="00D1172A"/>
    <w:rsid w:val="00D11809"/>
    <w:rsid w:val="00D11A95"/>
    <w:rsid w:val="00D11D51"/>
    <w:rsid w:val="00D12444"/>
    <w:rsid w:val="00D12D45"/>
    <w:rsid w:val="00D1325A"/>
    <w:rsid w:val="00D14851"/>
    <w:rsid w:val="00D14ADF"/>
    <w:rsid w:val="00D15294"/>
    <w:rsid w:val="00D1547F"/>
    <w:rsid w:val="00D154D1"/>
    <w:rsid w:val="00D16B89"/>
    <w:rsid w:val="00D16D12"/>
    <w:rsid w:val="00D17934"/>
    <w:rsid w:val="00D2028C"/>
    <w:rsid w:val="00D2057D"/>
    <w:rsid w:val="00D2059D"/>
    <w:rsid w:val="00D206B1"/>
    <w:rsid w:val="00D206EF"/>
    <w:rsid w:val="00D208C2"/>
    <w:rsid w:val="00D20F48"/>
    <w:rsid w:val="00D21036"/>
    <w:rsid w:val="00D21E60"/>
    <w:rsid w:val="00D21F10"/>
    <w:rsid w:val="00D21F35"/>
    <w:rsid w:val="00D21FA3"/>
    <w:rsid w:val="00D22390"/>
    <w:rsid w:val="00D22798"/>
    <w:rsid w:val="00D22A58"/>
    <w:rsid w:val="00D22DD2"/>
    <w:rsid w:val="00D22ECF"/>
    <w:rsid w:val="00D233B0"/>
    <w:rsid w:val="00D23AA4"/>
    <w:rsid w:val="00D2401A"/>
    <w:rsid w:val="00D2429D"/>
    <w:rsid w:val="00D2463C"/>
    <w:rsid w:val="00D2465C"/>
    <w:rsid w:val="00D24817"/>
    <w:rsid w:val="00D25091"/>
    <w:rsid w:val="00D257C6"/>
    <w:rsid w:val="00D25D42"/>
    <w:rsid w:val="00D2686B"/>
    <w:rsid w:val="00D26FD1"/>
    <w:rsid w:val="00D279B2"/>
    <w:rsid w:val="00D27BEC"/>
    <w:rsid w:val="00D27E7F"/>
    <w:rsid w:val="00D27ED9"/>
    <w:rsid w:val="00D30A3E"/>
    <w:rsid w:val="00D30F96"/>
    <w:rsid w:val="00D30FEF"/>
    <w:rsid w:val="00D31859"/>
    <w:rsid w:val="00D31973"/>
    <w:rsid w:val="00D31C6D"/>
    <w:rsid w:val="00D32117"/>
    <w:rsid w:val="00D325D0"/>
    <w:rsid w:val="00D327DE"/>
    <w:rsid w:val="00D3350E"/>
    <w:rsid w:val="00D33770"/>
    <w:rsid w:val="00D340DC"/>
    <w:rsid w:val="00D3458F"/>
    <w:rsid w:val="00D347FB"/>
    <w:rsid w:val="00D34F2C"/>
    <w:rsid w:val="00D35996"/>
    <w:rsid w:val="00D35F51"/>
    <w:rsid w:val="00D3683B"/>
    <w:rsid w:val="00D368BF"/>
    <w:rsid w:val="00D3699D"/>
    <w:rsid w:val="00D36D15"/>
    <w:rsid w:val="00D36FE3"/>
    <w:rsid w:val="00D37559"/>
    <w:rsid w:val="00D375CB"/>
    <w:rsid w:val="00D37B50"/>
    <w:rsid w:val="00D405D5"/>
    <w:rsid w:val="00D407FD"/>
    <w:rsid w:val="00D40DD4"/>
    <w:rsid w:val="00D41108"/>
    <w:rsid w:val="00D41667"/>
    <w:rsid w:val="00D41CB6"/>
    <w:rsid w:val="00D41D28"/>
    <w:rsid w:val="00D42867"/>
    <w:rsid w:val="00D42BEE"/>
    <w:rsid w:val="00D4313E"/>
    <w:rsid w:val="00D4331B"/>
    <w:rsid w:val="00D43796"/>
    <w:rsid w:val="00D43949"/>
    <w:rsid w:val="00D43CFD"/>
    <w:rsid w:val="00D4443B"/>
    <w:rsid w:val="00D45703"/>
    <w:rsid w:val="00D4589B"/>
    <w:rsid w:val="00D4592A"/>
    <w:rsid w:val="00D45E25"/>
    <w:rsid w:val="00D46445"/>
    <w:rsid w:val="00D466CA"/>
    <w:rsid w:val="00D46B43"/>
    <w:rsid w:val="00D46C9F"/>
    <w:rsid w:val="00D46E0E"/>
    <w:rsid w:val="00D479F1"/>
    <w:rsid w:val="00D47CB0"/>
    <w:rsid w:val="00D47F4A"/>
    <w:rsid w:val="00D506AA"/>
    <w:rsid w:val="00D51535"/>
    <w:rsid w:val="00D51DE9"/>
    <w:rsid w:val="00D521E3"/>
    <w:rsid w:val="00D52636"/>
    <w:rsid w:val="00D53227"/>
    <w:rsid w:val="00D53A1A"/>
    <w:rsid w:val="00D556B4"/>
    <w:rsid w:val="00D55BA0"/>
    <w:rsid w:val="00D55DE7"/>
    <w:rsid w:val="00D567F8"/>
    <w:rsid w:val="00D57A32"/>
    <w:rsid w:val="00D57C3A"/>
    <w:rsid w:val="00D57C9D"/>
    <w:rsid w:val="00D603F5"/>
    <w:rsid w:val="00D6067A"/>
    <w:rsid w:val="00D606A8"/>
    <w:rsid w:val="00D6091A"/>
    <w:rsid w:val="00D60A94"/>
    <w:rsid w:val="00D60ACF"/>
    <w:rsid w:val="00D60BC4"/>
    <w:rsid w:val="00D61162"/>
    <w:rsid w:val="00D6154D"/>
    <w:rsid w:val="00D6168D"/>
    <w:rsid w:val="00D61F5D"/>
    <w:rsid w:val="00D62420"/>
    <w:rsid w:val="00D6369E"/>
    <w:rsid w:val="00D63889"/>
    <w:rsid w:val="00D642E5"/>
    <w:rsid w:val="00D646DB"/>
    <w:rsid w:val="00D6490A"/>
    <w:rsid w:val="00D64925"/>
    <w:rsid w:val="00D64DF4"/>
    <w:rsid w:val="00D64FD1"/>
    <w:rsid w:val="00D65909"/>
    <w:rsid w:val="00D66321"/>
    <w:rsid w:val="00D665CC"/>
    <w:rsid w:val="00D6754F"/>
    <w:rsid w:val="00D676C0"/>
    <w:rsid w:val="00D6777C"/>
    <w:rsid w:val="00D6792F"/>
    <w:rsid w:val="00D67B3B"/>
    <w:rsid w:val="00D70027"/>
    <w:rsid w:val="00D700B1"/>
    <w:rsid w:val="00D70B3C"/>
    <w:rsid w:val="00D70B60"/>
    <w:rsid w:val="00D70BD2"/>
    <w:rsid w:val="00D7112B"/>
    <w:rsid w:val="00D71A6A"/>
    <w:rsid w:val="00D71B12"/>
    <w:rsid w:val="00D71E10"/>
    <w:rsid w:val="00D71F26"/>
    <w:rsid w:val="00D72083"/>
    <w:rsid w:val="00D724C4"/>
    <w:rsid w:val="00D724C8"/>
    <w:rsid w:val="00D738EF"/>
    <w:rsid w:val="00D7404C"/>
    <w:rsid w:val="00D743C5"/>
    <w:rsid w:val="00D74763"/>
    <w:rsid w:val="00D74AC2"/>
    <w:rsid w:val="00D752DB"/>
    <w:rsid w:val="00D75BC3"/>
    <w:rsid w:val="00D766F7"/>
    <w:rsid w:val="00D76B38"/>
    <w:rsid w:val="00D770D8"/>
    <w:rsid w:val="00D7712F"/>
    <w:rsid w:val="00D77634"/>
    <w:rsid w:val="00D8084C"/>
    <w:rsid w:val="00D8105D"/>
    <w:rsid w:val="00D81561"/>
    <w:rsid w:val="00D821A8"/>
    <w:rsid w:val="00D82294"/>
    <w:rsid w:val="00D827BA"/>
    <w:rsid w:val="00D82FBD"/>
    <w:rsid w:val="00D8320F"/>
    <w:rsid w:val="00D84CC8"/>
    <w:rsid w:val="00D85494"/>
    <w:rsid w:val="00D85B6C"/>
    <w:rsid w:val="00D85C70"/>
    <w:rsid w:val="00D85D23"/>
    <w:rsid w:val="00D85EFE"/>
    <w:rsid w:val="00D86349"/>
    <w:rsid w:val="00D86598"/>
    <w:rsid w:val="00D8670A"/>
    <w:rsid w:val="00D86E5B"/>
    <w:rsid w:val="00D87DC3"/>
    <w:rsid w:val="00D90209"/>
    <w:rsid w:val="00D90590"/>
    <w:rsid w:val="00D907B0"/>
    <w:rsid w:val="00D91A5E"/>
    <w:rsid w:val="00D9287B"/>
    <w:rsid w:val="00D92B8C"/>
    <w:rsid w:val="00D92C79"/>
    <w:rsid w:val="00D92CBF"/>
    <w:rsid w:val="00D963C5"/>
    <w:rsid w:val="00D96450"/>
    <w:rsid w:val="00D96D86"/>
    <w:rsid w:val="00D97066"/>
    <w:rsid w:val="00D9756F"/>
    <w:rsid w:val="00D975C4"/>
    <w:rsid w:val="00D97698"/>
    <w:rsid w:val="00D978AB"/>
    <w:rsid w:val="00DA0743"/>
    <w:rsid w:val="00DA1720"/>
    <w:rsid w:val="00DA18DF"/>
    <w:rsid w:val="00DA272D"/>
    <w:rsid w:val="00DA299C"/>
    <w:rsid w:val="00DA2EA5"/>
    <w:rsid w:val="00DA3044"/>
    <w:rsid w:val="00DA35F8"/>
    <w:rsid w:val="00DA39E5"/>
    <w:rsid w:val="00DA4051"/>
    <w:rsid w:val="00DA4238"/>
    <w:rsid w:val="00DA4273"/>
    <w:rsid w:val="00DA4717"/>
    <w:rsid w:val="00DA47CF"/>
    <w:rsid w:val="00DA54B1"/>
    <w:rsid w:val="00DA5B39"/>
    <w:rsid w:val="00DA5FC3"/>
    <w:rsid w:val="00DA6890"/>
    <w:rsid w:val="00DA7149"/>
    <w:rsid w:val="00DA7661"/>
    <w:rsid w:val="00DA7BBC"/>
    <w:rsid w:val="00DB0C81"/>
    <w:rsid w:val="00DB14DE"/>
    <w:rsid w:val="00DB20F6"/>
    <w:rsid w:val="00DB282A"/>
    <w:rsid w:val="00DB2C40"/>
    <w:rsid w:val="00DB2C81"/>
    <w:rsid w:val="00DB2F6D"/>
    <w:rsid w:val="00DB3C44"/>
    <w:rsid w:val="00DB3DA5"/>
    <w:rsid w:val="00DB40B2"/>
    <w:rsid w:val="00DB48CA"/>
    <w:rsid w:val="00DB4BC9"/>
    <w:rsid w:val="00DB5354"/>
    <w:rsid w:val="00DB53F0"/>
    <w:rsid w:val="00DB5DE7"/>
    <w:rsid w:val="00DB5FFB"/>
    <w:rsid w:val="00DB6318"/>
    <w:rsid w:val="00DB6418"/>
    <w:rsid w:val="00DB6501"/>
    <w:rsid w:val="00DB6C0A"/>
    <w:rsid w:val="00DB7AA3"/>
    <w:rsid w:val="00DC078B"/>
    <w:rsid w:val="00DC08B3"/>
    <w:rsid w:val="00DC0A95"/>
    <w:rsid w:val="00DC1012"/>
    <w:rsid w:val="00DC140C"/>
    <w:rsid w:val="00DC18D2"/>
    <w:rsid w:val="00DC2132"/>
    <w:rsid w:val="00DC2C32"/>
    <w:rsid w:val="00DC3143"/>
    <w:rsid w:val="00DC34C3"/>
    <w:rsid w:val="00DC3818"/>
    <w:rsid w:val="00DC3FB0"/>
    <w:rsid w:val="00DC4090"/>
    <w:rsid w:val="00DC56B5"/>
    <w:rsid w:val="00DC663C"/>
    <w:rsid w:val="00DC6724"/>
    <w:rsid w:val="00DC6DEA"/>
    <w:rsid w:val="00DC74ED"/>
    <w:rsid w:val="00DC786B"/>
    <w:rsid w:val="00DC7C2F"/>
    <w:rsid w:val="00DD1ED0"/>
    <w:rsid w:val="00DD23EC"/>
    <w:rsid w:val="00DD257B"/>
    <w:rsid w:val="00DD27F7"/>
    <w:rsid w:val="00DD2F1E"/>
    <w:rsid w:val="00DD3049"/>
    <w:rsid w:val="00DD3EE1"/>
    <w:rsid w:val="00DD4578"/>
    <w:rsid w:val="00DD45F6"/>
    <w:rsid w:val="00DD4EAC"/>
    <w:rsid w:val="00DD50D1"/>
    <w:rsid w:val="00DD52C1"/>
    <w:rsid w:val="00DD52E6"/>
    <w:rsid w:val="00DD551E"/>
    <w:rsid w:val="00DD5690"/>
    <w:rsid w:val="00DD5986"/>
    <w:rsid w:val="00DD59AA"/>
    <w:rsid w:val="00DD5BC4"/>
    <w:rsid w:val="00DD6527"/>
    <w:rsid w:val="00DD6F6C"/>
    <w:rsid w:val="00DD72A5"/>
    <w:rsid w:val="00DD79E3"/>
    <w:rsid w:val="00DD7D86"/>
    <w:rsid w:val="00DE052D"/>
    <w:rsid w:val="00DE0844"/>
    <w:rsid w:val="00DE0E5A"/>
    <w:rsid w:val="00DE0F03"/>
    <w:rsid w:val="00DE1537"/>
    <w:rsid w:val="00DE1D93"/>
    <w:rsid w:val="00DE21D8"/>
    <w:rsid w:val="00DE30F2"/>
    <w:rsid w:val="00DE3AC4"/>
    <w:rsid w:val="00DE3C7C"/>
    <w:rsid w:val="00DE41CD"/>
    <w:rsid w:val="00DE45E5"/>
    <w:rsid w:val="00DE4C7D"/>
    <w:rsid w:val="00DE4FC9"/>
    <w:rsid w:val="00DE50B2"/>
    <w:rsid w:val="00DE54B0"/>
    <w:rsid w:val="00DE5830"/>
    <w:rsid w:val="00DE584E"/>
    <w:rsid w:val="00DE5FFC"/>
    <w:rsid w:val="00DE6642"/>
    <w:rsid w:val="00DE68B3"/>
    <w:rsid w:val="00DE6908"/>
    <w:rsid w:val="00DE6C36"/>
    <w:rsid w:val="00DE6CC9"/>
    <w:rsid w:val="00DE6DA9"/>
    <w:rsid w:val="00DE720E"/>
    <w:rsid w:val="00DE7521"/>
    <w:rsid w:val="00DE7667"/>
    <w:rsid w:val="00DF0167"/>
    <w:rsid w:val="00DF091E"/>
    <w:rsid w:val="00DF0968"/>
    <w:rsid w:val="00DF097C"/>
    <w:rsid w:val="00DF0A05"/>
    <w:rsid w:val="00DF0B1D"/>
    <w:rsid w:val="00DF1119"/>
    <w:rsid w:val="00DF11AF"/>
    <w:rsid w:val="00DF128B"/>
    <w:rsid w:val="00DF14DA"/>
    <w:rsid w:val="00DF1FBC"/>
    <w:rsid w:val="00DF201B"/>
    <w:rsid w:val="00DF2601"/>
    <w:rsid w:val="00DF26CE"/>
    <w:rsid w:val="00DF2DCE"/>
    <w:rsid w:val="00DF38C6"/>
    <w:rsid w:val="00DF3902"/>
    <w:rsid w:val="00DF3CA4"/>
    <w:rsid w:val="00DF44F6"/>
    <w:rsid w:val="00DF5468"/>
    <w:rsid w:val="00DF639F"/>
    <w:rsid w:val="00DF64AA"/>
    <w:rsid w:val="00DF6CCF"/>
    <w:rsid w:val="00DF7300"/>
    <w:rsid w:val="00DF7D7D"/>
    <w:rsid w:val="00DF7E62"/>
    <w:rsid w:val="00E001B1"/>
    <w:rsid w:val="00E00611"/>
    <w:rsid w:val="00E008F4"/>
    <w:rsid w:val="00E00D9F"/>
    <w:rsid w:val="00E00F4E"/>
    <w:rsid w:val="00E0113F"/>
    <w:rsid w:val="00E020B8"/>
    <w:rsid w:val="00E023DC"/>
    <w:rsid w:val="00E02904"/>
    <w:rsid w:val="00E02B06"/>
    <w:rsid w:val="00E02C21"/>
    <w:rsid w:val="00E02C3B"/>
    <w:rsid w:val="00E035E1"/>
    <w:rsid w:val="00E0374C"/>
    <w:rsid w:val="00E03A58"/>
    <w:rsid w:val="00E03B9B"/>
    <w:rsid w:val="00E03F51"/>
    <w:rsid w:val="00E045DF"/>
    <w:rsid w:val="00E047BA"/>
    <w:rsid w:val="00E052EF"/>
    <w:rsid w:val="00E05B5A"/>
    <w:rsid w:val="00E060B3"/>
    <w:rsid w:val="00E063E6"/>
    <w:rsid w:val="00E06A43"/>
    <w:rsid w:val="00E071E5"/>
    <w:rsid w:val="00E0757C"/>
    <w:rsid w:val="00E075EA"/>
    <w:rsid w:val="00E07607"/>
    <w:rsid w:val="00E07627"/>
    <w:rsid w:val="00E0765D"/>
    <w:rsid w:val="00E0768A"/>
    <w:rsid w:val="00E07D66"/>
    <w:rsid w:val="00E10353"/>
    <w:rsid w:val="00E1052F"/>
    <w:rsid w:val="00E10656"/>
    <w:rsid w:val="00E10947"/>
    <w:rsid w:val="00E10B0E"/>
    <w:rsid w:val="00E10E76"/>
    <w:rsid w:val="00E11ECF"/>
    <w:rsid w:val="00E123A6"/>
    <w:rsid w:val="00E12514"/>
    <w:rsid w:val="00E12B24"/>
    <w:rsid w:val="00E12BC4"/>
    <w:rsid w:val="00E12DA8"/>
    <w:rsid w:val="00E12EE5"/>
    <w:rsid w:val="00E138CC"/>
    <w:rsid w:val="00E13D46"/>
    <w:rsid w:val="00E149EC"/>
    <w:rsid w:val="00E14CDF"/>
    <w:rsid w:val="00E14D3D"/>
    <w:rsid w:val="00E15218"/>
    <w:rsid w:val="00E152C4"/>
    <w:rsid w:val="00E152F3"/>
    <w:rsid w:val="00E157E1"/>
    <w:rsid w:val="00E15D5A"/>
    <w:rsid w:val="00E160D4"/>
    <w:rsid w:val="00E1694D"/>
    <w:rsid w:val="00E1747A"/>
    <w:rsid w:val="00E174DF"/>
    <w:rsid w:val="00E177F3"/>
    <w:rsid w:val="00E1785C"/>
    <w:rsid w:val="00E17A3E"/>
    <w:rsid w:val="00E17B32"/>
    <w:rsid w:val="00E208A5"/>
    <w:rsid w:val="00E208D8"/>
    <w:rsid w:val="00E21340"/>
    <w:rsid w:val="00E21EE2"/>
    <w:rsid w:val="00E21F51"/>
    <w:rsid w:val="00E22584"/>
    <w:rsid w:val="00E2363C"/>
    <w:rsid w:val="00E237FA"/>
    <w:rsid w:val="00E23CD0"/>
    <w:rsid w:val="00E23ED7"/>
    <w:rsid w:val="00E23FFA"/>
    <w:rsid w:val="00E2449C"/>
    <w:rsid w:val="00E24543"/>
    <w:rsid w:val="00E24D9B"/>
    <w:rsid w:val="00E251AA"/>
    <w:rsid w:val="00E25215"/>
    <w:rsid w:val="00E25331"/>
    <w:rsid w:val="00E2544A"/>
    <w:rsid w:val="00E25567"/>
    <w:rsid w:val="00E25AA2"/>
    <w:rsid w:val="00E25BB5"/>
    <w:rsid w:val="00E27923"/>
    <w:rsid w:val="00E2793F"/>
    <w:rsid w:val="00E302CC"/>
    <w:rsid w:val="00E30317"/>
    <w:rsid w:val="00E30AEE"/>
    <w:rsid w:val="00E3132C"/>
    <w:rsid w:val="00E322F0"/>
    <w:rsid w:val="00E32935"/>
    <w:rsid w:val="00E32C2A"/>
    <w:rsid w:val="00E32EE9"/>
    <w:rsid w:val="00E33929"/>
    <w:rsid w:val="00E33C43"/>
    <w:rsid w:val="00E33D2E"/>
    <w:rsid w:val="00E340B9"/>
    <w:rsid w:val="00E34CA4"/>
    <w:rsid w:val="00E34DFC"/>
    <w:rsid w:val="00E34EF4"/>
    <w:rsid w:val="00E350C0"/>
    <w:rsid w:val="00E35344"/>
    <w:rsid w:val="00E35643"/>
    <w:rsid w:val="00E357E7"/>
    <w:rsid w:val="00E35DDA"/>
    <w:rsid w:val="00E3683D"/>
    <w:rsid w:val="00E3718B"/>
    <w:rsid w:val="00E371E8"/>
    <w:rsid w:val="00E3787E"/>
    <w:rsid w:val="00E37A43"/>
    <w:rsid w:val="00E37AE9"/>
    <w:rsid w:val="00E37E2D"/>
    <w:rsid w:val="00E40099"/>
    <w:rsid w:val="00E4045F"/>
    <w:rsid w:val="00E406DE"/>
    <w:rsid w:val="00E40782"/>
    <w:rsid w:val="00E40C3C"/>
    <w:rsid w:val="00E4205D"/>
    <w:rsid w:val="00E421F1"/>
    <w:rsid w:val="00E424FE"/>
    <w:rsid w:val="00E4255C"/>
    <w:rsid w:val="00E430DB"/>
    <w:rsid w:val="00E43246"/>
    <w:rsid w:val="00E4385E"/>
    <w:rsid w:val="00E43A1B"/>
    <w:rsid w:val="00E43AD5"/>
    <w:rsid w:val="00E43E92"/>
    <w:rsid w:val="00E43E9E"/>
    <w:rsid w:val="00E443ED"/>
    <w:rsid w:val="00E44AA1"/>
    <w:rsid w:val="00E46143"/>
    <w:rsid w:val="00E46194"/>
    <w:rsid w:val="00E46834"/>
    <w:rsid w:val="00E47D25"/>
    <w:rsid w:val="00E50196"/>
    <w:rsid w:val="00E505DF"/>
    <w:rsid w:val="00E51479"/>
    <w:rsid w:val="00E51531"/>
    <w:rsid w:val="00E51589"/>
    <w:rsid w:val="00E52AA4"/>
    <w:rsid w:val="00E539E1"/>
    <w:rsid w:val="00E53CB8"/>
    <w:rsid w:val="00E5516B"/>
    <w:rsid w:val="00E55AB8"/>
    <w:rsid w:val="00E55B35"/>
    <w:rsid w:val="00E560DF"/>
    <w:rsid w:val="00E56719"/>
    <w:rsid w:val="00E56837"/>
    <w:rsid w:val="00E577C3"/>
    <w:rsid w:val="00E577FE"/>
    <w:rsid w:val="00E57859"/>
    <w:rsid w:val="00E57960"/>
    <w:rsid w:val="00E57A25"/>
    <w:rsid w:val="00E57ABC"/>
    <w:rsid w:val="00E57C0F"/>
    <w:rsid w:val="00E604AD"/>
    <w:rsid w:val="00E609B0"/>
    <w:rsid w:val="00E614B2"/>
    <w:rsid w:val="00E617AE"/>
    <w:rsid w:val="00E617F6"/>
    <w:rsid w:val="00E624CD"/>
    <w:rsid w:val="00E626CF"/>
    <w:rsid w:val="00E626E2"/>
    <w:rsid w:val="00E6273F"/>
    <w:rsid w:val="00E63079"/>
    <w:rsid w:val="00E63913"/>
    <w:rsid w:val="00E6460D"/>
    <w:rsid w:val="00E646A9"/>
    <w:rsid w:val="00E649D3"/>
    <w:rsid w:val="00E65B31"/>
    <w:rsid w:val="00E65D17"/>
    <w:rsid w:val="00E65DBF"/>
    <w:rsid w:val="00E65EA3"/>
    <w:rsid w:val="00E66208"/>
    <w:rsid w:val="00E66E0E"/>
    <w:rsid w:val="00E66F6E"/>
    <w:rsid w:val="00E6740F"/>
    <w:rsid w:val="00E6796B"/>
    <w:rsid w:val="00E67EBA"/>
    <w:rsid w:val="00E67FEA"/>
    <w:rsid w:val="00E701E6"/>
    <w:rsid w:val="00E708DC"/>
    <w:rsid w:val="00E70F11"/>
    <w:rsid w:val="00E712E6"/>
    <w:rsid w:val="00E71A83"/>
    <w:rsid w:val="00E71B2D"/>
    <w:rsid w:val="00E71CAD"/>
    <w:rsid w:val="00E71D4A"/>
    <w:rsid w:val="00E72035"/>
    <w:rsid w:val="00E72F9A"/>
    <w:rsid w:val="00E73113"/>
    <w:rsid w:val="00E743B1"/>
    <w:rsid w:val="00E74655"/>
    <w:rsid w:val="00E747E6"/>
    <w:rsid w:val="00E751FF"/>
    <w:rsid w:val="00E756C8"/>
    <w:rsid w:val="00E75D2D"/>
    <w:rsid w:val="00E7658D"/>
    <w:rsid w:val="00E77CF3"/>
    <w:rsid w:val="00E80099"/>
    <w:rsid w:val="00E804DA"/>
    <w:rsid w:val="00E80C85"/>
    <w:rsid w:val="00E8140E"/>
    <w:rsid w:val="00E81DF0"/>
    <w:rsid w:val="00E82AFB"/>
    <w:rsid w:val="00E82B3B"/>
    <w:rsid w:val="00E83128"/>
    <w:rsid w:val="00E83296"/>
    <w:rsid w:val="00E836DD"/>
    <w:rsid w:val="00E83AD6"/>
    <w:rsid w:val="00E83DDF"/>
    <w:rsid w:val="00E84028"/>
    <w:rsid w:val="00E842ED"/>
    <w:rsid w:val="00E85087"/>
    <w:rsid w:val="00E852D9"/>
    <w:rsid w:val="00E85547"/>
    <w:rsid w:val="00E85EE2"/>
    <w:rsid w:val="00E861E5"/>
    <w:rsid w:val="00E8647B"/>
    <w:rsid w:val="00E8655D"/>
    <w:rsid w:val="00E86621"/>
    <w:rsid w:val="00E869B2"/>
    <w:rsid w:val="00E86A5A"/>
    <w:rsid w:val="00E87BA0"/>
    <w:rsid w:val="00E87C67"/>
    <w:rsid w:val="00E903F6"/>
    <w:rsid w:val="00E918FC"/>
    <w:rsid w:val="00E919BF"/>
    <w:rsid w:val="00E91C67"/>
    <w:rsid w:val="00E91F9B"/>
    <w:rsid w:val="00E930A9"/>
    <w:rsid w:val="00E9313D"/>
    <w:rsid w:val="00E93B0F"/>
    <w:rsid w:val="00E93B30"/>
    <w:rsid w:val="00E93C7B"/>
    <w:rsid w:val="00E93E94"/>
    <w:rsid w:val="00E93F33"/>
    <w:rsid w:val="00E94A1F"/>
    <w:rsid w:val="00E94AC0"/>
    <w:rsid w:val="00E95136"/>
    <w:rsid w:val="00E95485"/>
    <w:rsid w:val="00E95C0D"/>
    <w:rsid w:val="00E9641B"/>
    <w:rsid w:val="00E964F8"/>
    <w:rsid w:val="00E96BCE"/>
    <w:rsid w:val="00E96D71"/>
    <w:rsid w:val="00E97152"/>
    <w:rsid w:val="00E9781A"/>
    <w:rsid w:val="00EA026D"/>
    <w:rsid w:val="00EA17F6"/>
    <w:rsid w:val="00EA238D"/>
    <w:rsid w:val="00EA24AA"/>
    <w:rsid w:val="00EA3012"/>
    <w:rsid w:val="00EA30D7"/>
    <w:rsid w:val="00EA312D"/>
    <w:rsid w:val="00EA374E"/>
    <w:rsid w:val="00EA3A2A"/>
    <w:rsid w:val="00EA3CC5"/>
    <w:rsid w:val="00EA3FA0"/>
    <w:rsid w:val="00EA40A5"/>
    <w:rsid w:val="00EA45FA"/>
    <w:rsid w:val="00EA4FCF"/>
    <w:rsid w:val="00EA5259"/>
    <w:rsid w:val="00EA52FA"/>
    <w:rsid w:val="00EA58AC"/>
    <w:rsid w:val="00EA5CD7"/>
    <w:rsid w:val="00EA5D9D"/>
    <w:rsid w:val="00EA5E87"/>
    <w:rsid w:val="00EA60ED"/>
    <w:rsid w:val="00EA630E"/>
    <w:rsid w:val="00EA6D55"/>
    <w:rsid w:val="00EA71D8"/>
    <w:rsid w:val="00EA75FF"/>
    <w:rsid w:val="00EB0A73"/>
    <w:rsid w:val="00EB0C86"/>
    <w:rsid w:val="00EB1146"/>
    <w:rsid w:val="00EB140E"/>
    <w:rsid w:val="00EB1522"/>
    <w:rsid w:val="00EB153F"/>
    <w:rsid w:val="00EB1734"/>
    <w:rsid w:val="00EB2217"/>
    <w:rsid w:val="00EB2C24"/>
    <w:rsid w:val="00EB37A8"/>
    <w:rsid w:val="00EB37E9"/>
    <w:rsid w:val="00EB3830"/>
    <w:rsid w:val="00EB38CD"/>
    <w:rsid w:val="00EB43B5"/>
    <w:rsid w:val="00EB4DCA"/>
    <w:rsid w:val="00EB521C"/>
    <w:rsid w:val="00EB5222"/>
    <w:rsid w:val="00EB57A7"/>
    <w:rsid w:val="00EB57B1"/>
    <w:rsid w:val="00EB68CF"/>
    <w:rsid w:val="00EB6B04"/>
    <w:rsid w:val="00EB724E"/>
    <w:rsid w:val="00EB7818"/>
    <w:rsid w:val="00EC0961"/>
    <w:rsid w:val="00EC1605"/>
    <w:rsid w:val="00EC1C84"/>
    <w:rsid w:val="00EC2CDF"/>
    <w:rsid w:val="00EC2EE6"/>
    <w:rsid w:val="00EC3120"/>
    <w:rsid w:val="00EC394B"/>
    <w:rsid w:val="00EC41A4"/>
    <w:rsid w:val="00EC4324"/>
    <w:rsid w:val="00EC4485"/>
    <w:rsid w:val="00EC4797"/>
    <w:rsid w:val="00EC4BC7"/>
    <w:rsid w:val="00EC4D6A"/>
    <w:rsid w:val="00EC5A21"/>
    <w:rsid w:val="00EC5B2C"/>
    <w:rsid w:val="00EC5D01"/>
    <w:rsid w:val="00EC7913"/>
    <w:rsid w:val="00ED0083"/>
    <w:rsid w:val="00ED0173"/>
    <w:rsid w:val="00ED05D8"/>
    <w:rsid w:val="00ED060C"/>
    <w:rsid w:val="00ED0650"/>
    <w:rsid w:val="00ED0EFF"/>
    <w:rsid w:val="00ED15DD"/>
    <w:rsid w:val="00ED28C9"/>
    <w:rsid w:val="00ED37B1"/>
    <w:rsid w:val="00ED3B4D"/>
    <w:rsid w:val="00ED3CB9"/>
    <w:rsid w:val="00ED4017"/>
    <w:rsid w:val="00ED470F"/>
    <w:rsid w:val="00ED49E1"/>
    <w:rsid w:val="00ED4B72"/>
    <w:rsid w:val="00ED5130"/>
    <w:rsid w:val="00ED5592"/>
    <w:rsid w:val="00ED6631"/>
    <w:rsid w:val="00ED6E19"/>
    <w:rsid w:val="00ED71C9"/>
    <w:rsid w:val="00ED78F4"/>
    <w:rsid w:val="00ED7E01"/>
    <w:rsid w:val="00EE00C3"/>
    <w:rsid w:val="00EE0532"/>
    <w:rsid w:val="00EE08CD"/>
    <w:rsid w:val="00EE0E7D"/>
    <w:rsid w:val="00EE180D"/>
    <w:rsid w:val="00EE1AEC"/>
    <w:rsid w:val="00EE1D91"/>
    <w:rsid w:val="00EE25C6"/>
    <w:rsid w:val="00EE280B"/>
    <w:rsid w:val="00EE2AB0"/>
    <w:rsid w:val="00EE2BE6"/>
    <w:rsid w:val="00EE3BF8"/>
    <w:rsid w:val="00EE3ED7"/>
    <w:rsid w:val="00EE406D"/>
    <w:rsid w:val="00EE40DE"/>
    <w:rsid w:val="00EE4824"/>
    <w:rsid w:val="00EE4D10"/>
    <w:rsid w:val="00EE5865"/>
    <w:rsid w:val="00EE60BB"/>
    <w:rsid w:val="00EE65C5"/>
    <w:rsid w:val="00EE6C50"/>
    <w:rsid w:val="00EE6E80"/>
    <w:rsid w:val="00EE753D"/>
    <w:rsid w:val="00EE7B92"/>
    <w:rsid w:val="00EE7BB7"/>
    <w:rsid w:val="00EE7D77"/>
    <w:rsid w:val="00EF0629"/>
    <w:rsid w:val="00EF0782"/>
    <w:rsid w:val="00EF18D2"/>
    <w:rsid w:val="00EF1925"/>
    <w:rsid w:val="00EF1BD5"/>
    <w:rsid w:val="00EF203D"/>
    <w:rsid w:val="00EF243D"/>
    <w:rsid w:val="00EF2DDC"/>
    <w:rsid w:val="00EF39CD"/>
    <w:rsid w:val="00EF3AC2"/>
    <w:rsid w:val="00EF3D89"/>
    <w:rsid w:val="00EF476F"/>
    <w:rsid w:val="00EF5039"/>
    <w:rsid w:val="00EF5371"/>
    <w:rsid w:val="00EF5661"/>
    <w:rsid w:val="00EF5C42"/>
    <w:rsid w:val="00EF67EA"/>
    <w:rsid w:val="00EF68A5"/>
    <w:rsid w:val="00EF6B31"/>
    <w:rsid w:val="00EF6C44"/>
    <w:rsid w:val="00EF6EE3"/>
    <w:rsid w:val="00EF7C0D"/>
    <w:rsid w:val="00EF7C64"/>
    <w:rsid w:val="00EF7EB7"/>
    <w:rsid w:val="00F0005A"/>
    <w:rsid w:val="00F012CE"/>
    <w:rsid w:val="00F01EA0"/>
    <w:rsid w:val="00F0320F"/>
    <w:rsid w:val="00F03D6D"/>
    <w:rsid w:val="00F0468F"/>
    <w:rsid w:val="00F062A1"/>
    <w:rsid w:val="00F069B5"/>
    <w:rsid w:val="00F06D8C"/>
    <w:rsid w:val="00F071B3"/>
    <w:rsid w:val="00F07F9C"/>
    <w:rsid w:val="00F10286"/>
    <w:rsid w:val="00F10D6E"/>
    <w:rsid w:val="00F11E6F"/>
    <w:rsid w:val="00F11FE8"/>
    <w:rsid w:val="00F123CA"/>
    <w:rsid w:val="00F1247A"/>
    <w:rsid w:val="00F12FAA"/>
    <w:rsid w:val="00F13050"/>
    <w:rsid w:val="00F1377B"/>
    <w:rsid w:val="00F14C5F"/>
    <w:rsid w:val="00F15712"/>
    <w:rsid w:val="00F157ED"/>
    <w:rsid w:val="00F15946"/>
    <w:rsid w:val="00F15993"/>
    <w:rsid w:val="00F15E2E"/>
    <w:rsid w:val="00F15F90"/>
    <w:rsid w:val="00F174C2"/>
    <w:rsid w:val="00F20033"/>
    <w:rsid w:val="00F20EBB"/>
    <w:rsid w:val="00F21514"/>
    <w:rsid w:val="00F21923"/>
    <w:rsid w:val="00F22190"/>
    <w:rsid w:val="00F223F6"/>
    <w:rsid w:val="00F22756"/>
    <w:rsid w:val="00F23614"/>
    <w:rsid w:val="00F23C1D"/>
    <w:rsid w:val="00F24367"/>
    <w:rsid w:val="00F24573"/>
    <w:rsid w:val="00F24894"/>
    <w:rsid w:val="00F2515A"/>
    <w:rsid w:val="00F25298"/>
    <w:rsid w:val="00F25960"/>
    <w:rsid w:val="00F25AC2"/>
    <w:rsid w:val="00F265B2"/>
    <w:rsid w:val="00F26F86"/>
    <w:rsid w:val="00F274A8"/>
    <w:rsid w:val="00F30293"/>
    <w:rsid w:val="00F30759"/>
    <w:rsid w:val="00F3085A"/>
    <w:rsid w:val="00F30CB3"/>
    <w:rsid w:val="00F313E0"/>
    <w:rsid w:val="00F31457"/>
    <w:rsid w:val="00F318E9"/>
    <w:rsid w:val="00F3241C"/>
    <w:rsid w:val="00F32972"/>
    <w:rsid w:val="00F32E76"/>
    <w:rsid w:val="00F33243"/>
    <w:rsid w:val="00F335A7"/>
    <w:rsid w:val="00F33C9C"/>
    <w:rsid w:val="00F33D6B"/>
    <w:rsid w:val="00F33EC8"/>
    <w:rsid w:val="00F341CE"/>
    <w:rsid w:val="00F341D0"/>
    <w:rsid w:val="00F34488"/>
    <w:rsid w:val="00F345FE"/>
    <w:rsid w:val="00F34BEF"/>
    <w:rsid w:val="00F34CDC"/>
    <w:rsid w:val="00F34E06"/>
    <w:rsid w:val="00F350B8"/>
    <w:rsid w:val="00F35373"/>
    <w:rsid w:val="00F35638"/>
    <w:rsid w:val="00F358A0"/>
    <w:rsid w:val="00F35F07"/>
    <w:rsid w:val="00F366E2"/>
    <w:rsid w:val="00F36A0A"/>
    <w:rsid w:val="00F36D54"/>
    <w:rsid w:val="00F37533"/>
    <w:rsid w:val="00F3764B"/>
    <w:rsid w:val="00F37689"/>
    <w:rsid w:val="00F37863"/>
    <w:rsid w:val="00F378A1"/>
    <w:rsid w:val="00F40C5C"/>
    <w:rsid w:val="00F41190"/>
    <w:rsid w:val="00F41C2F"/>
    <w:rsid w:val="00F4220C"/>
    <w:rsid w:val="00F423D8"/>
    <w:rsid w:val="00F42AF4"/>
    <w:rsid w:val="00F42D1E"/>
    <w:rsid w:val="00F4309E"/>
    <w:rsid w:val="00F43498"/>
    <w:rsid w:val="00F4384E"/>
    <w:rsid w:val="00F43A4F"/>
    <w:rsid w:val="00F43B05"/>
    <w:rsid w:val="00F43FC8"/>
    <w:rsid w:val="00F4429B"/>
    <w:rsid w:val="00F44328"/>
    <w:rsid w:val="00F447B0"/>
    <w:rsid w:val="00F451FB"/>
    <w:rsid w:val="00F45524"/>
    <w:rsid w:val="00F45534"/>
    <w:rsid w:val="00F45C85"/>
    <w:rsid w:val="00F46092"/>
    <w:rsid w:val="00F468BF"/>
    <w:rsid w:val="00F519D9"/>
    <w:rsid w:val="00F51BCD"/>
    <w:rsid w:val="00F52469"/>
    <w:rsid w:val="00F52478"/>
    <w:rsid w:val="00F526CB"/>
    <w:rsid w:val="00F52EA2"/>
    <w:rsid w:val="00F5306C"/>
    <w:rsid w:val="00F5333F"/>
    <w:rsid w:val="00F536A8"/>
    <w:rsid w:val="00F53DC3"/>
    <w:rsid w:val="00F54846"/>
    <w:rsid w:val="00F54E72"/>
    <w:rsid w:val="00F5590F"/>
    <w:rsid w:val="00F55F69"/>
    <w:rsid w:val="00F56A6C"/>
    <w:rsid w:val="00F56D6B"/>
    <w:rsid w:val="00F5729A"/>
    <w:rsid w:val="00F576DE"/>
    <w:rsid w:val="00F57ABA"/>
    <w:rsid w:val="00F60167"/>
    <w:rsid w:val="00F60311"/>
    <w:rsid w:val="00F607DA"/>
    <w:rsid w:val="00F60813"/>
    <w:rsid w:val="00F60860"/>
    <w:rsid w:val="00F61867"/>
    <w:rsid w:val="00F61A13"/>
    <w:rsid w:val="00F61A48"/>
    <w:rsid w:val="00F61B5F"/>
    <w:rsid w:val="00F62465"/>
    <w:rsid w:val="00F62538"/>
    <w:rsid w:val="00F62847"/>
    <w:rsid w:val="00F62BED"/>
    <w:rsid w:val="00F62F15"/>
    <w:rsid w:val="00F6329F"/>
    <w:rsid w:val="00F6363D"/>
    <w:rsid w:val="00F6364F"/>
    <w:rsid w:val="00F639F4"/>
    <w:rsid w:val="00F63F2F"/>
    <w:rsid w:val="00F64DC0"/>
    <w:rsid w:val="00F6533E"/>
    <w:rsid w:val="00F65A3D"/>
    <w:rsid w:val="00F65C9D"/>
    <w:rsid w:val="00F662D8"/>
    <w:rsid w:val="00F66453"/>
    <w:rsid w:val="00F664BF"/>
    <w:rsid w:val="00F66840"/>
    <w:rsid w:val="00F66E6A"/>
    <w:rsid w:val="00F67167"/>
    <w:rsid w:val="00F67A4E"/>
    <w:rsid w:val="00F67B82"/>
    <w:rsid w:val="00F67F1A"/>
    <w:rsid w:val="00F7003A"/>
    <w:rsid w:val="00F7058B"/>
    <w:rsid w:val="00F70621"/>
    <w:rsid w:val="00F708E3"/>
    <w:rsid w:val="00F70B70"/>
    <w:rsid w:val="00F712D6"/>
    <w:rsid w:val="00F713AD"/>
    <w:rsid w:val="00F72C2E"/>
    <w:rsid w:val="00F72D09"/>
    <w:rsid w:val="00F73680"/>
    <w:rsid w:val="00F73F65"/>
    <w:rsid w:val="00F750A4"/>
    <w:rsid w:val="00F75226"/>
    <w:rsid w:val="00F75C3A"/>
    <w:rsid w:val="00F770CB"/>
    <w:rsid w:val="00F77208"/>
    <w:rsid w:val="00F77306"/>
    <w:rsid w:val="00F776F1"/>
    <w:rsid w:val="00F7796C"/>
    <w:rsid w:val="00F779CB"/>
    <w:rsid w:val="00F80181"/>
    <w:rsid w:val="00F803BC"/>
    <w:rsid w:val="00F80BB9"/>
    <w:rsid w:val="00F8186E"/>
    <w:rsid w:val="00F821D9"/>
    <w:rsid w:val="00F8220E"/>
    <w:rsid w:val="00F8370C"/>
    <w:rsid w:val="00F84209"/>
    <w:rsid w:val="00F84CBF"/>
    <w:rsid w:val="00F85322"/>
    <w:rsid w:val="00F86A45"/>
    <w:rsid w:val="00F86CFD"/>
    <w:rsid w:val="00F87627"/>
    <w:rsid w:val="00F876C0"/>
    <w:rsid w:val="00F87EDF"/>
    <w:rsid w:val="00F90535"/>
    <w:rsid w:val="00F9076F"/>
    <w:rsid w:val="00F90AB0"/>
    <w:rsid w:val="00F90AE2"/>
    <w:rsid w:val="00F90CB9"/>
    <w:rsid w:val="00F91A70"/>
    <w:rsid w:val="00F92E37"/>
    <w:rsid w:val="00F9312A"/>
    <w:rsid w:val="00F93579"/>
    <w:rsid w:val="00F95EE5"/>
    <w:rsid w:val="00F9626E"/>
    <w:rsid w:val="00F962B6"/>
    <w:rsid w:val="00F965C5"/>
    <w:rsid w:val="00F97235"/>
    <w:rsid w:val="00FA01CC"/>
    <w:rsid w:val="00FA081E"/>
    <w:rsid w:val="00FA153A"/>
    <w:rsid w:val="00FA15EF"/>
    <w:rsid w:val="00FA2194"/>
    <w:rsid w:val="00FA23D8"/>
    <w:rsid w:val="00FA3423"/>
    <w:rsid w:val="00FA3601"/>
    <w:rsid w:val="00FA3AA7"/>
    <w:rsid w:val="00FA3BC0"/>
    <w:rsid w:val="00FA3E85"/>
    <w:rsid w:val="00FA450B"/>
    <w:rsid w:val="00FA4CA6"/>
    <w:rsid w:val="00FA52B0"/>
    <w:rsid w:val="00FA5360"/>
    <w:rsid w:val="00FA5A8E"/>
    <w:rsid w:val="00FA681A"/>
    <w:rsid w:val="00FA6DE7"/>
    <w:rsid w:val="00FA6E0C"/>
    <w:rsid w:val="00FA6FD3"/>
    <w:rsid w:val="00FA77CA"/>
    <w:rsid w:val="00FB03B7"/>
    <w:rsid w:val="00FB0686"/>
    <w:rsid w:val="00FB19DD"/>
    <w:rsid w:val="00FB1AF3"/>
    <w:rsid w:val="00FB1E4F"/>
    <w:rsid w:val="00FB1EEB"/>
    <w:rsid w:val="00FB2178"/>
    <w:rsid w:val="00FB21CE"/>
    <w:rsid w:val="00FB2637"/>
    <w:rsid w:val="00FB2A8E"/>
    <w:rsid w:val="00FB2F2A"/>
    <w:rsid w:val="00FB329F"/>
    <w:rsid w:val="00FB3726"/>
    <w:rsid w:val="00FB3BA5"/>
    <w:rsid w:val="00FB3F54"/>
    <w:rsid w:val="00FB44D7"/>
    <w:rsid w:val="00FB475E"/>
    <w:rsid w:val="00FB62DB"/>
    <w:rsid w:val="00FB67F0"/>
    <w:rsid w:val="00FB6844"/>
    <w:rsid w:val="00FB6F5E"/>
    <w:rsid w:val="00FB7227"/>
    <w:rsid w:val="00FB75D4"/>
    <w:rsid w:val="00FB7BE9"/>
    <w:rsid w:val="00FC0990"/>
    <w:rsid w:val="00FC0E0B"/>
    <w:rsid w:val="00FC1246"/>
    <w:rsid w:val="00FC1921"/>
    <w:rsid w:val="00FC1A0E"/>
    <w:rsid w:val="00FC26B8"/>
    <w:rsid w:val="00FC2FBC"/>
    <w:rsid w:val="00FC3185"/>
    <w:rsid w:val="00FC345A"/>
    <w:rsid w:val="00FC3627"/>
    <w:rsid w:val="00FC3D34"/>
    <w:rsid w:val="00FC4E51"/>
    <w:rsid w:val="00FC5103"/>
    <w:rsid w:val="00FC58B0"/>
    <w:rsid w:val="00FC5C9E"/>
    <w:rsid w:val="00FC609B"/>
    <w:rsid w:val="00FC60AF"/>
    <w:rsid w:val="00FC6990"/>
    <w:rsid w:val="00FC713A"/>
    <w:rsid w:val="00FC719D"/>
    <w:rsid w:val="00FC7D38"/>
    <w:rsid w:val="00FC7E28"/>
    <w:rsid w:val="00FD0626"/>
    <w:rsid w:val="00FD0B07"/>
    <w:rsid w:val="00FD16C0"/>
    <w:rsid w:val="00FD1A74"/>
    <w:rsid w:val="00FD237B"/>
    <w:rsid w:val="00FD2CC0"/>
    <w:rsid w:val="00FD2E1B"/>
    <w:rsid w:val="00FD3122"/>
    <w:rsid w:val="00FD354C"/>
    <w:rsid w:val="00FD3A94"/>
    <w:rsid w:val="00FD3C9F"/>
    <w:rsid w:val="00FD3DA0"/>
    <w:rsid w:val="00FD431E"/>
    <w:rsid w:val="00FD61F0"/>
    <w:rsid w:val="00FD62B2"/>
    <w:rsid w:val="00FD649B"/>
    <w:rsid w:val="00FD7222"/>
    <w:rsid w:val="00FD78DA"/>
    <w:rsid w:val="00FD7E37"/>
    <w:rsid w:val="00FD7EA0"/>
    <w:rsid w:val="00FE0146"/>
    <w:rsid w:val="00FE053A"/>
    <w:rsid w:val="00FE0546"/>
    <w:rsid w:val="00FE1398"/>
    <w:rsid w:val="00FE1930"/>
    <w:rsid w:val="00FE21AD"/>
    <w:rsid w:val="00FE2A7D"/>
    <w:rsid w:val="00FE2E50"/>
    <w:rsid w:val="00FE2E80"/>
    <w:rsid w:val="00FE3204"/>
    <w:rsid w:val="00FE32C0"/>
    <w:rsid w:val="00FE3D18"/>
    <w:rsid w:val="00FE490D"/>
    <w:rsid w:val="00FE6712"/>
    <w:rsid w:val="00FE6876"/>
    <w:rsid w:val="00FE71A6"/>
    <w:rsid w:val="00FE77E5"/>
    <w:rsid w:val="00FE7E1C"/>
    <w:rsid w:val="00FF0D39"/>
    <w:rsid w:val="00FF1D89"/>
    <w:rsid w:val="00FF2C42"/>
    <w:rsid w:val="00FF3244"/>
    <w:rsid w:val="00FF32BF"/>
    <w:rsid w:val="00FF348A"/>
    <w:rsid w:val="00FF45B2"/>
    <w:rsid w:val="00FF48E4"/>
    <w:rsid w:val="00FF5095"/>
    <w:rsid w:val="00FF524D"/>
    <w:rsid w:val="00FF5EA3"/>
    <w:rsid w:val="00FF6E48"/>
    <w:rsid w:val="00FF73C0"/>
    <w:rsid w:val="00FF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B36600"/>
    <w:pPr>
      <w:spacing w:after="120"/>
    </w:pPr>
    <w:rPr>
      <w:sz w:val="20"/>
      <w:szCs w:val="20"/>
    </w:rPr>
  </w:style>
  <w:style w:type="character" w:customStyle="1" w:styleId="a5">
    <w:name w:val="Основной текст Знак"/>
    <w:basedOn w:val="a0"/>
    <w:link w:val="a4"/>
    <w:uiPriority w:val="99"/>
    <w:locked/>
    <w:rsid w:val="00B36600"/>
    <w:rPr>
      <w:rFonts w:eastAsia="Times New Roman" w:cs="Times New Roman"/>
      <w:sz w:val="20"/>
      <w:szCs w:val="20"/>
      <w:lang w:eastAsia="ru-RU"/>
    </w:rPr>
  </w:style>
  <w:style w:type="character" w:styleId="a6">
    <w:name w:val="Hyperlink"/>
    <w:basedOn w:val="a0"/>
    <w:uiPriority w:val="99"/>
    <w:semiHidden/>
    <w:rsid w:val="00B36600"/>
    <w:rPr>
      <w:rFonts w:cs="Times New Roman"/>
      <w:color w:val="0000FF"/>
      <w:u w:val="single"/>
    </w:rPr>
  </w:style>
  <w:style w:type="paragraph" w:customStyle="1" w:styleId="ConsPlusNonformat">
    <w:name w:val="ConsPlusNonformat"/>
    <w:uiPriority w:val="99"/>
    <w:rsid w:val="00B36600"/>
    <w:pPr>
      <w:autoSpaceDE w:val="0"/>
      <w:autoSpaceDN w:val="0"/>
      <w:adjustRightInd w:val="0"/>
    </w:pPr>
    <w:rPr>
      <w:rFonts w:ascii="Courier New" w:hAnsi="Courier New" w:cs="Courier New"/>
    </w:rPr>
  </w:style>
  <w:style w:type="paragraph" w:customStyle="1" w:styleId="1">
    <w:name w:val="Абзац списка1"/>
    <w:basedOn w:val="a"/>
    <w:uiPriority w:val="99"/>
    <w:qFormat/>
    <w:rsid w:val="009434FE"/>
    <w:pPr>
      <w:ind w:left="720"/>
    </w:pPr>
  </w:style>
  <w:style w:type="paragraph" w:styleId="a7">
    <w:name w:val="header"/>
    <w:basedOn w:val="a"/>
    <w:link w:val="a8"/>
    <w:uiPriority w:val="99"/>
    <w:semiHidden/>
    <w:rsid w:val="002C48D9"/>
    <w:pPr>
      <w:tabs>
        <w:tab w:val="center" w:pos="4677"/>
        <w:tab w:val="right" w:pos="9355"/>
      </w:tabs>
    </w:pPr>
  </w:style>
  <w:style w:type="character" w:customStyle="1" w:styleId="a8">
    <w:name w:val="Верхний колонтитул Знак"/>
    <w:basedOn w:val="a0"/>
    <w:link w:val="a7"/>
    <w:uiPriority w:val="99"/>
    <w:semiHidden/>
    <w:locked/>
    <w:rsid w:val="002C48D9"/>
    <w:rPr>
      <w:rFonts w:eastAsia="Times New Roman" w:cs="Times New Roman"/>
      <w:sz w:val="24"/>
      <w:szCs w:val="24"/>
      <w:lang w:eastAsia="ru-RU"/>
    </w:rPr>
  </w:style>
  <w:style w:type="paragraph" w:styleId="a9">
    <w:name w:val="footer"/>
    <w:basedOn w:val="a"/>
    <w:link w:val="aa"/>
    <w:rsid w:val="002C48D9"/>
    <w:pPr>
      <w:tabs>
        <w:tab w:val="center" w:pos="4677"/>
        <w:tab w:val="right" w:pos="9355"/>
      </w:tabs>
    </w:pPr>
  </w:style>
  <w:style w:type="character" w:customStyle="1" w:styleId="aa">
    <w:name w:val="Нижний колонтитул Знак"/>
    <w:basedOn w:val="a0"/>
    <w:link w:val="a9"/>
    <w:uiPriority w:val="99"/>
    <w:locked/>
    <w:rsid w:val="002C48D9"/>
    <w:rPr>
      <w:rFonts w:eastAsia="Times New Roman" w:cs="Times New Roman"/>
      <w:sz w:val="24"/>
      <w:szCs w:val="24"/>
      <w:lang w:eastAsia="ru-RU"/>
    </w:rPr>
  </w:style>
  <w:style w:type="paragraph" w:styleId="ab">
    <w:name w:val="List Paragraph"/>
    <w:basedOn w:val="a"/>
    <w:uiPriority w:val="34"/>
    <w:qFormat/>
    <w:rsid w:val="001A76B3"/>
    <w:pPr>
      <w:ind w:left="720"/>
      <w:contextualSpacing/>
    </w:pPr>
  </w:style>
  <w:style w:type="paragraph" w:customStyle="1" w:styleId="ConsPlusNormal">
    <w:name w:val="ConsPlusNormal"/>
    <w:rsid w:val="00814613"/>
    <w:pPr>
      <w:autoSpaceDE w:val="0"/>
      <w:autoSpaceDN w:val="0"/>
      <w:adjustRightInd w:val="0"/>
    </w:pPr>
    <w:rPr>
      <w:sz w:val="28"/>
      <w:szCs w:val="28"/>
    </w:rPr>
  </w:style>
  <w:style w:type="paragraph" w:styleId="ac">
    <w:name w:val="Normal (Web)"/>
    <w:basedOn w:val="a"/>
    <w:uiPriority w:val="99"/>
    <w:unhideWhenUsed/>
    <w:rsid w:val="00500C6E"/>
    <w:pPr>
      <w:spacing w:before="100" w:beforeAutospacing="1" w:after="100" w:afterAutospacing="1"/>
    </w:pPr>
  </w:style>
  <w:style w:type="paragraph" w:customStyle="1" w:styleId="ConsPlusTitle">
    <w:name w:val="ConsPlusTitle"/>
    <w:uiPriority w:val="99"/>
    <w:rsid w:val="003E38BB"/>
    <w:pPr>
      <w:widowControl w:val="0"/>
      <w:autoSpaceDE w:val="0"/>
      <w:autoSpaceDN w:val="0"/>
      <w:adjustRightInd w:val="0"/>
    </w:pPr>
    <w:rPr>
      <w:rFonts w:ascii="Arial" w:eastAsiaTheme="minorEastAsia" w:hAnsi="Arial" w:cs="Arial"/>
      <w:b/>
      <w:bCs/>
    </w:rPr>
  </w:style>
  <w:style w:type="paragraph" w:styleId="ad">
    <w:name w:val="Balloon Text"/>
    <w:basedOn w:val="a"/>
    <w:link w:val="ae"/>
    <w:uiPriority w:val="99"/>
    <w:semiHidden/>
    <w:unhideWhenUsed/>
    <w:rsid w:val="00B2072C"/>
    <w:rPr>
      <w:rFonts w:ascii="Tahoma" w:hAnsi="Tahoma" w:cs="Tahoma"/>
      <w:sz w:val="16"/>
      <w:szCs w:val="16"/>
    </w:rPr>
  </w:style>
  <w:style w:type="character" w:customStyle="1" w:styleId="ae">
    <w:name w:val="Текст выноски Знак"/>
    <w:basedOn w:val="a0"/>
    <w:link w:val="ad"/>
    <w:uiPriority w:val="99"/>
    <w:semiHidden/>
    <w:rsid w:val="00B2072C"/>
    <w:rPr>
      <w:rFonts w:ascii="Tahoma" w:hAnsi="Tahoma" w:cs="Tahoma"/>
      <w:sz w:val="16"/>
      <w:szCs w:val="16"/>
    </w:rPr>
  </w:style>
  <w:style w:type="paragraph" w:customStyle="1" w:styleId="Default">
    <w:name w:val="Default"/>
    <w:rsid w:val="00DF0A05"/>
    <w:pPr>
      <w:autoSpaceDE w:val="0"/>
      <w:autoSpaceDN w:val="0"/>
      <w:adjustRightInd w:val="0"/>
    </w:pPr>
    <w:rPr>
      <w:rFonts w:eastAsiaTheme="minorHAnsi"/>
      <w:color w:val="000000"/>
      <w:sz w:val="24"/>
      <w:szCs w:val="24"/>
      <w:lang w:eastAsia="en-US"/>
    </w:rPr>
  </w:style>
  <w:style w:type="paragraph" w:styleId="af">
    <w:name w:val="No Spacing"/>
    <w:uiPriority w:val="1"/>
    <w:qFormat/>
    <w:rsid w:val="00DA4273"/>
    <w:rPr>
      <w:sz w:val="24"/>
      <w:szCs w:val="24"/>
    </w:rPr>
  </w:style>
  <w:style w:type="character" w:styleId="af0">
    <w:name w:val="Strong"/>
    <w:basedOn w:val="a0"/>
    <w:uiPriority w:val="22"/>
    <w:qFormat/>
    <w:locked/>
    <w:rsid w:val="004E1EF5"/>
    <w:rPr>
      <w:b/>
      <w:bCs/>
    </w:rPr>
  </w:style>
</w:styles>
</file>

<file path=word/webSettings.xml><?xml version="1.0" encoding="utf-8"?>
<w:webSettings xmlns:r="http://schemas.openxmlformats.org/officeDocument/2006/relationships" xmlns:w="http://schemas.openxmlformats.org/wordprocessingml/2006/main">
  <w:divs>
    <w:div w:id="134446577">
      <w:bodyDiv w:val="1"/>
      <w:marLeft w:val="0"/>
      <w:marRight w:val="0"/>
      <w:marTop w:val="0"/>
      <w:marBottom w:val="0"/>
      <w:divBdr>
        <w:top w:val="none" w:sz="0" w:space="0" w:color="auto"/>
        <w:left w:val="none" w:sz="0" w:space="0" w:color="auto"/>
        <w:bottom w:val="none" w:sz="0" w:space="0" w:color="auto"/>
        <w:right w:val="none" w:sz="0" w:space="0" w:color="auto"/>
      </w:divBdr>
    </w:div>
    <w:div w:id="161044858">
      <w:bodyDiv w:val="1"/>
      <w:marLeft w:val="0"/>
      <w:marRight w:val="0"/>
      <w:marTop w:val="0"/>
      <w:marBottom w:val="0"/>
      <w:divBdr>
        <w:top w:val="none" w:sz="0" w:space="0" w:color="auto"/>
        <w:left w:val="none" w:sz="0" w:space="0" w:color="auto"/>
        <w:bottom w:val="none" w:sz="0" w:space="0" w:color="auto"/>
        <w:right w:val="none" w:sz="0" w:space="0" w:color="auto"/>
      </w:divBdr>
    </w:div>
    <w:div w:id="199052295">
      <w:bodyDiv w:val="1"/>
      <w:marLeft w:val="0"/>
      <w:marRight w:val="0"/>
      <w:marTop w:val="0"/>
      <w:marBottom w:val="0"/>
      <w:divBdr>
        <w:top w:val="none" w:sz="0" w:space="0" w:color="auto"/>
        <w:left w:val="none" w:sz="0" w:space="0" w:color="auto"/>
        <w:bottom w:val="none" w:sz="0" w:space="0" w:color="auto"/>
        <w:right w:val="none" w:sz="0" w:space="0" w:color="auto"/>
      </w:divBdr>
    </w:div>
    <w:div w:id="229850605">
      <w:bodyDiv w:val="1"/>
      <w:marLeft w:val="0"/>
      <w:marRight w:val="0"/>
      <w:marTop w:val="0"/>
      <w:marBottom w:val="0"/>
      <w:divBdr>
        <w:top w:val="none" w:sz="0" w:space="0" w:color="auto"/>
        <w:left w:val="none" w:sz="0" w:space="0" w:color="auto"/>
        <w:bottom w:val="none" w:sz="0" w:space="0" w:color="auto"/>
        <w:right w:val="none" w:sz="0" w:space="0" w:color="auto"/>
      </w:divBdr>
    </w:div>
    <w:div w:id="313527603">
      <w:bodyDiv w:val="1"/>
      <w:marLeft w:val="0"/>
      <w:marRight w:val="0"/>
      <w:marTop w:val="0"/>
      <w:marBottom w:val="0"/>
      <w:divBdr>
        <w:top w:val="none" w:sz="0" w:space="0" w:color="auto"/>
        <w:left w:val="none" w:sz="0" w:space="0" w:color="auto"/>
        <w:bottom w:val="none" w:sz="0" w:space="0" w:color="auto"/>
        <w:right w:val="none" w:sz="0" w:space="0" w:color="auto"/>
      </w:divBdr>
    </w:div>
    <w:div w:id="314577117">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sChild>
        <w:div w:id="504397236">
          <w:marLeft w:val="0"/>
          <w:marRight w:val="0"/>
          <w:marTop w:val="0"/>
          <w:marBottom w:val="0"/>
          <w:divBdr>
            <w:top w:val="none" w:sz="0" w:space="0" w:color="auto"/>
            <w:left w:val="none" w:sz="0" w:space="0" w:color="auto"/>
            <w:bottom w:val="none" w:sz="0" w:space="0" w:color="auto"/>
            <w:right w:val="none" w:sz="0" w:space="0" w:color="auto"/>
          </w:divBdr>
        </w:div>
      </w:divsChild>
    </w:div>
    <w:div w:id="427578989">
      <w:bodyDiv w:val="1"/>
      <w:marLeft w:val="0"/>
      <w:marRight w:val="0"/>
      <w:marTop w:val="0"/>
      <w:marBottom w:val="0"/>
      <w:divBdr>
        <w:top w:val="none" w:sz="0" w:space="0" w:color="auto"/>
        <w:left w:val="none" w:sz="0" w:space="0" w:color="auto"/>
        <w:bottom w:val="none" w:sz="0" w:space="0" w:color="auto"/>
        <w:right w:val="none" w:sz="0" w:space="0" w:color="auto"/>
      </w:divBdr>
      <w:divsChild>
        <w:div w:id="177357222">
          <w:marLeft w:val="0"/>
          <w:marRight w:val="0"/>
          <w:marTop w:val="0"/>
          <w:marBottom w:val="0"/>
          <w:divBdr>
            <w:top w:val="none" w:sz="0" w:space="0" w:color="auto"/>
            <w:left w:val="none" w:sz="0" w:space="0" w:color="auto"/>
            <w:bottom w:val="none" w:sz="0" w:space="0" w:color="auto"/>
            <w:right w:val="none" w:sz="0" w:space="0" w:color="auto"/>
          </w:divBdr>
        </w:div>
      </w:divsChild>
    </w:div>
    <w:div w:id="526603570">
      <w:bodyDiv w:val="1"/>
      <w:marLeft w:val="0"/>
      <w:marRight w:val="0"/>
      <w:marTop w:val="0"/>
      <w:marBottom w:val="0"/>
      <w:divBdr>
        <w:top w:val="none" w:sz="0" w:space="0" w:color="auto"/>
        <w:left w:val="none" w:sz="0" w:space="0" w:color="auto"/>
        <w:bottom w:val="none" w:sz="0" w:space="0" w:color="auto"/>
        <w:right w:val="none" w:sz="0" w:space="0" w:color="auto"/>
      </w:divBdr>
    </w:div>
    <w:div w:id="619142260">
      <w:bodyDiv w:val="1"/>
      <w:marLeft w:val="0"/>
      <w:marRight w:val="0"/>
      <w:marTop w:val="0"/>
      <w:marBottom w:val="0"/>
      <w:divBdr>
        <w:top w:val="none" w:sz="0" w:space="0" w:color="auto"/>
        <w:left w:val="none" w:sz="0" w:space="0" w:color="auto"/>
        <w:bottom w:val="none" w:sz="0" w:space="0" w:color="auto"/>
        <w:right w:val="none" w:sz="0" w:space="0" w:color="auto"/>
      </w:divBdr>
    </w:div>
    <w:div w:id="688533487">
      <w:bodyDiv w:val="1"/>
      <w:marLeft w:val="0"/>
      <w:marRight w:val="0"/>
      <w:marTop w:val="0"/>
      <w:marBottom w:val="0"/>
      <w:divBdr>
        <w:top w:val="none" w:sz="0" w:space="0" w:color="auto"/>
        <w:left w:val="none" w:sz="0" w:space="0" w:color="auto"/>
        <w:bottom w:val="none" w:sz="0" w:space="0" w:color="auto"/>
        <w:right w:val="none" w:sz="0" w:space="0" w:color="auto"/>
      </w:divBdr>
    </w:div>
    <w:div w:id="706489456">
      <w:bodyDiv w:val="1"/>
      <w:marLeft w:val="0"/>
      <w:marRight w:val="0"/>
      <w:marTop w:val="0"/>
      <w:marBottom w:val="0"/>
      <w:divBdr>
        <w:top w:val="none" w:sz="0" w:space="0" w:color="auto"/>
        <w:left w:val="none" w:sz="0" w:space="0" w:color="auto"/>
        <w:bottom w:val="none" w:sz="0" w:space="0" w:color="auto"/>
        <w:right w:val="none" w:sz="0" w:space="0" w:color="auto"/>
      </w:divBdr>
    </w:div>
    <w:div w:id="764498327">
      <w:bodyDiv w:val="1"/>
      <w:marLeft w:val="0"/>
      <w:marRight w:val="0"/>
      <w:marTop w:val="0"/>
      <w:marBottom w:val="0"/>
      <w:divBdr>
        <w:top w:val="none" w:sz="0" w:space="0" w:color="auto"/>
        <w:left w:val="none" w:sz="0" w:space="0" w:color="auto"/>
        <w:bottom w:val="none" w:sz="0" w:space="0" w:color="auto"/>
        <w:right w:val="none" w:sz="0" w:space="0" w:color="auto"/>
      </w:divBdr>
    </w:div>
    <w:div w:id="793060653">
      <w:bodyDiv w:val="1"/>
      <w:marLeft w:val="0"/>
      <w:marRight w:val="0"/>
      <w:marTop w:val="0"/>
      <w:marBottom w:val="0"/>
      <w:divBdr>
        <w:top w:val="none" w:sz="0" w:space="0" w:color="auto"/>
        <w:left w:val="none" w:sz="0" w:space="0" w:color="auto"/>
        <w:bottom w:val="none" w:sz="0" w:space="0" w:color="auto"/>
        <w:right w:val="none" w:sz="0" w:space="0" w:color="auto"/>
      </w:divBdr>
    </w:div>
    <w:div w:id="907155565">
      <w:bodyDiv w:val="1"/>
      <w:marLeft w:val="0"/>
      <w:marRight w:val="0"/>
      <w:marTop w:val="0"/>
      <w:marBottom w:val="0"/>
      <w:divBdr>
        <w:top w:val="none" w:sz="0" w:space="0" w:color="auto"/>
        <w:left w:val="none" w:sz="0" w:space="0" w:color="auto"/>
        <w:bottom w:val="none" w:sz="0" w:space="0" w:color="auto"/>
        <w:right w:val="none" w:sz="0" w:space="0" w:color="auto"/>
      </w:divBdr>
    </w:div>
    <w:div w:id="913394108">
      <w:bodyDiv w:val="1"/>
      <w:marLeft w:val="0"/>
      <w:marRight w:val="0"/>
      <w:marTop w:val="0"/>
      <w:marBottom w:val="0"/>
      <w:divBdr>
        <w:top w:val="none" w:sz="0" w:space="0" w:color="auto"/>
        <w:left w:val="none" w:sz="0" w:space="0" w:color="auto"/>
        <w:bottom w:val="none" w:sz="0" w:space="0" w:color="auto"/>
        <w:right w:val="none" w:sz="0" w:space="0" w:color="auto"/>
      </w:divBdr>
    </w:div>
    <w:div w:id="926770704">
      <w:bodyDiv w:val="1"/>
      <w:marLeft w:val="0"/>
      <w:marRight w:val="0"/>
      <w:marTop w:val="0"/>
      <w:marBottom w:val="0"/>
      <w:divBdr>
        <w:top w:val="none" w:sz="0" w:space="0" w:color="auto"/>
        <w:left w:val="none" w:sz="0" w:space="0" w:color="auto"/>
        <w:bottom w:val="none" w:sz="0" w:space="0" w:color="auto"/>
        <w:right w:val="none" w:sz="0" w:space="0" w:color="auto"/>
      </w:divBdr>
      <w:divsChild>
        <w:div w:id="2037533703">
          <w:marLeft w:val="0"/>
          <w:marRight w:val="0"/>
          <w:marTop w:val="0"/>
          <w:marBottom w:val="0"/>
          <w:divBdr>
            <w:top w:val="none" w:sz="0" w:space="0" w:color="auto"/>
            <w:left w:val="none" w:sz="0" w:space="0" w:color="auto"/>
            <w:bottom w:val="none" w:sz="0" w:space="0" w:color="auto"/>
            <w:right w:val="none" w:sz="0" w:space="0" w:color="auto"/>
          </w:divBdr>
        </w:div>
      </w:divsChild>
    </w:div>
    <w:div w:id="929585684">
      <w:bodyDiv w:val="1"/>
      <w:marLeft w:val="0"/>
      <w:marRight w:val="0"/>
      <w:marTop w:val="0"/>
      <w:marBottom w:val="0"/>
      <w:divBdr>
        <w:top w:val="none" w:sz="0" w:space="0" w:color="auto"/>
        <w:left w:val="none" w:sz="0" w:space="0" w:color="auto"/>
        <w:bottom w:val="none" w:sz="0" w:space="0" w:color="auto"/>
        <w:right w:val="none" w:sz="0" w:space="0" w:color="auto"/>
      </w:divBdr>
      <w:divsChild>
        <w:div w:id="399794898">
          <w:marLeft w:val="0"/>
          <w:marRight w:val="0"/>
          <w:marTop w:val="0"/>
          <w:marBottom w:val="0"/>
          <w:divBdr>
            <w:top w:val="none" w:sz="0" w:space="0" w:color="auto"/>
            <w:left w:val="none" w:sz="0" w:space="0" w:color="auto"/>
            <w:bottom w:val="none" w:sz="0" w:space="0" w:color="auto"/>
            <w:right w:val="none" w:sz="0" w:space="0" w:color="auto"/>
          </w:divBdr>
        </w:div>
      </w:divsChild>
    </w:div>
    <w:div w:id="1190875472">
      <w:bodyDiv w:val="1"/>
      <w:marLeft w:val="0"/>
      <w:marRight w:val="0"/>
      <w:marTop w:val="0"/>
      <w:marBottom w:val="0"/>
      <w:divBdr>
        <w:top w:val="none" w:sz="0" w:space="0" w:color="auto"/>
        <w:left w:val="none" w:sz="0" w:space="0" w:color="auto"/>
        <w:bottom w:val="none" w:sz="0" w:space="0" w:color="auto"/>
        <w:right w:val="none" w:sz="0" w:space="0" w:color="auto"/>
      </w:divBdr>
    </w:div>
    <w:div w:id="1222861802">
      <w:bodyDiv w:val="1"/>
      <w:marLeft w:val="0"/>
      <w:marRight w:val="0"/>
      <w:marTop w:val="0"/>
      <w:marBottom w:val="0"/>
      <w:divBdr>
        <w:top w:val="none" w:sz="0" w:space="0" w:color="auto"/>
        <w:left w:val="none" w:sz="0" w:space="0" w:color="auto"/>
        <w:bottom w:val="none" w:sz="0" w:space="0" w:color="auto"/>
        <w:right w:val="none" w:sz="0" w:space="0" w:color="auto"/>
      </w:divBdr>
      <w:divsChild>
        <w:div w:id="1787306997">
          <w:marLeft w:val="0"/>
          <w:marRight w:val="0"/>
          <w:marTop w:val="0"/>
          <w:marBottom w:val="0"/>
          <w:divBdr>
            <w:top w:val="none" w:sz="0" w:space="0" w:color="auto"/>
            <w:left w:val="none" w:sz="0" w:space="0" w:color="auto"/>
            <w:bottom w:val="none" w:sz="0" w:space="0" w:color="auto"/>
            <w:right w:val="none" w:sz="0" w:space="0" w:color="auto"/>
          </w:divBdr>
          <w:divsChild>
            <w:div w:id="1155298685">
              <w:marLeft w:val="0"/>
              <w:marRight w:val="0"/>
              <w:marTop w:val="0"/>
              <w:marBottom w:val="0"/>
              <w:divBdr>
                <w:top w:val="none" w:sz="0" w:space="0" w:color="auto"/>
                <w:left w:val="none" w:sz="0" w:space="0" w:color="auto"/>
                <w:bottom w:val="none" w:sz="0" w:space="0" w:color="auto"/>
                <w:right w:val="none" w:sz="0" w:space="0" w:color="auto"/>
              </w:divBdr>
              <w:divsChild>
                <w:div w:id="828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2440">
          <w:marLeft w:val="0"/>
          <w:marRight w:val="0"/>
          <w:marTop w:val="0"/>
          <w:marBottom w:val="0"/>
          <w:divBdr>
            <w:top w:val="none" w:sz="0" w:space="0" w:color="auto"/>
            <w:left w:val="none" w:sz="0" w:space="0" w:color="auto"/>
            <w:bottom w:val="none" w:sz="0" w:space="0" w:color="auto"/>
            <w:right w:val="none" w:sz="0" w:space="0" w:color="auto"/>
          </w:divBdr>
          <w:divsChild>
            <w:div w:id="578447437">
              <w:marLeft w:val="0"/>
              <w:marRight w:val="0"/>
              <w:marTop w:val="0"/>
              <w:marBottom w:val="0"/>
              <w:divBdr>
                <w:top w:val="none" w:sz="0" w:space="0" w:color="auto"/>
                <w:left w:val="none" w:sz="0" w:space="0" w:color="auto"/>
                <w:bottom w:val="none" w:sz="0" w:space="0" w:color="auto"/>
                <w:right w:val="none" w:sz="0" w:space="0" w:color="auto"/>
              </w:divBdr>
              <w:divsChild>
                <w:div w:id="227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2410">
      <w:bodyDiv w:val="1"/>
      <w:marLeft w:val="0"/>
      <w:marRight w:val="0"/>
      <w:marTop w:val="0"/>
      <w:marBottom w:val="0"/>
      <w:divBdr>
        <w:top w:val="none" w:sz="0" w:space="0" w:color="auto"/>
        <w:left w:val="none" w:sz="0" w:space="0" w:color="auto"/>
        <w:bottom w:val="none" w:sz="0" w:space="0" w:color="auto"/>
        <w:right w:val="none" w:sz="0" w:space="0" w:color="auto"/>
      </w:divBdr>
    </w:div>
    <w:div w:id="1257404613">
      <w:bodyDiv w:val="1"/>
      <w:marLeft w:val="0"/>
      <w:marRight w:val="0"/>
      <w:marTop w:val="0"/>
      <w:marBottom w:val="0"/>
      <w:divBdr>
        <w:top w:val="none" w:sz="0" w:space="0" w:color="auto"/>
        <w:left w:val="none" w:sz="0" w:space="0" w:color="auto"/>
        <w:bottom w:val="none" w:sz="0" w:space="0" w:color="auto"/>
        <w:right w:val="none" w:sz="0" w:space="0" w:color="auto"/>
      </w:divBdr>
    </w:div>
    <w:div w:id="1281379670">
      <w:bodyDiv w:val="1"/>
      <w:marLeft w:val="0"/>
      <w:marRight w:val="0"/>
      <w:marTop w:val="0"/>
      <w:marBottom w:val="0"/>
      <w:divBdr>
        <w:top w:val="none" w:sz="0" w:space="0" w:color="auto"/>
        <w:left w:val="none" w:sz="0" w:space="0" w:color="auto"/>
        <w:bottom w:val="none" w:sz="0" w:space="0" w:color="auto"/>
        <w:right w:val="none" w:sz="0" w:space="0" w:color="auto"/>
      </w:divBdr>
    </w:div>
    <w:div w:id="1508905110">
      <w:bodyDiv w:val="1"/>
      <w:marLeft w:val="0"/>
      <w:marRight w:val="0"/>
      <w:marTop w:val="0"/>
      <w:marBottom w:val="0"/>
      <w:divBdr>
        <w:top w:val="none" w:sz="0" w:space="0" w:color="auto"/>
        <w:left w:val="none" w:sz="0" w:space="0" w:color="auto"/>
        <w:bottom w:val="none" w:sz="0" w:space="0" w:color="auto"/>
        <w:right w:val="none" w:sz="0" w:space="0" w:color="auto"/>
      </w:divBdr>
    </w:div>
    <w:div w:id="1588733788">
      <w:bodyDiv w:val="1"/>
      <w:marLeft w:val="0"/>
      <w:marRight w:val="0"/>
      <w:marTop w:val="0"/>
      <w:marBottom w:val="0"/>
      <w:divBdr>
        <w:top w:val="none" w:sz="0" w:space="0" w:color="auto"/>
        <w:left w:val="none" w:sz="0" w:space="0" w:color="auto"/>
        <w:bottom w:val="none" w:sz="0" w:space="0" w:color="auto"/>
        <w:right w:val="none" w:sz="0" w:space="0" w:color="auto"/>
      </w:divBdr>
    </w:div>
    <w:div w:id="1831411540">
      <w:bodyDiv w:val="1"/>
      <w:marLeft w:val="0"/>
      <w:marRight w:val="0"/>
      <w:marTop w:val="0"/>
      <w:marBottom w:val="0"/>
      <w:divBdr>
        <w:top w:val="none" w:sz="0" w:space="0" w:color="auto"/>
        <w:left w:val="none" w:sz="0" w:space="0" w:color="auto"/>
        <w:bottom w:val="none" w:sz="0" w:space="0" w:color="auto"/>
        <w:right w:val="none" w:sz="0" w:space="0" w:color="auto"/>
      </w:divBdr>
    </w:div>
    <w:div w:id="1848520481">
      <w:bodyDiv w:val="1"/>
      <w:marLeft w:val="0"/>
      <w:marRight w:val="0"/>
      <w:marTop w:val="0"/>
      <w:marBottom w:val="0"/>
      <w:divBdr>
        <w:top w:val="none" w:sz="0" w:space="0" w:color="auto"/>
        <w:left w:val="none" w:sz="0" w:space="0" w:color="auto"/>
        <w:bottom w:val="none" w:sz="0" w:space="0" w:color="auto"/>
        <w:right w:val="none" w:sz="0" w:space="0" w:color="auto"/>
      </w:divBdr>
    </w:div>
    <w:div w:id="1862355430">
      <w:bodyDiv w:val="1"/>
      <w:marLeft w:val="0"/>
      <w:marRight w:val="0"/>
      <w:marTop w:val="0"/>
      <w:marBottom w:val="0"/>
      <w:divBdr>
        <w:top w:val="none" w:sz="0" w:space="0" w:color="auto"/>
        <w:left w:val="none" w:sz="0" w:space="0" w:color="auto"/>
        <w:bottom w:val="none" w:sz="0" w:space="0" w:color="auto"/>
        <w:right w:val="none" w:sz="0" w:space="0" w:color="auto"/>
      </w:divBdr>
      <w:divsChild>
        <w:div w:id="1051460828">
          <w:marLeft w:val="0"/>
          <w:marRight w:val="0"/>
          <w:marTop w:val="0"/>
          <w:marBottom w:val="0"/>
          <w:divBdr>
            <w:top w:val="none" w:sz="0" w:space="0" w:color="auto"/>
            <w:left w:val="none" w:sz="0" w:space="0" w:color="auto"/>
            <w:bottom w:val="none" w:sz="0" w:space="0" w:color="auto"/>
            <w:right w:val="none" w:sz="0" w:space="0" w:color="auto"/>
          </w:divBdr>
        </w:div>
      </w:divsChild>
    </w:div>
    <w:div w:id="1941793965">
      <w:bodyDiv w:val="1"/>
      <w:marLeft w:val="0"/>
      <w:marRight w:val="0"/>
      <w:marTop w:val="0"/>
      <w:marBottom w:val="0"/>
      <w:divBdr>
        <w:top w:val="none" w:sz="0" w:space="0" w:color="auto"/>
        <w:left w:val="none" w:sz="0" w:space="0" w:color="auto"/>
        <w:bottom w:val="none" w:sz="0" w:space="0" w:color="auto"/>
        <w:right w:val="none" w:sz="0" w:space="0" w:color="auto"/>
      </w:divBdr>
    </w:div>
    <w:div w:id="1984386422">
      <w:bodyDiv w:val="1"/>
      <w:marLeft w:val="0"/>
      <w:marRight w:val="0"/>
      <w:marTop w:val="0"/>
      <w:marBottom w:val="0"/>
      <w:divBdr>
        <w:top w:val="none" w:sz="0" w:space="0" w:color="auto"/>
        <w:left w:val="none" w:sz="0" w:space="0" w:color="auto"/>
        <w:bottom w:val="none" w:sz="0" w:space="0" w:color="auto"/>
        <w:right w:val="none" w:sz="0" w:space="0" w:color="auto"/>
      </w:divBdr>
      <w:divsChild>
        <w:div w:id="1952318644">
          <w:marLeft w:val="0"/>
          <w:marRight w:val="0"/>
          <w:marTop w:val="0"/>
          <w:marBottom w:val="0"/>
          <w:divBdr>
            <w:top w:val="none" w:sz="0" w:space="0" w:color="auto"/>
            <w:left w:val="none" w:sz="0" w:space="0" w:color="auto"/>
            <w:bottom w:val="none" w:sz="0" w:space="0" w:color="auto"/>
            <w:right w:val="none" w:sz="0" w:space="0" w:color="auto"/>
          </w:divBdr>
        </w:div>
      </w:divsChild>
    </w:div>
    <w:div w:id="1998413350">
      <w:bodyDiv w:val="1"/>
      <w:marLeft w:val="0"/>
      <w:marRight w:val="0"/>
      <w:marTop w:val="0"/>
      <w:marBottom w:val="0"/>
      <w:divBdr>
        <w:top w:val="none" w:sz="0" w:space="0" w:color="auto"/>
        <w:left w:val="none" w:sz="0" w:space="0" w:color="auto"/>
        <w:bottom w:val="none" w:sz="0" w:space="0" w:color="auto"/>
        <w:right w:val="none" w:sz="0" w:space="0" w:color="auto"/>
      </w:divBdr>
    </w:div>
    <w:div w:id="2071922186">
      <w:bodyDiv w:val="1"/>
      <w:marLeft w:val="0"/>
      <w:marRight w:val="0"/>
      <w:marTop w:val="0"/>
      <w:marBottom w:val="0"/>
      <w:divBdr>
        <w:top w:val="none" w:sz="0" w:space="0" w:color="auto"/>
        <w:left w:val="none" w:sz="0" w:space="0" w:color="auto"/>
        <w:bottom w:val="none" w:sz="0" w:space="0" w:color="auto"/>
        <w:right w:val="none" w:sz="0" w:space="0" w:color="auto"/>
      </w:divBdr>
    </w:div>
    <w:div w:id="2086418887">
      <w:bodyDiv w:val="1"/>
      <w:marLeft w:val="0"/>
      <w:marRight w:val="0"/>
      <w:marTop w:val="0"/>
      <w:marBottom w:val="0"/>
      <w:divBdr>
        <w:top w:val="none" w:sz="0" w:space="0" w:color="auto"/>
        <w:left w:val="none" w:sz="0" w:space="0" w:color="auto"/>
        <w:bottom w:val="none" w:sz="0" w:space="0" w:color="auto"/>
        <w:right w:val="none" w:sz="0" w:space="0" w:color="auto"/>
      </w:divBdr>
    </w:div>
    <w:div w:id="2088723638">
      <w:bodyDiv w:val="1"/>
      <w:marLeft w:val="0"/>
      <w:marRight w:val="0"/>
      <w:marTop w:val="0"/>
      <w:marBottom w:val="0"/>
      <w:divBdr>
        <w:top w:val="none" w:sz="0" w:space="0" w:color="auto"/>
        <w:left w:val="none" w:sz="0" w:space="0" w:color="auto"/>
        <w:bottom w:val="none" w:sz="0" w:space="0" w:color="auto"/>
        <w:right w:val="none" w:sz="0" w:space="0" w:color="auto"/>
      </w:divBdr>
    </w:div>
    <w:div w:id="21407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864B11D900E7B67172BE886E145A4C99C13CA2D2B0426D43A733559A8577B2484BF430EFW136I" TargetMode="External"/><Relationship Id="rId13" Type="http://schemas.openxmlformats.org/officeDocument/2006/relationships/hyperlink" Target="http://budget.1gl.ru/" TargetMode="External"/><Relationship Id="rId18" Type="http://schemas.openxmlformats.org/officeDocument/2006/relationships/hyperlink" Target="consultantplus://offline/ref=46A239A5799CBE450BDDDC747E62B28D74745AEA5464CE5524014724A1DC0570AA44DCEFE322C2f5J2C" TargetMode="External"/><Relationship Id="rId3" Type="http://schemas.openxmlformats.org/officeDocument/2006/relationships/styles" Target="styles.xml"/><Relationship Id="rId21" Type="http://schemas.openxmlformats.org/officeDocument/2006/relationships/hyperlink" Target="consultantplus://offline/ref=9CAFF75108BAA07376967B670F03710C0C99A2D0F9FA6CEF0F1FC3D95Dc6g0G" TargetMode="External"/><Relationship Id="rId7" Type="http://schemas.openxmlformats.org/officeDocument/2006/relationships/endnotes" Target="endnotes.xml"/><Relationship Id="rId12" Type="http://schemas.openxmlformats.org/officeDocument/2006/relationships/hyperlink" Target="http://budget.1gl.ru/" TargetMode="External"/><Relationship Id="rId17" Type="http://schemas.openxmlformats.org/officeDocument/2006/relationships/hyperlink" Target="consultantplus://offline/ref=8A8974218719048C1BCF178BA5D5FB393BF77F50469D3FE40E0FD4FC4CFE4C0A215D6022DB15j3B4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05A214576F0ABC619745AC3A761D137D606DA7E03572EB38D7114AB37B2AA6607B8D0BA5364FCC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hyperlink" Target="consultantplus://offline/ref=BE750A6721B08D36A975BA167CCF777B07C663F8EB297A8FDBA5F34EE2E11DE98C67F0AE4C7B51CB5ED046B1V5Q7I" TargetMode="External"/><Relationship Id="rId23" Type="http://schemas.openxmlformats.org/officeDocument/2006/relationships/theme" Target="theme/theme1.xml"/><Relationship Id="rId10" Type="http://schemas.openxmlformats.org/officeDocument/2006/relationships/hyperlink" Target="http://budget.1gl.ru/" TargetMode="External"/><Relationship Id="rId19" Type="http://schemas.openxmlformats.org/officeDocument/2006/relationships/hyperlink" Target="consultantplus://offline/ref=E7EC25B40DC1A990D4FCA093A24B3E48A91A8497659BEE3D1C5EA3D5D1759B336B855471CB0A91F4i9BFE" TargetMode="External"/><Relationship Id="rId4" Type="http://schemas.openxmlformats.org/officeDocument/2006/relationships/settings" Target="settings.xml"/><Relationship Id="rId9" Type="http://schemas.openxmlformats.org/officeDocument/2006/relationships/hyperlink" Target="consultantplus://offline/ref=1BDC62636796D9ED9F181E5CDBEC12FB254AFCDB7436C78FD95DD5A629D25814686769608Ar2VFH" TargetMode="External"/><Relationship Id="rId14" Type="http://schemas.openxmlformats.org/officeDocument/2006/relationships/hyperlink" Target="http://budget.1g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B277-F8F6-4D7F-BFEE-520AD935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16</Pages>
  <Words>6609</Words>
  <Characters>37675</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44196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13</cp:revision>
  <cp:lastPrinted>2017-08-28T05:04:00Z</cp:lastPrinted>
  <dcterms:created xsi:type="dcterms:W3CDTF">2017-04-21T16:35:00Z</dcterms:created>
  <dcterms:modified xsi:type="dcterms:W3CDTF">2017-08-28T05:07:00Z</dcterms:modified>
</cp:coreProperties>
</file>