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3.xml" ContentType="application/vnd.openxmlformats-officedocument.drawingml.char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E" w:rsidRPr="00F750E6" w:rsidRDefault="00C13DF7" w:rsidP="007245FE">
      <w:pPr>
        <w:contextualSpacing/>
        <w:jc w:val="center"/>
        <w:rPr>
          <w:b/>
        </w:rPr>
      </w:pPr>
      <w:r w:rsidRPr="00F750E6">
        <w:rPr>
          <w:b/>
          <w:sz w:val="28"/>
          <w:szCs w:val="28"/>
        </w:rPr>
        <w:t xml:space="preserve"> </w:t>
      </w:r>
      <w:r w:rsidR="00934EE1" w:rsidRPr="00F750E6">
        <w:rPr>
          <w:b/>
          <w:sz w:val="28"/>
          <w:szCs w:val="28"/>
        </w:rPr>
        <w:t xml:space="preserve"> </w:t>
      </w:r>
      <w:r w:rsidR="007245FE" w:rsidRPr="00F750E6">
        <w:rPr>
          <w:b/>
        </w:rPr>
        <w:t xml:space="preserve">КОНТРОЛЬНО-СЧЕТНАЯ ПАЛАТА </w:t>
      </w:r>
    </w:p>
    <w:p w:rsidR="007245FE" w:rsidRPr="00F750E6" w:rsidRDefault="007245FE" w:rsidP="007245FE">
      <w:pPr>
        <w:contextualSpacing/>
        <w:jc w:val="center"/>
        <w:rPr>
          <w:b/>
        </w:rPr>
      </w:pPr>
      <w:r w:rsidRPr="00F750E6">
        <w:rPr>
          <w:b/>
        </w:rPr>
        <w:t>НИЖНЕУДИНСКОГО МУНИЦИПАЛЬНОГО ОБРАЗОВАНИЯ</w:t>
      </w:r>
    </w:p>
    <w:p w:rsidR="007245FE" w:rsidRPr="00F750E6" w:rsidRDefault="007245FE" w:rsidP="007245FE">
      <w:pPr>
        <w:contextualSpacing/>
        <w:jc w:val="center"/>
        <w:rPr>
          <w:b/>
        </w:rPr>
      </w:pPr>
    </w:p>
    <w:p w:rsidR="007245FE" w:rsidRPr="00F750E6" w:rsidRDefault="007245FE" w:rsidP="007245FE">
      <w:pPr>
        <w:contextualSpacing/>
        <w:jc w:val="center"/>
        <w:rPr>
          <w:b/>
          <w:sz w:val="18"/>
          <w:szCs w:val="18"/>
        </w:rPr>
      </w:pPr>
      <w:r w:rsidRPr="00F750E6">
        <w:rPr>
          <w:b/>
          <w:sz w:val="18"/>
          <w:szCs w:val="18"/>
        </w:rPr>
        <w:t>665106, Иркутская область, г.Нижнеудинск,ул.Ленина,40, тел. (839557) 7-</w:t>
      </w:r>
      <w:r w:rsidR="00C70B98" w:rsidRPr="00F750E6">
        <w:rPr>
          <w:b/>
          <w:sz w:val="18"/>
          <w:szCs w:val="18"/>
        </w:rPr>
        <w:t>06-15</w:t>
      </w:r>
      <w:r w:rsidRPr="00F750E6">
        <w:rPr>
          <w:b/>
          <w:sz w:val="18"/>
          <w:szCs w:val="18"/>
        </w:rPr>
        <w:t>, е-</w:t>
      </w:r>
      <w:r w:rsidRPr="00F750E6">
        <w:rPr>
          <w:b/>
          <w:sz w:val="18"/>
          <w:szCs w:val="18"/>
          <w:lang w:val="en-US"/>
        </w:rPr>
        <w:t>mail</w:t>
      </w:r>
      <w:r w:rsidRPr="00F750E6">
        <w:rPr>
          <w:b/>
          <w:sz w:val="18"/>
          <w:szCs w:val="18"/>
        </w:rPr>
        <w:t>:</w:t>
      </w:r>
      <w:r w:rsidRPr="00F750E6">
        <w:rPr>
          <w:b/>
          <w:sz w:val="18"/>
          <w:szCs w:val="18"/>
          <w:lang w:val="en-US"/>
        </w:rPr>
        <w:t>nizhneudinskrk</w:t>
      </w:r>
      <w:r w:rsidRPr="00F750E6">
        <w:rPr>
          <w:b/>
          <w:sz w:val="18"/>
          <w:szCs w:val="18"/>
        </w:rPr>
        <w:t>@</w:t>
      </w:r>
      <w:r w:rsidRPr="00F750E6">
        <w:rPr>
          <w:b/>
          <w:sz w:val="18"/>
          <w:szCs w:val="18"/>
          <w:lang w:val="en-US"/>
        </w:rPr>
        <w:t>mail</w:t>
      </w:r>
      <w:r w:rsidRPr="00F750E6">
        <w:rPr>
          <w:b/>
          <w:sz w:val="18"/>
          <w:szCs w:val="18"/>
        </w:rPr>
        <w:t>.</w:t>
      </w:r>
      <w:r w:rsidRPr="00F750E6">
        <w:rPr>
          <w:b/>
          <w:sz w:val="18"/>
          <w:szCs w:val="18"/>
          <w:lang w:val="en-US"/>
        </w:rPr>
        <w:t>ru</w:t>
      </w:r>
    </w:p>
    <w:p w:rsidR="007245FE" w:rsidRPr="00F750E6" w:rsidRDefault="00172D6A" w:rsidP="007245FE">
      <w:pPr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  <w:lang w:eastAsia="en-US"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7245FE" w:rsidRPr="00F750E6" w:rsidRDefault="007245FE" w:rsidP="007245FE">
      <w:pPr>
        <w:pStyle w:val="a3"/>
      </w:pPr>
    </w:p>
    <w:p w:rsidR="007245FE" w:rsidRPr="00F750E6" w:rsidRDefault="007245FE" w:rsidP="007245FE">
      <w:pPr>
        <w:pStyle w:val="a3"/>
      </w:pPr>
      <w:r w:rsidRPr="00F750E6">
        <w:t xml:space="preserve">ЗАКЛЮЧЕНИЕ </w:t>
      </w:r>
    </w:p>
    <w:p w:rsidR="007245FE" w:rsidRPr="00F750E6" w:rsidRDefault="007245FE" w:rsidP="007245FE">
      <w:pPr>
        <w:pStyle w:val="a3"/>
      </w:pPr>
      <w:r w:rsidRPr="00F750E6">
        <w:t>по результатам  внешней проверки отчета об исполнении бюджета Нижнеудинского муниципального образования за 201</w:t>
      </w:r>
      <w:r w:rsidR="0031010D" w:rsidRPr="00F750E6">
        <w:t>8</w:t>
      </w:r>
      <w:r w:rsidRPr="00F750E6">
        <w:t xml:space="preserve"> год </w:t>
      </w:r>
    </w:p>
    <w:p w:rsidR="007245FE" w:rsidRPr="00F750E6" w:rsidRDefault="007245FE" w:rsidP="007245FE">
      <w:pPr>
        <w:pStyle w:val="a3"/>
        <w:jc w:val="left"/>
        <w:rPr>
          <w:b w:val="0"/>
          <w:bCs w:val="0"/>
        </w:rPr>
      </w:pPr>
    </w:p>
    <w:p w:rsidR="007245FE" w:rsidRPr="00F750E6" w:rsidRDefault="00FB23DC" w:rsidP="007245FE">
      <w:pPr>
        <w:pStyle w:val="a3"/>
        <w:jc w:val="left"/>
        <w:rPr>
          <w:b w:val="0"/>
          <w:bCs w:val="0"/>
        </w:rPr>
      </w:pPr>
      <w:r w:rsidRPr="00F750E6">
        <w:rPr>
          <w:b w:val="0"/>
          <w:bCs w:val="0"/>
        </w:rPr>
        <w:t>12</w:t>
      </w:r>
      <w:r w:rsidR="007245FE" w:rsidRPr="00F750E6">
        <w:rPr>
          <w:b w:val="0"/>
          <w:bCs w:val="0"/>
        </w:rPr>
        <w:t xml:space="preserve"> апреля  201</w:t>
      </w:r>
      <w:r w:rsidR="0031010D" w:rsidRPr="00F750E6">
        <w:rPr>
          <w:b w:val="0"/>
          <w:bCs w:val="0"/>
        </w:rPr>
        <w:t>9</w:t>
      </w:r>
      <w:r w:rsidR="007245FE" w:rsidRPr="00F750E6">
        <w:rPr>
          <w:b w:val="0"/>
          <w:bCs w:val="0"/>
        </w:rPr>
        <w:t xml:space="preserve"> года                                    </w:t>
      </w:r>
      <w:r w:rsidR="00C70B98" w:rsidRPr="00F750E6">
        <w:rPr>
          <w:b w:val="0"/>
          <w:bCs w:val="0"/>
        </w:rPr>
        <w:t xml:space="preserve">              </w:t>
      </w:r>
      <w:r w:rsidR="007245FE" w:rsidRPr="00F750E6">
        <w:rPr>
          <w:b w:val="0"/>
          <w:bCs w:val="0"/>
        </w:rPr>
        <w:t xml:space="preserve">                    </w:t>
      </w:r>
      <w:r w:rsidR="00C21750" w:rsidRPr="00F750E6">
        <w:rPr>
          <w:b w:val="0"/>
          <w:bCs w:val="0"/>
        </w:rPr>
        <w:t xml:space="preserve"> </w:t>
      </w:r>
      <w:r w:rsidR="00346614" w:rsidRPr="00F750E6">
        <w:rPr>
          <w:b w:val="0"/>
          <w:bCs w:val="0"/>
        </w:rPr>
        <w:t xml:space="preserve">            </w:t>
      </w:r>
      <w:r w:rsidR="007245FE" w:rsidRPr="00F750E6">
        <w:rPr>
          <w:b w:val="0"/>
          <w:bCs w:val="0"/>
        </w:rPr>
        <w:t xml:space="preserve">               № </w:t>
      </w:r>
      <w:r w:rsidR="007245FE" w:rsidRPr="00F750E6">
        <w:rPr>
          <w:b w:val="0"/>
          <w:bCs w:val="0"/>
          <w:u w:val="single"/>
        </w:rPr>
        <w:t>01-10/</w:t>
      </w:r>
      <w:r w:rsidR="0031010D" w:rsidRPr="00F750E6">
        <w:rPr>
          <w:b w:val="0"/>
          <w:bCs w:val="0"/>
          <w:u w:val="single"/>
        </w:rPr>
        <w:t>05</w:t>
      </w:r>
    </w:p>
    <w:p w:rsidR="00CE5BAB" w:rsidRPr="00F750E6" w:rsidRDefault="00CE5BAB" w:rsidP="00CE5BAB">
      <w:pPr>
        <w:pStyle w:val="a3"/>
        <w:ind w:firstLine="708"/>
        <w:rPr>
          <w:bCs w:val="0"/>
          <w:sz w:val="20"/>
          <w:szCs w:val="20"/>
        </w:rPr>
      </w:pPr>
    </w:p>
    <w:p w:rsidR="007245FE" w:rsidRPr="00F750E6" w:rsidRDefault="007245FE" w:rsidP="006B1F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Внешняя проверка отчета об исполнении бюджета Нижнеудинского муниципального образования за 201</w:t>
      </w:r>
      <w:r w:rsidR="0031010D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  проведена </w:t>
      </w:r>
      <w:r w:rsidR="006B1FFE" w:rsidRPr="00F750E6">
        <w:rPr>
          <w:b w:val="0"/>
          <w:bCs w:val="0"/>
        </w:rPr>
        <w:t xml:space="preserve">Контрольно-счетной палатой Нижнеудинского муниципального образования </w:t>
      </w:r>
      <w:r w:rsidRPr="00F750E6">
        <w:rPr>
          <w:b w:val="0"/>
          <w:bCs w:val="0"/>
        </w:rPr>
        <w:t>в соответствии со статьей 264.4.  Бюджетного кодекса Р</w:t>
      </w:r>
      <w:r w:rsidR="00C70B98" w:rsidRPr="00F750E6">
        <w:rPr>
          <w:b w:val="0"/>
          <w:bCs w:val="0"/>
        </w:rPr>
        <w:t>оссийской Федерации</w:t>
      </w:r>
      <w:r w:rsidRPr="00F750E6">
        <w:rPr>
          <w:b w:val="0"/>
          <w:bCs w:val="0"/>
        </w:rPr>
        <w:t>, статьей 42  Положения о бюджетном процессе в Нижнеудинском муниципальном образовании,  утвержденном решением Думы Нижнеудинского муниципального образования от 25</w:t>
      </w:r>
      <w:r w:rsidR="00E41F99" w:rsidRPr="00F750E6">
        <w:rPr>
          <w:b w:val="0"/>
          <w:bCs w:val="0"/>
        </w:rPr>
        <w:t xml:space="preserve"> декабря 2012 года № 55</w:t>
      </w:r>
      <w:r w:rsidR="0031010D" w:rsidRPr="00F750E6">
        <w:rPr>
          <w:b w:val="0"/>
          <w:bCs w:val="0"/>
        </w:rPr>
        <w:t xml:space="preserve"> (в редакции от 15.02.2018)</w:t>
      </w:r>
      <w:r w:rsidRPr="00F750E6">
        <w:rPr>
          <w:b w:val="0"/>
          <w:bCs w:val="0"/>
        </w:rPr>
        <w:t>, статьи 9 Положения о Контрольно-счетной палате Нижнеудинского муниципального образования.</w:t>
      </w:r>
    </w:p>
    <w:p w:rsidR="006B1FFE" w:rsidRPr="00F750E6" w:rsidRDefault="006B1FFE" w:rsidP="006B1F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Нижнеудинского муниципального образования за</w:t>
      </w:r>
      <w:r w:rsidR="00363AE1" w:rsidRPr="00F750E6">
        <w:rPr>
          <w:b w:val="0"/>
          <w:bCs w:val="0"/>
        </w:rPr>
        <w:t xml:space="preserve">  </w:t>
      </w:r>
      <w:r w:rsidRPr="00F750E6">
        <w:rPr>
          <w:b w:val="0"/>
          <w:bCs w:val="0"/>
        </w:rPr>
        <w:t>201</w:t>
      </w:r>
      <w:r w:rsidR="0031010D" w:rsidRPr="00F750E6">
        <w:rPr>
          <w:b w:val="0"/>
          <w:bCs w:val="0"/>
        </w:rPr>
        <w:t>8</w:t>
      </w:r>
      <w:r w:rsidR="00C70B98" w:rsidRPr="00F750E6">
        <w:rPr>
          <w:b w:val="0"/>
          <w:bCs w:val="0"/>
        </w:rPr>
        <w:t xml:space="preserve"> </w:t>
      </w:r>
      <w:r w:rsidR="00C21750" w:rsidRPr="00F750E6">
        <w:rPr>
          <w:b w:val="0"/>
          <w:bCs w:val="0"/>
        </w:rPr>
        <w:t>г</w:t>
      </w:r>
      <w:r w:rsidR="00C70B98" w:rsidRPr="00F750E6">
        <w:rPr>
          <w:b w:val="0"/>
          <w:bCs w:val="0"/>
        </w:rPr>
        <w:t>од.</w:t>
      </w:r>
    </w:p>
    <w:p w:rsidR="006237F0" w:rsidRPr="00F750E6" w:rsidRDefault="006B1FFE" w:rsidP="006237F0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Предмет экспертно-аналитического мероприятия: </w:t>
      </w:r>
    </w:p>
    <w:p w:rsidR="006237F0" w:rsidRPr="00F750E6" w:rsidRDefault="006237F0" w:rsidP="006237F0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ab/>
        <w:t>- формы годовой бюджетной отчетности главных администраторов бюджетных средств (далее ГАБС);</w:t>
      </w:r>
    </w:p>
    <w:p w:rsidR="006237F0" w:rsidRPr="00F750E6" w:rsidRDefault="006237F0" w:rsidP="006237F0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ab/>
        <w:t xml:space="preserve">- отчет об исполнении бюджета Нижнеудинского </w:t>
      </w:r>
      <w:r w:rsidR="00C70B98" w:rsidRPr="00F750E6">
        <w:rPr>
          <w:b w:val="0"/>
          <w:bCs w:val="0"/>
        </w:rPr>
        <w:t xml:space="preserve">МО </w:t>
      </w:r>
      <w:r w:rsidRPr="00F750E6">
        <w:rPr>
          <w:b w:val="0"/>
          <w:bCs w:val="0"/>
        </w:rPr>
        <w:t xml:space="preserve"> за 201</w:t>
      </w:r>
      <w:r w:rsidR="0031010D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год;</w:t>
      </w:r>
    </w:p>
    <w:p w:rsidR="006B1FFE" w:rsidRPr="00F750E6" w:rsidRDefault="006237F0" w:rsidP="006237F0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ab/>
        <w:t>- иные документы и материалы, подлежащие предоставлению в Думу Нижнеудинского муниципального образования  одновременно с отчетом об исполнении бюджета Нижнеудинского муниципального образования.</w:t>
      </w:r>
    </w:p>
    <w:p w:rsidR="000E6D4E" w:rsidRPr="00F750E6" w:rsidRDefault="007245FE" w:rsidP="007245FE">
      <w:pPr>
        <w:pStyle w:val="a3"/>
        <w:jc w:val="both"/>
        <w:rPr>
          <w:b w:val="0"/>
          <w:bCs w:val="0"/>
        </w:rPr>
      </w:pPr>
      <w:r w:rsidRPr="00F750E6">
        <w:rPr>
          <w:bCs w:val="0"/>
        </w:rPr>
        <w:tab/>
      </w:r>
      <w:r w:rsidRPr="00F750E6">
        <w:rPr>
          <w:b w:val="0"/>
          <w:bCs w:val="0"/>
        </w:rPr>
        <w:t xml:space="preserve">Заключение подготовлено Контрольно-счетной палатой </w:t>
      </w:r>
      <w:r w:rsidR="00363AE1" w:rsidRPr="00F750E6">
        <w:rPr>
          <w:b w:val="0"/>
          <w:bCs w:val="0"/>
        </w:rPr>
        <w:t>с учетом</w:t>
      </w:r>
      <w:r w:rsidRPr="00F750E6">
        <w:rPr>
          <w:b w:val="0"/>
          <w:bCs w:val="0"/>
        </w:rPr>
        <w:t xml:space="preserve"> результатов проверок годовой бюджетной отчетности главных администраторов средств бюджета Нижнеудинского муниципального образования, проведенных в соответствии со статьей 264.4. Бюджетного кодекса Р</w:t>
      </w:r>
      <w:r w:rsidR="00C70B98" w:rsidRPr="00F750E6">
        <w:rPr>
          <w:b w:val="0"/>
          <w:bCs w:val="0"/>
        </w:rPr>
        <w:t>оссийской Федерации</w:t>
      </w:r>
      <w:r w:rsidRPr="00F750E6">
        <w:rPr>
          <w:b w:val="0"/>
          <w:bCs w:val="0"/>
        </w:rPr>
        <w:t>.</w:t>
      </w:r>
      <w:r w:rsidR="00BA5F7F" w:rsidRPr="00F750E6">
        <w:rPr>
          <w:b w:val="0"/>
          <w:bCs w:val="0"/>
        </w:rPr>
        <w:t xml:space="preserve"> </w:t>
      </w:r>
    </w:p>
    <w:p w:rsidR="007245FE" w:rsidRPr="00F750E6" w:rsidRDefault="00BA53DB" w:rsidP="000E6D4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К</w:t>
      </w:r>
      <w:r w:rsidR="007245FE" w:rsidRPr="00F750E6">
        <w:rPr>
          <w:b w:val="0"/>
          <w:bCs w:val="0"/>
        </w:rPr>
        <w:t>роме того, в работе над Заключением использованы следующие документы:</w:t>
      </w:r>
    </w:p>
    <w:p w:rsidR="007245FE" w:rsidRPr="00F750E6" w:rsidRDefault="007245FE" w:rsidP="007245FE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 </w:t>
      </w:r>
      <w:r w:rsidRPr="00F750E6">
        <w:rPr>
          <w:b w:val="0"/>
          <w:bCs w:val="0"/>
        </w:rPr>
        <w:tab/>
        <w:t>- информация ГАБС о сумме начисленных и поступивших в бюджет Нижнеудинского муниципального образования доходов за 201</w:t>
      </w:r>
      <w:r w:rsidR="0031010D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 (с указанием суммы задолженности на начало и конец 201</w:t>
      </w:r>
      <w:r w:rsidR="0031010D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года);</w:t>
      </w:r>
    </w:p>
    <w:p w:rsidR="007245FE" w:rsidRPr="00F750E6" w:rsidRDefault="007245FE" w:rsidP="007245FE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ab/>
        <w:t xml:space="preserve">- муниципальная долговая книга </w:t>
      </w:r>
      <w:r w:rsidR="00433046" w:rsidRPr="00F750E6">
        <w:rPr>
          <w:b w:val="0"/>
          <w:bCs w:val="0"/>
        </w:rPr>
        <w:t xml:space="preserve">Нижнеудинского муниципального образования </w:t>
      </w:r>
      <w:r w:rsidRPr="00F750E6">
        <w:rPr>
          <w:b w:val="0"/>
          <w:bCs w:val="0"/>
        </w:rPr>
        <w:t>за 201</w:t>
      </w:r>
      <w:r w:rsidR="0031010D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год;</w:t>
      </w:r>
    </w:p>
    <w:p w:rsidR="007245FE" w:rsidRPr="00F750E6" w:rsidRDefault="0059072F" w:rsidP="007245FE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ab/>
      </w:r>
      <w:r w:rsidR="007245FE" w:rsidRPr="00F750E6">
        <w:rPr>
          <w:b w:val="0"/>
          <w:bCs w:val="0"/>
        </w:rPr>
        <w:t>- отчеты о реализации муниципальных целевых программ за 201</w:t>
      </w:r>
      <w:r w:rsidR="0031010D" w:rsidRPr="00F750E6">
        <w:rPr>
          <w:b w:val="0"/>
          <w:bCs w:val="0"/>
        </w:rPr>
        <w:t>8</w:t>
      </w:r>
      <w:r w:rsidR="007245FE" w:rsidRPr="00F750E6">
        <w:rPr>
          <w:b w:val="0"/>
          <w:bCs w:val="0"/>
        </w:rPr>
        <w:t xml:space="preserve"> год;</w:t>
      </w:r>
    </w:p>
    <w:p w:rsidR="007245FE" w:rsidRPr="00F750E6" w:rsidRDefault="007245FE" w:rsidP="007245FE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ab/>
        <w:t>- информация об исполнении муниципальных заданий в 201</w:t>
      </w:r>
      <w:r w:rsidR="0031010D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>году;</w:t>
      </w:r>
    </w:p>
    <w:p w:rsidR="005C6A51" w:rsidRPr="00F750E6" w:rsidRDefault="007245FE" w:rsidP="007245FE">
      <w:pPr>
        <w:pStyle w:val="a3"/>
        <w:jc w:val="both"/>
        <w:rPr>
          <w:b w:val="0"/>
        </w:rPr>
      </w:pPr>
      <w:r w:rsidRPr="00F750E6">
        <w:rPr>
          <w:b w:val="0"/>
          <w:bCs w:val="0"/>
        </w:rPr>
        <w:tab/>
        <w:t xml:space="preserve">- </w:t>
      </w:r>
      <w:r w:rsidRPr="00F750E6">
        <w:rPr>
          <w:b w:val="0"/>
        </w:rPr>
        <w:t>реестр договоров аренды объектов муниципального имущества;</w:t>
      </w:r>
    </w:p>
    <w:p w:rsidR="007245FE" w:rsidRPr="00F750E6" w:rsidRDefault="007245FE" w:rsidP="007245FE">
      <w:pPr>
        <w:pStyle w:val="a3"/>
        <w:jc w:val="both"/>
        <w:rPr>
          <w:b w:val="0"/>
        </w:rPr>
      </w:pPr>
      <w:r w:rsidRPr="00F750E6">
        <w:rPr>
          <w:b w:val="0"/>
        </w:rPr>
        <w:tab/>
        <w:t>- список имущества, переданного в безвозмездное пользование, с указанием основания его передачи (решения, договора), пользователей имущества;</w:t>
      </w:r>
    </w:p>
    <w:p w:rsidR="007245FE" w:rsidRPr="00F750E6" w:rsidRDefault="007245FE" w:rsidP="007245FE">
      <w:pPr>
        <w:pStyle w:val="a3"/>
        <w:jc w:val="both"/>
        <w:rPr>
          <w:b w:val="0"/>
        </w:rPr>
      </w:pPr>
      <w:r w:rsidRPr="00F750E6">
        <w:rPr>
          <w:b w:val="0"/>
        </w:rPr>
        <w:tab/>
        <w:t>- отчет об исполнении плана  приватизации муниципального имущества за 201</w:t>
      </w:r>
      <w:r w:rsidR="0031010D" w:rsidRPr="00F750E6">
        <w:rPr>
          <w:b w:val="0"/>
        </w:rPr>
        <w:t xml:space="preserve">8 </w:t>
      </w:r>
      <w:r w:rsidRPr="00F750E6">
        <w:rPr>
          <w:b w:val="0"/>
        </w:rPr>
        <w:t>год;</w:t>
      </w:r>
    </w:p>
    <w:p w:rsidR="007245FE" w:rsidRPr="00F750E6" w:rsidRDefault="007245FE" w:rsidP="007245FE">
      <w:pPr>
        <w:pStyle w:val="a3"/>
        <w:jc w:val="both"/>
        <w:rPr>
          <w:b w:val="0"/>
        </w:rPr>
      </w:pPr>
      <w:r w:rsidRPr="00F750E6">
        <w:rPr>
          <w:b w:val="0"/>
        </w:rPr>
        <w:tab/>
        <w:t>-</w:t>
      </w:r>
      <w:r w:rsidRPr="00F750E6">
        <w:t xml:space="preserve"> </w:t>
      </w:r>
      <w:r w:rsidRPr="00F750E6">
        <w:rPr>
          <w:b w:val="0"/>
        </w:rPr>
        <w:t>отчетные данные по плате за наем жилых помещений, находящихся в собственности Нижнеудинского муниципального образования;</w:t>
      </w:r>
    </w:p>
    <w:p w:rsidR="007245FE" w:rsidRPr="00F750E6" w:rsidRDefault="007245FE" w:rsidP="007245FE">
      <w:pPr>
        <w:pStyle w:val="a3"/>
        <w:jc w:val="both"/>
        <w:rPr>
          <w:b w:val="0"/>
        </w:rPr>
      </w:pPr>
      <w:r w:rsidRPr="00F750E6">
        <w:rPr>
          <w:b w:val="0"/>
        </w:rPr>
        <w:tab/>
        <w:t>-</w:t>
      </w:r>
      <w:r w:rsidRPr="00F750E6">
        <w:t xml:space="preserve"> </w:t>
      </w:r>
      <w:r w:rsidRPr="00F750E6">
        <w:rPr>
          <w:b w:val="0"/>
        </w:rPr>
        <w:t>отчетные данные по прибыли, остающейся в распоряжении МУП, и сумме отчислений, под</w:t>
      </w:r>
      <w:r w:rsidR="008B77D2">
        <w:rPr>
          <w:b w:val="0"/>
        </w:rPr>
        <w:t>лежащих уплате в местный бюджет.</w:t>
      </w:r>
    </w:p>
    <w:p w:rsidR="007245FE" w:rsidRPr="00F750E6" w:rsidRDefault="007245FE" w:rsidP="007245FE">
      <w:pPr>
        <w:jc w:val="both"/>
        <w:rPr>
          <w:bCs/>
        </w:rPr>
      </w:pPr>
      <w:r w:rsidRPr="00F750E6">
        <w:rPr>
          <w:b/>
          <w:bCs/>
        </w:rPr>
        <w:tab/>
      </w:r>
    </w:p>
    <w:p w:rsidR="007A663D" w:rsidRPr="00F750E6" w:rsidRDefault="006237F0" w:rsidP="0031010D">
      <w:pPr>
        <w:jc w:val="both"/>
      </w:pPr>
      <w:r w:rsidRPr="00F750E6">
        <w:rPr>
          <w:bCs/>
        </w:rPr>
        <w:lastRenderedPageBreak/>
        <w:tab/>
      </w:r>
      <w:r w:rsidR="007A663D" w:rsidRPr="00F750E6">
        <w:rPr>
          <w:bCs/>
        </w:rPr>
        <w:t xml:space="preserve"> </w:t>
      </w:r>
      <w:r w:rsidR="007A663D" w:rsidRPr="00F750E6">
        <w:t>Отчет об исполнении бюджета Нижнеудинского муниципального образования  (далее – отчет об исполнении бюджета) в форме проекта решения Думы с приложениями  передан в Контрольно-счетную палату Нижнеудинского муниципального образования  для проведения внешней проверки  без нарушения сроков предоставления, предусмотренных Бюджетным кодексом Р</w:t>
      </w:r>
      <w:r w:rsidR="00C70B98" w:rsidRPr="00F750E6">
        <w:t>оссийской Федерации</w:t>
      </w:r>
      <w:r w:rsidR="007A663D" w:rsidRPr="00F750E6">
        <w:t xml:space="preserve">, Положением о бюджетном процессе в Нижнеудинском муниципальном образовании.  </w:t>
      </w:r>
    </w:p>
    <w:p w:rsidR="007177B9" w:rsidRPr="00F750E6" w:rsidRDefault="007177B9" w:rsidP="007245FE">
      <w:pPr>
        <w:pStyle w:val="a3"/>
        <w:rPr>
          <w:bCs w:val="0"/>
          <w:sz w:val="20"/>
          <w:szCs w:val="20"/>
        </w:rPr>
      </w:pPr>
    </w:p>
    <w:p w:rsidR="007177B9" w:rsidRPr="00F750E6" w:rsidRDefault="007177B9" w:rsidP="00E052FA">
      <w:pPr>
        <w:pStyle w:val="a3"/>
        <w:numPr>
          <w:ilvl w:val="0"/>
          <w:numId w:val="4"/>
        </w:numPr>
        <w:rPr>
          <w:rFonts w:ascii="Century" w:hAnsi="Century"/>
          <w:bCs w:val="0"/>
          <w:sz w:val="20"/>
          <w:szCs w:val="20"/>
        </w:rPr>
      </w:pPr>
      <w:r w:rsidRPr="00F750E6">
        <w:rPr>
          <w:rFonts w:ascii="Century" w:hAnsi="Century"/>
          <w:bCs w:val="0"/>
          <w:sz w:val="20"/>
          <w:szCs w:val="20"/>
        </w:rPr>
        <w:t>АНАЛИЗ МАКРОЭКОНОМИЧЕСКИХ  УСЛОВИЙ ИСПОЛНЕНИЯ</w:t>
      </w:r>
    </w:p>
    <w:p w:rsidR="00FE5AD3" w:rsidRPr="00F750E6" w:rsidRDefault="00D124D0" w:rsidP="007245FE">
      <w:pPr>
        <w:pStyle w:val="a3"/>
        <w:rPr>
          <w:rFonts w:ascii="Century" w:hAnsi="Century"/>
          <w:bCs w:val="0"/>
          <w:sz w:val="20"/>
          <w:szCs w:val="20"/>
        </w:rPr>
      </w:pPr>
      <w:r w:rsidRPr="00F750E6">
        <w:rPr>
          <w:rFonts w:ascii="Century" w:hAnsi="Century"/>
          <w:bCs w:val="0"/>
          <w:sz w:val="20"/>
          <w:szCs w:val="20"/>
        </w:rPr>
        <w:t xml:space="preserve">            </w:t>
      </w:r>
      <w:r w:rsidR="007177B9" w:rsidRPr="00F750E6">
        <w:rPr>
          <w:rFonts w:ascii="Century" w:hAnsi="Century"/>
          <w:bCs w:val="0"/>
          <w:sz w:val="20"/>
          <w:szCs w:val="20"/>
        </w:rPr>
        <w:t xml:space="preserve">БЮДЖЕТА НИЖНЕУДИНСКОГО МУНИЦИПАЛЬНОГО ОБРАЗОВАНИЯ  </w:t>
      </w:r>
    </w:p>
    <w:p w:rsidR="007177B9" w:rsidRPr="00F750E6" w:rsidRDefault="007177B9" w:rsidP="007245FE">
      <w:pPr>
        <w:pStyle w:val="a3"/>
        <w:rPr>
          <w:rFonts w:ascii="Century" w:hAnsi="Century"/>
          <w:bCs w:val="0"/>
          <w:sz w:val="20"/>
          <w:szCs w:val="20"/>
        </w:rPr>
      </w:pPr>
      <w:r w:rsidRPr="00F750E6">
        <w:rPr>
          <w:rFonts w:ascii="Century" w:hAnsi="Century"/>
          <w:bCs w:val="0"/>
          <w:sz w:val="20"/>
          <w:szCs w:val="20"/>
        </w:rPr>
        <w:t>В 201</w:t>
      </w:r>
      <w:r w:rsidR="0031010D" w:rsidRPr="00F750E6">
        <w:rPr>
          <w:rFonts w:ascii="Century" w:hAnsi="Century"/>
          <w:bCs w:val="0"/>
          <w:sz w:val="20"/>
          <w:szCs w:val="20"/>
        </w:rPr>
        <w:t>8</w:t>
      </w:r>
      <w:r w:rsidRPr="00F750E6">
        <w:rPr>
          <w:rFonts w:ascii="Century" w:hAnsi="Century"/>
          <w:bCs w:val="0"/>
          <w:sz w:val="20"/>
          <w:szCs w:val="20"/>
        </w:rPr>
        <w:t xml:space="preserve"> ГОДУ</w:t>
      </w:r>
    </w:p>
    <w:p w:rsidR="001A4E71" w:rsidRPr="00F750E6" w:rsidRDefault="001A4E71" w:rsidP="00C21750">
      <w:pPr>
        <w:pStyle w:val="a3"/>
        <w:ind w:firstLine="708"/>
        <w:jc w:val="both"/>
        <w:rPr>
          <w:b w:val="0"/>
        </w:rPr>
      </w:pPr>
    </w:p>
    <w:p w:rsidR="007A663D" w:rsidRPr="00F750E6" w:rsidRDefault="006A7E7A" w:rsidP="00C21750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Итоговые показатели социально-экономического развития Нижнеудинского муниципального образования за 201</w:t>
      </w:r>
      <w:r w:rsidR="0031010D" w:rsidRPr="00F750E6">
        <w:rPr>
          <w:b w:val="0"/>
        </w:rPr>
        <w:t>8</w:t>
      </w:r>
      <w:r w:rsidRPr="00F750E6">
        <w:rPr>
          <w:b w:val="0"/>
        </w:rPr>
        <w:t xml:space="preserve"> год приведены в таблице 1</w:t>
      </w:r>
      <w:r w:rsidR="001354D3" w:rsidRPr="00F750E6">
        <w:rPr>
          <w:b w:val="0"/>
        </w:rPr>
        <w:t xml:space="preserve">. </w:t>
      </w:r>
    </w:p>
    <w:p w:rsidR="008B77D2" w:rsidRDefault="008B77D2" w:rsidP="00C21750">
      <w:pPr>
        <w:pStyle w:val="a3"/>
        <w:jc w:val="both"/>
        <w:rPr>
          <w:b w:val="0"/>
        </w:rPr>
      </w:pPr>
    </w:p>
    <w:p w:rsidR="00152233" w:rsidRPr="00F750E6" w:rsidRDefault="00C21750" w:rsidP="00C21750">
      <w:pPr>
        <w:pStyle w:val="a3"/>
        <w:jc w:val="both"/>
        <w:rPr>
          <w:b w:val="0"/>
        </w:rPr>
      </w:pPr>
      <w:r w:rsidRPr="00F750E6">
        <w:rPr>
          <w:b w:val="0"/>
        </w:rPr>
        <w:t xml:space="preserve">Таблица 1 - Основные показатели социально-экономического развития Нижнеудинского муниципального образования за </w:t>
      </w:r>
      <w:r w:rsidR="00155EFD" w:rsidRPr="00F750E6">
        <w:rPr>
          <w:b w:val="0"/>
        </w:rPr>
        <w:t>201</w:t>
      </w:r>
      <w:r w:rsidR="0031010D" w:rsidRPr="00F750E6">
        <w:rPr>
          <w:b w:val="0"/>
        </w:rPr>
        <w:t>8</w:t>
      </w:r>
      <w:r w:rsidR="00155EFD" w:rsidRPr="00F750E6">
        <w:rPr>
          <w:b w:val="0"/>
        </w:rPr>
        <w:t xml:space="preserve"> год.</w:t>
      </w:r>
    </w:p>
    <w:p w:rsidR="00532DEC" w:rsidRPr="00F750E6" w:rsidRDefault="00532DEC" w:rsidP="00C21750">
      <w:pPr>
        <w:pStyle w:val="a3"/>
        <w:jc w:val="both"/>
        <w:rPr>
          <w:b w:val="0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4905"/>
        <w:gridCol w:w="70"/>
        <w:gridCol w:w="945"/>
        <w:gridCol w:w="189"/>
        <w:gridCol w:w="1134"/>
        <w:gridCol w:w="992"/>
        <w:gridCol w:w="1276"/>
      </w:tblGrid>
      <w:tr w:rsidR="00532DEC" w:rsidRPr="00F750E6" w:rsidTr="00532DEC">
        <w:trPr>
          <w:trHeight w:val="64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532DE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E12"/>
            <w:r w:rsidRPr="00F750E6">
              <w:rPr>
                <w:b/>
                <w:bCs/>
                <w:sz w:val="20"/>
                <w:szCs w:val="20"/>
              </w:rPr>
              <w:t>Показатели</w:t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Ед.изме-рения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532DEC" w:rsidRPr="00F750E6" w:rsidTr="00532DEC">
        <w:trPr>
          <w:trHeight w:val="435"/>
        </w:trPr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32DEC" w:rsidRPr="00F750E6" w:rsidRDefault="00532DEC" w:rsidP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Итоги развития  муниципального образования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Выручка от реализации продукции, работ, услуг (в действующих ценах),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2506,877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2800,040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89,5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Прибыль прибыльно работающих предприятий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124,588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104,025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119,8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Убыток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0,0</w:t>
            </w:r>
          </w:p>
        </w:tc>
      </w:tr>
      <w:tr w:rsidR="00532DEC" w:rsidRPr="00F750E6" w:rsidTr="00433046">
        <w:trPr>
          <w:trHeight w:val="395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Доля прибыльных предприятий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106,8</w:t>
            </w:r>
          </w:p>
        </w:tc>
      </w:tr>
      <w:tr w:rsidR="00532DEC" w:rsidRPr="00F750E6" w:rsidTr="00433046">
        <w:trPr>
          <w:trHeight w:val="30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Доля  убыточных предприятий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28,3</w:t>
            </w:r>
          </w:p>
        </w:tc>
      </w:tr>
      <w:tr w:rsidR="00532DEC" w:rsidRPr="00F750E6" w:rsidTr="00433046">
        <w:trPr>
          <w:trHeight w:val="345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План по налогам и сборам в 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116,930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102,4</w:t>
            </w:r>
          </w:p>
        </w:tc>
      </w:tr>
      <w:tr w:rsidR="00532DEC" w:rsidRPr="00F750E6" w:rsidTr="00433046">
        <w:trPr>
          <w:trHeight w:val="378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Поступление налогов и сборов в 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120,790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117,693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102,6</w:t>
            </w:r>
          </w:p>
        </w:tc>
      </w:tr>
      <w:tr w:rsidR="00532DEC" w:rsidRPr="00F750E6" w:rsidTr="00433046">
        <w:trPr>
          <w:trHeight w:val="565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Обеспеченность собственными доходами местного бюджета на душу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3561,290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3466,000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102,7</w:t>
            </w:r>
          </w:p>
        </w:tc>
      </w:tr>
      <w:tr w:rsidR="00532DEC" w:rsidRPr="00F750E6" w:rsidTr="00532DEC">
        <w:trPr>
          <w:trHeight w:val="721"/>
        </w:trPr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32DEC" w:rsidRPr="00F750E6" w:rsidRDefault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 xml:space="preserve">Состояние основных видов экономической деятельности хозяйствующих субъектов </w:t>
            </w:r>
          </w:p>
          <w:p w:rsidR="00532DEC" w:rsidRPr="00F750E6" w:rsidRDefault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90,2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rFonts w:ascii="Century" w:hAnsi="Century" w:cs="Calibri"/>
                <w:sz w:val="19"/>
                <w:szCs w:val="19"/>
              </w:rPr>
            </w:pPr>
            <w:r w:rsidRPr="00F750E6">
              <w:rPr>
                <w:rFonts w:ascii="Century" w:hAnsi="Century" w:cs="Calibri"/>
                <w:sz w:val="19"/>
                <w:szCs w:val="19"/>
              </w:rPr>
              <w:t>Объем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86,5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rFonts w:ascii="Century" w:hAnsi="Century" w:cs="Calibri"/>
                <w:sz w:val="19"/>
                <w:szCs w:val="19"/>
              </w:rPr>
            </w:pPr>
            <w:r w:rsidRPr="00F750E6">
              <w:rPr>
                <w:rFonts w:ascii="Century" w:hAnsi="Century" w:cs="Calibri"/>
                <w:sz w:val="19"/>
                <w:szCs w:val="19"/>
              </w:rPr>
              <w:t>Объем отгруженных товаров собственного производства, выполненных работ и услуг собственными силами по виду деятельности "Производство и распределение электроэнергии, газа, воды"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106,9</w:t>
            </w:r>
          </w:p>
        </w:tc>
      </w:tr>
      <w:tr w:rsidR="00532DEC" w:rsidRPr="00F750E6" w:rsidTr="008B77D2">
        <w:trPr>
          <w:trHeight w:val="244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rFonts w:ascii="Century" w:hAnsi="Century" w:cs="Calibri"/>
                <w:sz w:val="18"/>
                <w:szCs w:val="18"/>
              </w:rPr>
            </w:pPr>
            <w:r w:rsidRPr="00F750E6">
              <w:rPr>
                <w:rFonts w:ascii="Century" w:hAnsi="Century" w:cs="Calibri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F750E6">
              <w:rPr>
                <w:rFonts w:ascii="Century" w:hAnsi="Century" w:cs="Calibri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 </w:t>
            </w:r>
          </w:p>
        </w:tc>
      </w:tr>
      <w:tr w:rsidR="00532DEC" w:rsidRPr="00F750E6" w:rsidTr="008B77D2">
        <w:trPr>
          <w:trHeight w:val="261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Объем работ по виду деятельности "Строительство"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0,8</w:t>
            </w:r>
          </w:p>
        </w:tc>
      </w:tr>
      <w:tr w:rsidR="00532DEC" w:rsidRPr="00F750E6" w:rsidTr="008B77D2">
        <w:trPr>
          <w:trHeight w:val="283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 м.кв.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5097,3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540,5</w:t>
            </w:r>
          </w:p>
        </w:tc>
      </w:tr>
      <w:tr w:rsidR="00532DEC" w:rsidRPr="00F750E6" w:rsidTr="008B77D2">
        <w:trPr>
          <w:trHeight w:val="402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266,7</w:t>
            </w:r>
          </w:p>
        </w:tc>
      </w:tr>
      <w:tr w:rsidR="00532DEC" w:rsidRPr="00F750E6" w:rsidTr="008B77D2">
        <w:trPr>
          <w:trHeight w:val="279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rFonts w:ascii="Century" w:hAnsi="Century" w:cs="Calibri"/>
                <w:sz w:val="18"/>
                <w:szCs w:val="18"/>
              </w:rPr>
            </w:pPr>
            <w:r w:rsidRPr="00F750E6">
              <w:rPr>
                <w:rFonts w:ascii="Century" w:hAnsi="Century" w:cs="Calibri"/>
                <w:sz w:val="18"/>
                <w:szCs w:val="18"/>
              </w:rPr>
              <w:t>Розничный товарооборот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2081,9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110,2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rFonts w:ascii="Century" w:hAnsi="Century" w:cs="Calibri"/>
                <w:sz w:val="18"/>
                <w:szCs w:val="18"/>
              </w:rPr>
            </w:pPr>
            <w:r w:rsidRPr="00F750E6">
              <w:rPr>
                <w:rFonts w:ascii="Century" w:hAnsi="Century" w:cs="Calibri"/>
                <w:sz w:val="18"/>
                <w:szCs w:val="18"/>
              </w:rPr>
              <w:t xml:space="preserve">Число действующих малых предприятий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95,1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Объем инвестиций в основной капитал за счет всех источников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18717,1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352531,3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5,3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в том числе бюджетные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83464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1,1</w:t>
            </w:r>
          </w:p>
        </w:tc>
      </w:tr>
      <w:tr w:rsidR="00532DEC" w:rsidRPr="00F750E6" w:rsidTr="00912EA1">
        <w:trPr>
          <w:trHeight w:val="64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91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91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Ед.изме-рения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91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91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DEC" w:rsidRPr="00F750E6" w:rsidRDefault="00532DEC" w:rsidP="0091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532DEC" w:rsidRPr="00F750E6" w:rsidTr="00532DEC">
        <w:trPr>
          <w:trHeight w:val="60"/>
        </w:trPr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532DEC" w:rsidRPr="00F750E6" w:rsidRDefault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Демографические процессы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Коэффициент естественного прироста(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-0,083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-3,86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2,2</w:t>
            </w:r>
          </w:p>
        </w:tc>
      </w:tr>
      <w:tr w:rsidR="00532DEC" w:rsidRPr="00F750E6" w:rsidTr="00532DEC">
        <w:trPr>
          <w:trHeight w:val="60"/>
        </w:trPr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Миграция населения (разница между числом прибывших и числом выбывших, приток(+), отток(-)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</w:t>
            </w:r>
          </w:p>
        </w:tc>
      </w:tr>
      <w:tr w:rsidR="00532DEC" w:rsidRPr="00F750E6" w:rsidTr="00532DEC">
        <w:trPr>
          <w:trHeight w:val="60"/>
        </w:trPr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532DEC" w:rsidRPr="00F750E6" w:rsidRDefault="0053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F750E6">
              <w:rPr>
                <w:b/>
                <w:bCs/>
                <w:sz w:val="20"/>
                <w:szCs w:val="20"/>
              </w:rPr>
              <w:t>Трудовые ресурсы, уровень жизни населения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Численность населения, всего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тыс.чел.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33,954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99,9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тыс.чел.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100,4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110,0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Среднедушевой денежный доход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руб.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17263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117,6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Среднемесячная начисленная заработная плата (без выплат социального характера)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руб.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39408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35880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109,8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70,6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млн.руб.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5468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4958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110,3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руб.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9403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109,5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раз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107,1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Численность населения с доходами ниже прожиточного минимума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тыс.чел.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100,0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Доля населения с доходами ниже прожиточного минимума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100,0</w:t>
            </w:r>
          </w:p>
        </w:tc>
      </w:tr>
      <w:tr w:rsidR="00532DEC" w:rsidRPr="00F750E6" w:rsidTr="00532DEC">
        <w:trPr>
          <w:trHeight w:val="6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EC" w:rsidRPr="00F750E6" w:rsidRDefault="00532DEC">
            <w:pPr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тыс. руб.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EC" w:rsidRPr="00F750E6" w:rsidRDefault="00532DEC">
            <w:pPr>
              <w:jc w:val="center"/>
              <w:rPr>
                <w:sz w:val="20"/>
                <w:szCs w:val="20"/>
              </w:rPr>
            </w:pPr>
            <w:r w:rsidRPr="00F750E6">
              <w:rPr>
                <w:sz w:val="20"/>
                <w:szCs w:val="20"/>
              </w:rPr>
              <w:t>0,0</w:t>
            </w:r>
          </w:p>
        </w:tc>
      </w:tr>
    </w:tbl>
    <w:p w:rsidR="001A4E71" w:rsidRPr="00F750E6" w:rsidRDefault="001A4E71" w:rsidP="007245FE">
      <w:pPr>
        <w:pStyle w:val="a3"/>
        <w:ind w:firstLine="708"/>
        <w:jc w:val="both"/>
        <w:rPr>
          <w:b w:val="0"/>
        </w:rPr>
      </w:pPr>
    </w:p>
    <w:p w:rsidR="00532DEC" w:rsidRPr="00F750E6" w:rsidRDefault="001A4E71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Положительными факторами социально-экономического развития территории  являются</w:t>
      </w:r>
      <w:r w:rsidR="00433046" w:rsidRPr="00F750E6">
        <w:rPr>
          <w:b w:val="0"/>
        </w:rPr>
        <w:t>:</w:t>
      </w:r>
    </w:p>
    <w:p w:rsidR="00433046" w:rsidRPr="00F750E6" w:rsidRDefault="00433046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- увеличение значений основных показателей итогов развития муниципального образования, в том числе поступлений по налогам и сборам в местный бюджет на 2,</w:t>
      </w:r>
      <w:r w:rsidR="008B77D2">
        <w:rPr>
          <w:b w:val="0"/>
        </w:rPr>
        <w:t>6</w:t>
      </w:r>
      <w:r w:rsidRPr="00F750E6">
        <w:rPr>
          <w:b w:val="0"/>
        </w:rPr>
        <w:t>%, обеспеченности собственными доходами на душу населения на 2,</w:t>
      </w:r>
      <w:r w:rsidR="008B77D2">
        <w:rPr>
          <w:b w:val="0"/>
        </w:rPr>
        <w:t>7</w:t>
      </w:r>
      <w:r w:rsidRPr="00F750E6">
        <w:rPr>
          <w:b w:val="0"/>
        </w:rPr>
        <w:t xml:space="preserve"> %;</w:t>
      </w:r>
    </w:p>
    <w:p w:rsidR="002D62D1" w:rsidRPr="00F750E6" w:rsidRDefault="002D62D1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- увеличение доли прибыльно работающих предприятий на 6,8%</w:t>
      </w:r>
      <w:r w:rsidR="00912EA1" w:rsidRPr="00F750E6">
        <w:rPr>
          <w:b w:val="0"/>
        </w:rPr>
        <w:t>, снижени</w:t>
      </w:r>
      <w:r w:rsidR="008B77D2">
        <w:rPr>
          <w:b w:val="0"/>
        </w:rPr>
        <w:t>е доли убыточных предприятий  с 6% до 1,7</w:t>
      </w:r>
      <w:r w:rsidR="00912EA1" w:rsidRPr="00F750E6">
        <w:rPr>
          <w:b w:val="0"/>
        </w:rPr>
        <w:t>%</w:t>
      </w:r>
      <w:r w:rsidRPr="00F750E6">
        <w:rPr>
          <w:b w:val="0"/>
        </w:rPr>
        <w:t>;</w:t>
      </w:r>
    </w:p>
    <w:p w:rsidR="00433046" w:rsidRPr="00F750E6" w:rsidRDefault="00433046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- увеличение объема отгруженных товаров собственного производства, выполненных работ и услуг собственными силами по виду деятельности "Производство и распределение электроэнергии, газа, воды" на 6,9%;</w:t>
      </w:r>
    </w:p>
    <w:p w:rsidR="002D62D1" w:rsidRPr="00F750E6" w:rsidRDefault="002D62D1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- увеличение розничного товарооборота  на 10,2%;</w:t>
      </w:r>
    </w:p>
    <w:p w:rsidR="002D62D1" w:rsidRPr="00F750E6" w:rsidRDefault="00433046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- в области строительства  жилых домов</w:t>
      </w:r>
      <w:r w:rsidR="002D62D1" w:rsidRPr="00F750E6">
        <w:rPr>
          <w:b w:val="0"/>
        </w:rPr>
        <w:t>:  объем введенного в эксплуатацию жилья  увеличился с 943,1 кв.м. в 2017 году до 5097,3 кв. м . в 2018 году;</w:t>
      </w:r>
    </w:p>
    <w:p w:rsidR="002400C1" w:rsidRPr="00F750E6" w:rsidRDefault="002400C1" w:rsidP="002D62D1">
      <w:pPr>
        <w:pStyle w:val="a3"/>
        <w:ind w:firstLine="708"/>
        <w:jc w:val="both"/>
        <w:rPr>
          <w:b w:val="0"/>
        </w:rPr>
      </w:pPr>
    </w:p>
    <w:p w:rsidR="002D62D1" w:rsidRPr="00F750E6" w:rsidRDefault="002D62D1" w:rsidP="002D62D1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 xml:space="preserve">Негативная тенденция по итогам 2018 года сложились по виду деятельности "Обрабатывающие производства", снижение объема отгруженных товаров собственного производства, выполненных работ и услуг собственными силами составляет 13,5%; </w:t>
      </w:r>
      <w:r w:rsidR="005F002E" w:rsidRPr="00F750E6">
        <w:rPr>
          <w:b w:val="0"/>
        </w:rPr>
        <w:t>в области строительства объем работ снизился с 86,4 млн. руб. в 2017 году до 0,7 млн.  руб. в 2018 году; сократилось число малых предприятий (-4ед.); уменьшился объем инвестиций в основной капитал за счет всех источников на 94,7%.</w:t>
      </w:r>
    </w:p>
    <w:p w:rsidR="008B77D2" w:rsidRDefault="008B77D2" w:rsidP="007245FE">
      <w:pPr>
        <w:pStyle w:val="a3"/>
        <w:ind w:firstLine="708"/>
        <w:jc w:val="both"/>
        <w:rPr>
          <w:b w:val="0"/>
        </w:rPr>
      </w:pPr>
    </w:p>
    <w:p w:rsidR="002400C1" w:rsidRPr="00F750E6" w:rsidRDefault="00683CEF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П</w:t>
      </w:r>
      <w:r w:rsidR="008E6333" w:rsidRPr="00F750E6">
        <w:rPr>
          <w:b w:val="0"/>
        </w:rPr>
        <w:t xml:space="preserve">ри факте повышения среднемесячной начисленной заработной платы  на </w:t>
      </w:r>
      <w:r w:rsidR="002D62D1" w:rsidRPr="00F750E6">
        <w:rPr>
          <w:b w:val="0"/>
        </w:rPr>
        <w:t>9,8</w:t>
      </w:r>
      <w:r w:rsidR="008E6333" w:rsidRPr="00F750E6">
        <w:rPr>
          <w:b w:val="0"/>
        </w:rPr>
        <w:t xml:space="preserve">%  численность населения муниципального образования  с доходами ниже прожиточного минимума </w:t>
      </w:r>
      <w:r w:rsidRPr="00F750E6">
        <w:rPr>
          <w:b w:val="0"/>
        </w:rPr>
        <w:t>осталась на уровне 201</w:t>
      </w:r>
      <w:r w:rsidR="00912EA1" w:rsidRPr="00F750E6">
        <w:rPr>
          <w:b w:val="0"/>
        </w:rPr>
        <w:t xml:space="preserve">7 </w:t>
      </w:r>
      <w:r w:rsidRPr="00F750E6">
        <w:rPr>
          <w:b w:val="0"/>
        </w:rPr>
        <w:t>года -</w:t>
      </w:r>
      <w:r w:rsidR="008E6333" w:rsidRPr="00F750E6">
        <w:rPr>
          <w:b w:val="0"/>
        </w:rPr>
        <w:t xml:space="preserve"> 8,3 тыс. человек. </w:t>
      </w:r>
    </w:p>
    <w:p w:rsidR="008E6333" w:rsidRPr="00F750E6" w:rsidRDefault="008E6333" w:rsidP="007245FE">
      <w:pPr>
        <w:pStyle w:val="a3"/>
        <w:ind w:firstLine="708"/>
        <w:jc w:val="both"/>
        <w:rPr>
          <w:b w:val="0"/>
        </w:rPr>
      </w:pPr>
      <w:r w:rsidRPr="00F750E6">
        <w:rPr>
          <w:b w:val="0"/>
        </w:rPr>
        <w:t>Уровень регистрируемой безработицы по состоянию на 01 января 201</w:t>
      </w:r>
      <w:r w:rsidR="002400C1" w:rsidRPr="00F750E6">
        <w:rPr>
          <w:b w:val="0"/>
        </w:rPr>
        <w:t>9</w:t>
      </w:r>
      <w:r w:rsidRPr="00F750E6">
        <w:rPr>
          <w:b w:val="0"/>
        </w:rPr>
        <w:t xml:space="preserve"> года </w:t>
      </w:r>
      <w:r w:rsidR="002400C1" w:rsidRPr="00F750E6">
        <w:rPr>
          <w:b w:val="0"/>
        </w:rPr>
        <w:t>увеличился</w:t>
      </w:r>
      <w:r w:rsidR="00DB4A2F" w:rsidRPr="00F750E6">
        <w:rPr>
          <w:b w:val="0"/>
        </w:rPr>
        <w:t xml:space="preserve"> и </w:t>
      </w:r>
      <w:r w:rsidRPr="00F750E6">
        <w:rPr>
          <w:b w:val="0"/>
        </w:rPr>
        <w:t>составил 1,</w:t>
      </w:r>
      <w:r w:rsidR="002400C1" w:rsidRPr="00F750E6">
        <w:rPr>
          <w:b w:val="0"/>
        </w:rPr>
        <w:t>2</w:t>
      </w:r>
      <w:r w:rsidR="00683CEF" w:rsidRPr="00F750E6">
        <w:rPr>
          <w:b w:val="0"/>
        </w:rPr>
        <w:t>1</w:t>
      </w:r>
      <w:r w:rsidR="006017DF" w:rsidRPr="00F750E6">
        <w:rPr>
          <w:b w:val="0"/>
        </w:rPr>
        <w:t xml:space="preserve"> </w:t>
      </w:r>
      <w:r w:rsidR="00DB4A2F" w:rsidRPr="00F750E6">
        <w:rPr>
          <w:b w:val="0"/>
        </w:rPr>
        <w:t>%</w:t>
      </w:r>
      <w:r w:rsidR="00FA008C" w:rsidRPr="00F750E6">
        <w:rPr>
          <w:b w:val="0"/>
        </w:rPr>
        <w:t xml:space="preserve"> (201</w:t>
      </w:r>
      <w:r w:rsidR="002400C1" w:rsidRPr="00F750E6">
        <w:rPr>
          <w:b w:val="0"/>
        </w:rPr>
        <w:t>7</w:t>
      </w:r>
      <w:r w:rsidR="00FA008C" w:rsidRPr="00F750E6">
        <w:rPr>
          <w:b w:val="0"/>
        </w:rPr>
        <w:t xml:space="preserve"> год -1,</w:t>
      </w:r>
      <w:r w:rsidR="002400C1" w:rsidRPr="00F750E6">
        <w:rPr>
          <w:b w:val="0"/>
        </w:rPr>
        <w:t>1</w:t>
      </w:r>
      <w:r w:rsidR="00FA008C" w:rsidRPr="00F750E6">
        <w:rPr>
          <w:b w:val="0"/>
        </w:rPr>
        <w:t>%)</w:t>
      </w:r>
      <w:r w:rsidR="00DB4A2F" w:rsidRPr="00F750E6">
        <w:rPr>
          <w:b w:val="0"/>
        </w:rPr>
        <w:t>.</w:t>
      </w:r>
    </w:p>
    <w:p w:rsidR="002400C1" w:rsidRPr="00F750E6" w:rsidRDefault="002400C1" w:rsidP="007245FE">
      <w:pPr>
        <w:pStyle w:val="a3"/>
        <w:ind w:firstLine="708"/>
        <w:jc w:val="both"/>
        <w:rPr>
          <w:b w:val="0"/>
        </w:rPr>
      </w:pPr>
    </w:p>
    <w:p w:rsidR="007177B9" w:rsidRPr="00F750E6" w:rsidRDefault="007177B9" w:rsidP="00E052FA">
      <w:pPr>
        <w:pStyle w:val="a3"/>
        <w:numPr>
          <w:ilvl w:val="0"/>
          <w:numId w:val="4"/>
        </w:numPr>
        <w:rPr>
          <w:rFonts w:ascii="Century" w:hAnsi="Century"/>
          <w:sz w:val="20"/>
          <w:szCs w:val="20"/>
        </w:rPr>
      </w:pPr>
      <w:r w:rsidRPr="00F750E6">
        <w:rPr>
          <w:rFonts w:ascii="Century" w:hAnsi="Century"/>
          <w:sz w:val="20"/>
          <w:szCs w:val="20"/>
        </w:rPr>
        <w:t>ОБЩАЯ ХАРАКТЕРИСТИКА БЮДЖЕТА НИЖНЕУДИНСКОГО</w:t>
      </w:r>
    </w:p>
    <w:p w:rsidR="007245FE" w:rsidRPr="00F750E6" w:rsidRDefault="00D124D0" w:rsidP="00D124D0">
      <w:pPr>
        <w:pStyle w:val="a3"/>
        <w:jc w:val="left"/>
        <w:rPr>
          <w:rFonts w:ascii="Century" w:hAnsi="Century"/>
          <w:sz w:val="20"/>
          <w:szCs w:val="20"/>
        </w:rPr>
      </w:pPr>
      <w:r w:rsidRPr="00F750E6">
        <w:rPr>
          <w:rFonts w:ascii="Century" w:hAnsi="Century"/>
          <w:sz w:val="20"/>
          <w:szCs w:val="20"/>
        </w:rPr>
        <w:t xml:space="preserve">                                                  </w:t>
      </w:r>
      <w:r w:rsidR="007177B9" w:rsidRPr="00F750E6">
        <w:rPr>
          <w:rFonts w:ascii="Century" w:hAnsi="Century"/>
          <w:sz w:val="20"/>
          <w:szCs w:val="20"/>
        </w:rPr>
        <w:t xml:space="preserve"> МУНИЦИПАЛЬНОГО ОБРАЗОВАНИЯ ЗА 201</w:t>
      </w:r>
      <w:r w:rsidR="002400C1" w:rsidRPr="00F750E6">
        <w:rPr>
          <w:rFonts w:ascii="Century" w:hAnsi="Century"/>
          <w:sz w:val="20"/>
          <w:szCs w:val="20"/>
        </w:rPr>
        <w:t>8</w:t>
      </w:r>
      <w:r w:rsidR="007177B9" w:rsidRPr="00F750E6">
        <w:rPr>
          <w:rFonts w:ascii="Century" w:hAnsi="Century"/>
          <w:sz w:val="20"/>
          <w:szCs w:val="20"/>
        </w:rPr>
        <w:t xml:space="preserve"> ГОД</w:t>
      </w:r>
    </w:p>
    <w:p w:rsidR="007245FE" w:rsidRPr="00F750E6" w:rsidRDefault="007245FE" w:rsidP="00816178">
      <w:pPr>
        <w:pStyle w:val="a3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          Согласно статьи 215.1 Бюджетного кодекса РФ, статьи 29 Положения о бюджетном процессе в Нижнеудинском муниципальном образовании исполнение местного бюджета обеспечивается администрацией Нижнеудинского муниципального образования,  организация исполнения бюджета Нижнеудинского муниципального образования  на основе сводной бюджетной росписи и кассового плана возлагалась  на финансовый отдел  администрации Нижнеудинского муниципального образования.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В соответствии с требованиями  статьи 264.2 Бюджетного кодекса РФ, статьи 41 Положения о бюджетном процессе  в Нижнеудинском муниципальном образовании  отчет об исполнении бюджета  за отчетный финансовый год  подготовлен финансовым отделом администрации Нижнеудинского муниципального образования   на основании сводной бюджетной отчетности соответствующих  главных администраторов бюджетных средств.</w:t>
      </w:r>
    </w:p>
    <w:p w:rsidR="00B75A6D" w:rsidRPr="00F750E6" w:rsidRDefault="00B75A6D" w:rsidP="00B75A6D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В соответствии со статьями 217, 219.1 Бюджетного кодекса РФ постановлением администрации от 28 декабря 2012 года №1566 утвержден</w:t>
      </w:r>
      <w:r w:rsidRPr="00F750E6">
        <w:rPr>
          <w:b w:val="0"/>
          <w:bCs w:val="0"/>
          <w:i/>
        </w:rPr>
        <w:t xml:space="preserve">  </w:t>
      </w:r>
      <w:r w:rsidRPr="00F750E6">
        <w:rPr>
          <w:b w:val="0"/>
          <w:bCs w:val="0"/>
        </w:rPr>
        <w:t xml:space="preserve">Порядок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образования. </w:t>
      </w:r>
    </w:p>
    <w:p w:rsidR="002400C1" w:rsidRPr="00F750E6" w:rsidRDefault="00B75A6D" w:rsidP="002400C1">
      <w:pPr>
        <w:pStyle w:val="a3"/>
        <w:ind w:firstLine="708"/>
        <w:jc w:val="both"/>
        <w:rPr>
          <w:b w:val="0"/>
        </w:rPr>
      </w:pPr>
      <w:r w:rsidRPr="00F750E6">
        <w:rPr>
          <w:b w:val="0"/>
          <w:bCs w:val="0"/>
        </w:rPr>
        <w:t xml:space="preserve">В соответствии с требованиями статьи 217 Бюджетного кодекса РФ, ч.3 раздела 1 Порядка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 </w:t>
      </w:r>
      <w:r w:rsidR="002400C1" w:rsidRPr="00F750E6">
        <w:rPr>
          <w:b w:val="0"/>
        </w:rPr>
        <w:t>18 декабря 2017 года утверждена сводная бюджетная роспись бюджета Нижнеудинского муниципального образования  на 2018 год и плановый период 2019 и 2020 годов.</w:t>
      </w:r>
    </w:p>
    <w:p w:rsidR="000D03B4" w:rsidRPr="00F750E6" w:rsidRDefault="007245FE" w:rsidP="002400C1">
      <w:pPr>
        <w:pStyle w:val="a3"/>
        <w:ind w:firstLine="708"/>
        <w:jc w:val="both"/>
        <w:rPr>
          <w:b w:val="0"/>
        </w:rPr>
      </w:pPr>
      <w:r w:rsidRPr="00F750E6">
        <w:rPr>
          <w:b w:val="0"/>
          <w:bCs w:val="0"/>
        </w:rPr>
        <w:t>Первоначально бюджет Нижнеудинского муниципального образования на 201</w:t>
      </w:r>
      <w:r w:rsidR="000A482A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 утвержден решением Думы Нижнеудинского муниципального образования от </w:t>
      </w:r>
      <w:r w:rsidR="000A482A" w:rsidRPr="00F750E6">
        <w:rPr>
          <w:b w:val="0"/>
        </w:rPr>
        <w:t>14 декабря 2017 года  № 28</w:t>
      </w:r>
      <w:r w:rsidRPr="00F750E6">
        <w:rPr>
          <w:b w:val="0"/>
          <w:bCs w:val="0"/>
        </w:rPr>
        <w:t xml:space="preserve"> по доходам в сумме </w:t>
      </w:r>
      <w:r w:rsidR="000A482A" w:rsidRPr="00F750E6">
        <w:rPr>
          <w:b w:val="0"/>
        </w:rPr>
        <w:t xml:space="preserve">155053,7 </w:t>
      </w:r>
      <w:r w:rsidR="000D03B4" w:rsidRPr="00F750E6">
        <w:rPr>
          <w:b w:val="0"/>
        </w:rPr>
        <w:t>тыс. рублей</w:t>
      </w:r>
      <w:r w:rsidRPr="00F750E6">
        <w:rPr>
          <w:b w:val="0"/>
          <w:bCs w:val="0"/>
        </w:rPr>
        <w:t xml:space="preserve">, в том числе безвозмездные поступления от других бюджетов бюджетной системы Российской Федерации – </w:t>
      </w:r>
      <w:r w:rsidR="000A482A" w:rsidRPr="00F750E6">
        <w:rPr>
          <w:b w:val="0"/>
        </w:rPr>
        <w:t xml:space="preserve">162,3 </w:t>
      </w:r>
      <w:r w:rsidRPr="00F750E6">
        <w:rPr>
          <w:b w:val="0"/>
          <w:bCs w:val="0"/>
        </w:rPr>
        <w:t>тыс.руб</w:t>
      </w:r>
      <w:r w:rsidR="000D03B4" w:rsidRPr="00F750E6">
        <w:rPr>
          <w:b w:val="0"/>
          <w:bCs w:val="0"/>
        </w:rPr>
        <w:t>лей</w:t>
      </w:r>
      <w:r w:rsidRPr="00F750E6">
        <w:rPr>
          <w:b w:val="0"/>
          <w:bCs w:val="0"/>
        </w:rPr>
        <w:t xml:space="preserve">, по расходам в сумме </w:t>
      </w:r>
      <w:r w:rsidR="000A482A" w:rsidRPr="00F750E6">
        <w:rPr>
          <w:b w:val="0"/>
        </w:rPr>
        <w:t>166808,6</w:t>
      </w:r>
      <w:r w:rsidR="000D03B4" w:rsidRPr="00F750E6">
        <w:rPr>
          <w:b w:val="0"/>
        </w:rPr>
        <w:t>тыс. рублей</w:t>
      </w:r>
      <w:r w:rsidRPr="00F750E6">
        <w:rPr>
          <w:b w:val="0"/>
          <w:bCs w:val="0"/>
        </w:rPr>
        <w:t xml:space="preserve">, был утвержден размер дефицита местного бюджета в сумме  </w:t>
      </w:r>
      <w:r w:rsidR="000A482A" w:rsidRPr="00F750E6">
        <w:rPr>
          <w:b w:val="0"/>
        </w:rPr>
        <w:t xml:space="preserve">11754,9 </w:t>
      </w:r>
      <w:r w:rsidR="000D03B4" w:rsidRPr="00F750E6">
        <w:rPr>
          <w:b w:val="0"/>
        </w:rPr>
        <w:t xml:space="preserve">тыс. рублей, или </w:t>
      </w:r>
      <w:r w:rsidR="000A482A" w:rsidRPr="00F750E6">
        <w:rPr>
          <w:b w:val="0"/>
        </w:rPr>
        <w:t>7,6</w:t>
      </w:r>
      <w:r w:rsidR="000D03B4" w:rsidRPr="00F750E6">
        <w:rPr>
          <w:b w:val="0"/>
        </w:rPr>
        <w:t>% утвержденного объема доходов местного бюджета без учета утвержденного объема межбюджетных трансфертов.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В соответствии с требованиями ст. 184.1 Бюджетного кодекса РФ, решением Думы Нижнеудинского муниципального образования «О бюджете Нижнеудинского муниципального образования на </w:t>
      </w:r>
      <w:r w:rsidR="000D03B4" w:rsidRPr="00F750E6">
        <w:rPr>
          <w:b w:val="0"/>
          <w:bCs w:val="0"/>
        </w:rPr>
        <w:t>201</w:t>
      </w:r>
      <w:r w:rsidR="000A482A" w:rsidRPr="00F750E6">
        <w:rPr>
          <w:b w:val="0"/>
          <w:bCs w:val="0"/>
        </w:rPr>
        <w:t>8</w:t>
      </w:r>
      <w:r w:rsidR="000D03B4" w:rsidRPr="00F750E6">
        <w:rPr>
          <w:b w:val="0"/>
          <w:bCs w:val="0"/>
        </w:rPr>
        <w:t xml:space="preserve"> год</w:t>
      </w:r>
      <w:r w:rsidRPr="00F750E6">
        <w:rPr>
          <w:b w:val="0"/>
          <w:bCs w:val="0"/>
        </w:rPr>
        <w:t xml:space="preserve"> </w:t>
      </w:r>
      <w:r w:rsidR="00AD5433" w:rsidRPr="00F750E6">
        <w:rPr>
          <w:b w:val="0"/>
        </w:rPr>
        <w:t>и плановый период 2019 и 2020 годов</w:t>
      </w:r>
      <w:r w:rsidR="00AD5433" w:rsidRPr="00F750E6">
        <w:rPr>
          <w:b w:val="0"/>
          <w:bCs w:val="0"/>
        </w:rPr>
        <w:t xml:space="preserve">» </w:t>
      </w:r>
      <w:r w:rsidR="00A8673E" w:rsidRPr="00F750E6">
        <w:rPr>
          <w:b w:val="0"/>
          <w:bCs w:val="0"/>
        </w:rPr>
        <w:t xml:space="preserve">от </w:t>
      </w:r>
      <w:r w:rsidR="005468A7" w:rsidRPr="00F750E6">
        <w:rPr>
          <w:b w:val="0"/>
          <w:bCs w:val="0"/>
        </w:rPr>
        <w:t>1</w:t>
      </w:r>
      <w:r w:rsidR="000A482A" w:rsidRPr="00F750E6">
        <w:rPr>
          <w:b w:val="0"/>
          <w:bCs w:val="0"/>
        </w:rPr>
        <w:t>4</w:t>
      </w:r>
      <w:r w:rsidR="005468A7" w:rsidRPr="00F750E6">
        <w:rPr>
          <w:b w:val="0"/>
          <w:bCs w:val="0"/>
        </w:rPr>
        <w:t>.12.201</w:t>
      </w:r>
      <w:r w:rsidR="000A482A" w:rsidRPr="00F750E6">
        <w:rPr>
          <w:b w:val="0"/>
          <w:bCs w:val="0"/>
        </w:rPr>
        <w:t>7</w:t>
      </w:r>
      <w:r w:rsidR="005468A7" w:rsidRPr="00F750E6">
        <w:rPr>
          <w:b w:val="0"/>
          <w:bCs w:val="0"/>
        </w:rPr>
        <w:t xml:space="preserve"> </w:t>
      </w:r>
      <w:r w:rsidR="00A8673E" w:rsidRPr="00F750E6">
        <w:rPr>
          <w:b w:val="0"/>
          <w:bCs w:val="0"/>
        </w:rPr>
        <w:t xml:space="preserve"> №</w:t>
      </w:r>
      <w:r w:rsidR="00AD5433" w:rsidRPr="00F750E6">
        <w:rPr>
          <w:b w:val="0"/>
          <w:bCs w:val="0"/>
        </w:rPr>
        <w:t>28</w:t>
      </w:r>
      <w:r w:rsidR="00A8673E" w:rsidRPr="00F750E6">
        <w:rPr>
          <w:b w:val="0"/>
          <w:bCs w:val="0"/>
        </w:rPr>
        <w:t xml:space="preserve"> </w:t>
      </w:r>
      <w:r w:rsidRPr="00F750E6">
        <w:rPr>
          <w:b w:val="0"/>
          <w:bCs w:val="0"/>
        </w:rPr>
        <w:t>были утверждены: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1) перечень главных администраторов доходов бюджета Нижнеудинского муниципального образования </w:t>
      </w:r>
      <w:r w:rsidR="005468A7" w:rsidRPr="00F750E6">
        <w:rPr>
          <w:b w:val="0"/>
          <w:bCs w:val="0"/>
        </w:rPr>
        <w:t xml:space="preserve">(Приложение № </w:t>
      </w:r>
      <w:r w:rsidR="000A482A" w:rsidRPr="00F750E6">
        <w:rPr>
          <w:b w:val="0"/>
          <w:bCs w:val="0"/>
        </w:rPr>
        <w:t>4</w:t>
      </w:r>
      <w:r w:rsidRPr="00F750E6">
        <w:rPr>
          <w:b w:val="0"/>
          <w:bCs w:val="0"/>
        </w:rPr>
        <w:t>);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2) перечень главных администраторов источников финансирования дефицита бюджета  Нижнеудинского муниципального образования (Приложение № </w:t>
      </w:r>
      <w:r w:rsidR="00FB23DC" w:rsidRPr="00F750E6">
        <w:rPr>
          <w:b w:val="0"/>
          <w:bCs w:val="0"/>
        </w:rPr>
        <w:t>1</w:t>
      </w:r>
      <w:r w:rsidR="000A482A" w:rsidRPr="00F750E6">
        <w:rPr>
          <w:b w:val="0"/>
          <w:bCs w:val="0"/>
        </w:rPr>
        <w:t>3</w:t>
      </w:r>
      <w:r w:rsidRPr="00F750E6">
        <w:rPr>
          <w:b w:val="0"/>
          <w:bCs w:val="0"/>
        </w:rPr>
        <w:t>);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3)</w:t>
      </w:r>
      <w:r w:rsidRPr="00F750E6">
        <w:t xml:space="preserve"> </w:t>
      </w:r>
      <w:r w:rsidRPr="00F750E6">
        <w:rPr>
          <w:b w:val="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F750E6">
        <w:rPr>
          <w:rFonts w:eastAsiaTheme="minorHAnsi"/>
          <w:b w:val="0"/>
          <w:lang w:eastAsia="en-US"/>
        </w:rPr>
        <w:t xml:space="preserve">на </w:t>
      </w:r>
      <w:r w:rsidR="000A482A" w:rsidRPr="00F750E6">
        <w:rPr>
          <w:rFonts w:eastAsiaTheme="minorHAnsi"/>
          <w:b w:val="0"/>
          <w:lang w:eastAsia="en-US"/>
        </w:rPr>
        <w:t>2018</w:t>
      </w:r>
      <w:r w:rsidR="005F6045" w:rsidRPr="00F750E6">
        <w:rPr>
          <w:rFonts w:eastAsiaTheme="minorHAnsi"/>
          <w:b w:val="0"/>
          <w:lang w:eastAsia="en-US"/>
        </w:rPr>
        <w:t xml:space="preserve"> год</w:t>
      </w:r>
      <w:r w:rsidRPr="00F750E6">
        <w:rPr>
          <w:b w:val="0"/>
          <w:bCs w:val="0"/>
        </w:rPr>
        <w:t xml:space="preserve"> (Приложение №</w:t>
      </w:r>
      <w:r w:rsidR="000A482A" w:rsidRPr="00F750E6">
        <w:rPr>
          <w:b w:val="0"/>
          <w:bCs w:val="0"/>
        </w:rPr>
        <w:t>7</w:t>
      </w:r>
      <w:r w:rsidRPr="00F750E6">
        <w:rPr>
          <w:b w:val="0"/>
          <w:bCs w:val="0"/>
        </w:rPr>
        <w:t>);</w:t>
      </w:r>
    </w:p>
    <w:p w:rsidR="007245FE" w:rsidRPr="00F750E6" w:rsidRDefault="007245FE" w:rsidP="007245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50E6">
        <w:rPr>
          <w:bCs/>
        </w:rPr>
        <w:t xml:space="preserve">  4)</w:t>
      </w:r>
      <w:r w:rsidRPr="00F750E6">
        <w:rPr>
          <w:b/>
          <w:bCs/>
        </w:rPr>
        <w:t xml:space="preserve"> </w:t>
      </w:r>
      <w:r w:rsidRPr="00F750E6"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местного бюджета </w:t>
      </w:r>
      <w:r w:rsidRPr="00F750E6">
        <w:rPr>
          <w:rFonts w:eastAsiaTheme="minorHAnsi"/>
          <w:lang w:eastAsia="en-US"/>
        </w:rPr>
        <w:t>на 201</w:t>
      </w:r>
      <w:r w:rsidR="000A482A" w:rsidRPr="00F750E6">
        <w:rPr>
          <w:rFonts w:eastAsiaTheme="minorHAnsi"/>
          <w:lang w:eastAsia="en-US"/>
        </w:rPr>
        <w:t>8</w:t>
      </w:r>
      <w:r w:rsidRPr="00F750E6">
        <w:rPr>
          <w:rFonts w:eastAsiaTheme="minorHAnsi"/>
          <w:lang w:eastAsia="en-US"/>
        </w:rPr>
        <w:t xml:space="preserve"> год </w:t>
      </w:r>
      <w:r w:rsidRPr="00F750E6">
        <w:t xml:space="preserve"> (Приложение № </w:t>
      </w:r>
      <w:r w:rsidR="000A482A" w:rsidRPr="00F750E6">
        <w:t>9</w:t>
      </w:r>
      <w:r w:rsidRPr="00F750E6">
        <w:t>);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 xml:space="preserve">5) общий объем бюджетных ассигнований, направляемых на исполнение публичных нормативных обязательств </w:t>
      </w:r>
      <w:r w:rsidRPr="00F750E6">
        <w:rPr>
          <w:rFonts w:eastAsiaTheme="minorHAnsi"/>
          <w:b w:val="0"/>
          <w:lang w:eastAsia="en-US"/>
        </w:rPr>
        <w:t>на 201</w:t>
      </w:r>
      <w:r w:rsidR="000A482A" w:rsidRPr="00F750E6">
        <w:rPr>
          <w:rFonts w:eastAsiaTheme="minorHAnsi"/>
          <w:b w:val="0"/>
          <w:lang w:eastAsia="en-US"/>
        </w:rPr>
        <w:t>8</w:t>
      </w:r>
      <w:r w:rsidRPr="00F750E6">
        <w:rPr>
          <w:rFonts w:eastAsiaTheme="minorHAnsi"/>
          <w:b w:val="0"/>
          <w:lang w:eastAsia="en-US"/>
        </w:rPr>
        <w:t xml:space="preserve"> год </w:t>
      </w:r>
      <w:r w:rsidR="005468A7" w:rsidRPr="00F750E6">
        <w:rPr>
          <w:b w:val="0"/>
          <w:bCs w:val="0"/>
        </w:rPr>
        <w:t xml:space="preserve">(Приложение № </w:t>
      </w:r>
      <w:r w:rsidR="00E405F2" w:rsidRPr="00F750E6">
        <w:rPr>
          <w:b w:val="0"/>
          <w:bCs w:val="0"/>
        </w:rPr>
        <w:t>1</w:t>
      </w:r>
      <w:r w:rsidR="000A482A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>);</w:t>
      </w:r>
    </w:p>
    <w:p w:rsidR="007245FE" w:rsidRPr="00F750E6" w:rsidRDefault="007245FE" w:rsidP="007245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50E6">
        <w:rPr>
          <w:bCs/>
        </w:rPr>
        <w:t xml:space="preserve">  6)</w:t>
      </w:r>
      <w:r w:rsidRPr="00F750E6">
        <w:rPr>
          <w:b/>
          <w:bCs/>
        </w:rPr>
        <w:t xml:space="preserve"> </w:t>
      </w:r>
      <w:r w:rsidRPr="00F750E6">
        <w:rPr>
          <w:rFonts w:eastAsiaTheme="minorHAnsi"/>
          <w:lang w:eastAsia="en-US"/>
        </w:rPr>
        <w:t>объем межбюджетных трансфертов, получаемых из других бюджетов бюджетной системы Российской Федерации на 201</w:t>
      </w:r>
      <w:r w:rsidR="00074793">
        <w:rPr>
          <w:rFonts w:eastAsiaTheme="minorHAnsi"/>
          <w:lang w:eastAsia="en-US"/>
        </w:rPr>
        <w:t>8</w:t>
      </w:r>
      <w:r w:rsidRPr="00F750E6">
        <w:rPr>
          <w:rFonts w:eastAsiaTheme="minorHAnsi"/>
          <w:lang w:eastAsia="en-US"/>
        </w:rPr>
        <w:t xml:space="preserve"> год </w:t>
      </w:r>
      <w:r w:rsidR="005468A7" w:rsidRPr="00F750E6">
        <w:rPr>
          <w:rFonts w:eastAsiaTheme="minorHAnsi"/>
          <w:lang w:eastAsia="en-US"/>
        </w:rPr>
        <w:t>(Приложения №</w:t>
      </w:r>
      <w:r w:rsidR="00E405F2" w:rsidRPr="00F750E6">
        <w:rPr>
          <w:rFonts w:eastAsiaTheme="minorHAnsi"/>
          <w:lang w:eastAsia="en-US"/>
        </w:rPr>
        <w:t>3</w:t>
      </w:r>
      <w:r w:rsidRPr="00F750E6">
        <w:rPr>
          <w:rFonts w:eastAsiaTheme="minorHAnsi"/>
          <w:lang w:eastAsia="en-US"/>
        </w:rPr>
        <w:t>);</w:t>
      </w:r>
    </w:p>
    <w:p w:rsidR="007245FE" w:rsidRPr="00F750E6" w:rsidRDefault="007245FE" w:rsidP="007245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750E6">
        <w:rPr>
          <w:rFonts w:eastAsiaTheme="minorHAnsi"/>
          <w:lang w:eastAsia="en-US"/>
        </w:rPr>
        <w:tab/>
      </w:r>
      <w:r w:rsidR="005F6045" w:rsidRPr="00F750E6">
        <w:rPr>
          <w:rFonts w:eastAsiaTheme="minorHAnsi"/>
          <w:lang w:eastAsia="en-US"/>
        </w:rPr>
        <w:t>7</w:t>
      </w:r>
      <w:r w:rsidRPr="00F750E6">
        <w:rPr>
          <w:rFonts w:eastAsiaTheme="minorHAnsi"/>
          <w:lang w:eastAsia="en-US"/>
        </w:rPr>
        <w:t>)</w:t>
      </w:r>
      <w:r w:rsidRPr="00F750E6">
        <w:rPr>
          <w:bCs/>
        </w:rPr>
        <w:t xml:space="preserve"> </w:t>
      </w:r>
      <w:r w:rsidRPr="00F750E6">
        <w:t>источники внутреннего финансирования дефицита местного бюджета</w:t>
      </w:r>
      <w:r w:rsidRPr="00F750E6">
        <w:rPr>
          <w:bCs/>
        </w:rPr>
        <w:t xml:space="preserve"> </w:t>
      </w:r>
      <w:r w:rsidRPr="00F750E6">
        <w:rPr>
          <w:rFonts w:eastAsiaTheme="minorHAnsi"/>
          <w:lang w:eastAsia="en-US"/>
        </w:rPr>
        <w:t>на 201</w:t>
      </w:r>
      <w:r w:rsidR="000A482A" w:rsidRPr="00F750E6">
        <w:rPr>
          <w:rFonts w:eastAsiaTheme="minorHAnsi"/>
          <w:lang w:eastAsia="en-US"/>
        </w:rPr>
        <w:t>8</w:t>
      </w:r>
      <w:r w:rsidRPr="00F750E6">
        <w:rPr>
          <w:rFonts w:eastAsiaTheme="minorHAnsi"/>
          <w:lang w:eastAsia="en-US"/>
        </w:rPr>
        <w:t xml:space="preserve"> год </w:t>
      </w:r>
      <w:r w:rsidRPr="00F750E6">
        <w:t>(Приложение №</w:t>
      </w:r>
      <w:r w:rsidR="009965E9" w:rsidRPr="00F750E6">
        <w:t>1</w:t>
      </w:r>
      <w:r w:rsidR="000A482A" w:rsidRPr="00F750E6">
        <w:t>1</w:t>
      </w:r>
      <w:r w:rsidRPr="00F750E6">
        <w:t>);</w:t>
      </w:r>
    </w:p>
    <w:p w:rsidR="007245FE" w:rsidRPr="00F750E6" w:rsidRDefault="005F6045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lastRenderedPageBreak/>
        <w:t>8</w:t>
      </w:r>
      <w:r w:rsidR="007245FE" w:rsidRPr="00F750E6">
        <w:rPr>
          <w:b w:val="0"/>
          <w:bCs w:val="0"/>
        </w:rPr>
        <w:t xml:space="preserve">) распределение бюджетных ассигнований на реализацию муниципальных и ведомственных целевых программ </w:t>
      </w:r>
      <w:r w:rsidR="007245FE" w:rsidRPr="00F750E6">
        <w:rPr>
          <w:rFonts w:eastAsiaTheme="minorHAnsi"/>
          <w:b w:val="0"/>
          <w:lang w:eastAsia="en-US"/>
        </w:rPr>
        <w:t>на 201</w:t>
      </w:r>
      <w:r w:rsidR="000A482A" w:rsidRPr="00F750E6">
        <w:rPr>
          <w:rFonts w:eastAsiaTheme="minorHAnsi"/>
          <w:b w:val="0"/>
          <w:lang w:eastAsia="en-US"/>
        </w:rPr>
        <w:t>8</w:t>
      </w:r>
      <w:r w:rsidR="00BC52A1" w:rsidRPr="00F750E6">
        <w:rPr>
          <w:rFonts w:eastAsiaTheme="minorHAnsi"/>
          <w:b w:val="0"/>
          <w:lang w:eastAsia="en-US"/>
        </w:rPr>
        <w:t xml:space="preserve"> </w:t>
      </w:r>
      <w:r w:rsidR="007245FE" w:rsidRPr="00F750E6">
        <w:rPr>
          <w:rFonts w:eastAsiaTheme="minorHAnsi"/>
          <w:b w:val="0"/>
          <w:lang w:eastAsia="en-US"/>
        </w:rPr>
        <w:t xml:space="preserve">год </w:t>
      </w:r>
      <w:r w:rsidR="007245FE" w:rsidRPr="00F750E6">
        <w:rPr>
          <w:b w:val="0"/>
          <w:bCs w:val="0"/>
        </w:rPr>
        <w:t>(Приложение№</w:t>
      </w:r>
      <w:r w:rsidRPr="00F750E6">
        <w:rPr>
          <w:b w:val="0"/>
          <w:bCs w:val="0"/>
        </w:rPr>
        <w:t>1</w:t>
      </w:r>
      <w:r w:rsidR="000A482A" w:rsidRPr="00F750E6">
        <w:rPr>
          <w:b w:val="0"/>
          <w:bCs w:val="0"/>
        </w:rPr>
        <w:t>4</w:t>
      </w:r>
      <w:r w:rsidR="007245FE" w:rsidRPr="00F750E6">
        <w:rPr>
          <w:b w:val="0"/>
          <w:bCs w:val="0"/>
        </w:rPr>
        <w:t>);</w:t>
      </w:r>
    </w:p>
    <w:p w:rsidR="007245FE" w:rsidRPr="00F750E6" w:rsidRDefault="005F6045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9</w:t>
      </w:r>
      <w:r w:rsidR="007245FE" w:rsidRPr="00F750E6">
        <w:rPr>
          <w:b w:val="0"/>
          <w:bCs w:val="0"/>
        </w:rPr>
        <w:t xml:space="preserve">) 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 </w:t>
      </w:r>
      <w:r w:rsidR="007245FE" w:rsidRPr="00F750E6">
        <w:rPr>
          <w:rFonts w:eastAsiaTheme="minorHAnsi"/>
          <w:b w:val="0"/>
          <w:lang w:eastAsia="en-US"/>
        </w:rPr>
        <w:t>на 201</w:t>
      </w:r>
      <w:r w:rsidR="000A482A" w:rsidRPr="00F750E6">
        <w:rPr>
          <w:rFonts w:eastAsiaTheme="minorHAnsi"/>
          <w:b w:val="0"/>
          <w:lang w:eastAsia="en-US"/>
        </w:rPr>
        <w:t>8</w:t>
      </w:r>
      <w:r w:rsidR="007245FE" w:rsidRPr="00F750E6">
        <w:rPr>
          <w:rFonts w:eastAsiaTheme="minorHAnsi"/>
          <w:b w:val="0"/>
          <w:lang w:eastAsia="en-US"/>
        </w:rPr>
        <w:t xml:space="preserve"> год </w:t>
      </w:r>
      <w:r w:rsidR="007245FE" w:rsidRPr="00F750E6">
        <w:rPr>
          <w:b w:val="0"/>
          <w:bCs w:val="0"/>
        </w:rPr>
        <w:t>(Приложение №</w:t>
      </w:r>
      <w:r w:rsidR="000A482A" w:rsidRPr="00F750E6">
        <w:rPr>
          <w:b w:val="0"/>
          <w:bCs w:val="0"/>
        </w:rPr>
        <w:t>19</w:t>
      </w:r>
      <w:r w:rsidR="007245FE" w:rsidRPr="00F750E6">
        <w:rPr>
          <w:b w:val="0"/>
          <w:bCs w:val="0"/>
        </w:rPr>
        <w:t>);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1</w:t>
      </w:r>
      <w:r w:rsidR="005F6045" w:rsidRPr="00F750E6">
        <w:rPr>
          <w:b w:val="0"/>
          <w:bCs w:val="0"/>
        </w:rPr>
        <w:t>0</w:t>
      </w:r>
      <w:r w:rsidRPr="00F750E6">
        <w:rPr>
          <w:b w:val="0"/>
          <w:bCs w:val="0"/>
        </w:rPr>
        <w:t xml:space="preserve">) программа муниципальных заимствований Нижнеудинского муниципального образования </w:t>
      </w:r>
      <w:r w:rsidRPr="00F750E6">
        <w:rPr>
          <w:rFonts w:eastAsiaTheme="minorHAnsi"/>
          <w:b w:val="0"/>
          <w:lang w:eastAsia="en-US"/>
        </w:rPr>
        <w:t>на 201</w:t>
      </w:r>
      <w:r w:rsidR="000A482A" w:rsidRPr="00F750E6">
        <w:rPr>
          <w:rFonts w:eastAsiaTheme="minorHAnsi"/>
          <w:b w:val="0"/>
          <w:lang w:eastAsia="en-US"/>
        </w:rPr>
        <w:t>8</w:t>
      </w:r>
      <w:r w:rsidRPr="00F750E6">
        <w:rPr>
          <w:rFonts w:eastAsiaTheme="minorHAnsi"/>
          <w:b w:val="0"/>
          <w:lang w:eastAsia="en-US"/>
        </w:rPr>
        <w:t xml:space="preserve"> год </w:t>
      </w:r>
      <w:r w:rsidRPr="00F750E6">
        <w:rPr>
          <w:b w:val="0"/>
          <w:bCs w:val="0"/>
        </w:rPr>
        <w:t>(Приложение №</w:t>
      </w:r>
      <w:r w:rsidR="005F6045" w:rsidRPr="00F750E6">
        <w:rPr>
          <w:b w:val="0"/>
          <w:bCs w:val="0"/>
        </w:rPr>
        <w:t>1</w:t>
      </w:r>
      <w:r w:rsidR="000A482A" w:rsidRPr="00F750E6">
        <w:rPr>
          <w:b w:val="0"/>
          <w:bCs w:val="0"/>
        </w:rPr>
        <w:t>6</w:t>
      </w:r>
      <w:r w:rsidRPr="00F750E6">
        <w:rPr>
          <w:b w:val="0"/>
          <w:bCs w:val="0"/>
        </w:rPr>
        <w:t>).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1</w:t>
      </w:r>
      <w:r w:rsidR="005F6045" w:rsidRPr="00F750E6">
        <w:rPr>
          <w:b w:val="0"/>
          <w:bCs w:val="0"/>
        </w:rPr>
        <w:t>1</w:t>
      </w:r>
      <w:r w:rsidRPr="00F750E6">
        <w:rPr>
          <w:b w:val="0"/>
          <w:bCs w:val="0"/>
        </w:rPr>
        <w:t>) верхний предел муниципального долга по состоянию на 1 января 201</w:t>
      </w:r>
      <w:r w:rsidR="000A482A" w:rsidRPr="00F750E6">
        <w:rPr>
          <w:b w:val="0"/>
          <w:bCs w:val="0"/>
        </w:rPr>
        <w:t>9</w:t>
      </w:r>
      <w:r w:rsidR="00BC52A1" w:rsidRPr="00F750E6">
        <w:rPr>
          <w:b w:val="0"/>
          <w:bCs w:val="0"/>
        </w:rPr>
        <w:t xml:space="preserve"> </w:t>
      </w:r>
      <w:r w:rsidRPr="00F750E6">
        <w:rPr>
          <w:b w:val="0"/>
          <w:bCs w:val="0"/>
        </w:rPr>
        <w:t xml:space="preserve">года  в сумме </w:t>
      </w:r>
      <w:r w:rsidR="00E52406" w:rsidRPr="00F750E6">
        <w:rPr>
          <w:b w:val="0"/>
        </w:rPr>
        <w:t>36754,9</w:t>
      </w:r>
      <w:r w:rsidR="00203D48" w:rsidRPr="00F750E6">
        <w:rPr>
          <w:b w:val="0"/>
        </w:rPr>
        <w:t xml:space="preserve"> тыс. рублей,</w:t>
      </w:r>
      <w:r w:rsidR="00203D48" w:rsidRPr="00F750E6">
        <w:rPr>
          <w:b w:val="0"/>
          <w:bCs w:val="0"/>
        </w:rPr>
        <w:t xml:space="preserve"> </w:t>
      </w:r>
      <w:r w:rsidR="00203D48" w:rsidRPr="00F750E6">
        <w:rPr>
          <w:b w:val="0"/>
        </w:rPr>
        <w:t>предельный объем муниц</w:t>
      </w:r>
      <w:r w:rsidR="00E405F2" w:rsidRPr="00F750E6">
        <w:rPr>
          <w:b w:val="0"/>
        </w:rPr>
        <w:t>ипального долга на 201</w:t>
      </w:r>
      <w:r w:rsidR="00E52406" w:rsidRPr="00F750E6">
        <w:rPr>
          <w:b w:val="0"/>
        </w:rPr>
        <w:t>8</w:t>
      </w:r>
      <w:r w:rsidR="00E405F2" w:rsidRPr="00F750E6">
        <w:rPr>
          <w:b w:val="0"/>
        </w:rPr>
        <w:t xml:space="preserve"> год в размере </w:t>
      </w:r>
      <w:r w:rsidR="00E52406" w:rsidRPr="00F750E6">
        <w:rPr>
          <w:b w:val="0"/>
        </w:rPr>
        <w:t>7</w:t>
      </w:r>
      <w:r w:rsidR="00E405F2" w:rsidRPr="00F750E6">
        <w:rPr>
          <w:b w:val="0"/>
        </w:rPr>
        <w:t xml:space="preserve">0 </w:t>
      </w:r>
      <w:r w:rsidR="00203D48" w:rsidRPr="00F750E6">
        <w:rPr>
          <w:b w:val="0"/>
        </w:rPr>
        <w:t>000,0 тыс. рублей;</w:t>
      </w:r>
    </w:p>
    <w:p w:rsidR="007245FE" w:rsidRPr="00F750E6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1</w:t>
      </w:r>
      <w:r w:rsidR="005F6045" w:rsidRPr="00F750E6">
        <w:rPr>
          <w:b w:val="0"/>
          <w:bCs w:val="0"/>
        </w:rPr>
        <w:t>2</w:t>
      </w:r>
      <w:r w:rsidRPr="00F750E6">
        <w:rPr>
          <w:b w:val="0"/>
          <w:bCs w:val="0"/>
        </w:rPr>
        <w:t>) резервный фонд администрации Нижнеудинского муниципального образования на 201</w:t>
      </w:r>
      <w:r w:rsidR="00E52406" w:rsidRPr="00F750E6">
        <w:rPr>
          <w:b w:val="0"/>
          <w:bCs w:val="0"/>
        </w:rPr>
        <w:t>8</w:t>
      </w:r>
      <w:r w:rsidR="00E47AD8" w:rsidRPr="00F750E6">
        <w:rPr>
          <w:b w:val="0"/>
          <w:bCs w:val="0"/>
        </w:rPr>
        <w:t xml:space="preserve"> </w:t>
      </w:r>
      <w:r w:rsidRPr="00F750E6">
        <w:rPr>
          <w:b w:val="0"/>
          <w:bCs w:val="0"/>
        </w:rPr>
        <w:t xml:space="preserve"> год в размере </w:t>
      </w:r>
      <w:r w:rsidR="00E405F2" w:rsidRPr="00F750E6">
        <w:rPr>
          <w:b w:val="0"/>
          <w:bCs w:val="0"/>
        </w:rPr>
        <w:t>30</w:t>
      </w:r>
      <w:r w:rsidRPr="00F750E6">
        <w:rPr>
          <w:b w:val="0"/>
          <w:bCs w:val="0"/>
        </w:rPr>
        <w:t>0,0 тыс.руб.  или 0,</w:t>
      </w:r>
      <w:r w:rsidR="00591465" w:rsidRPr="00F750E6">
        <w:rPr>
          <w:b w:val="0"/>
          <w:bCs w:val="0"/>
        </w:rPr>
        <w:t>1</w:t>
      </w:r>
      <w:r w:rsidRPr="00F750E6">
        <w:rPr>
          <w:b w:val="0"/>
          <w:bCs w:val="0"/>
        </w:rPr>
        <w:t>% от общего объема расходов.</w:t>
      </w:r>
    </w:p>
    <w:p w:rsidR="00B75A6D" w:rsidRPr="00F750E6" w:rsidRDefault="004E0529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В течение 201</w:t>
      </w:r>
      <w:r w:rsidR="00591465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года  в</w:t>
      </w:r>
      <w:r w:rsidR="007245FE" w:rsidRPr="00F750E6">
        <w:rPr>
          <w:b w:val="0"/>
          <w:bCs w:val="0"/>
        </w:rPr>
        <w:t xml:space="preserve"> бюджет Нижнеудинского муниципального образования </w:t>
      </w:r>
      <w:r w:rsidR="00591465" w:rsidRPr="00F750E6">
        <w:rPr>
          <w:b w:val="0"/>
          <w:bCs w:val="0"/>
        </w:rPr>
        <w:t>одиннадцать</w:t>
      </w:r>
      <w:r w:rsidR="007245FE" w:rsidRPr="00F750E6">
        <w:rPr>
          <w:b w:val="0"/>
          <w:bCs w:val="0"/>
        </w:rPr>
        <w:t xml:space="preserve"> раз вносились изменения   и дополнения решениями Думы Нижнеудинского муниципального образования </w:t>
      </w:r>
      <w:r w:rsidR="00AD5433" w:rsidRPr="00F750E6">
        <w:rPr>
          <w:b w:val="0"/>
          <w:bCs w:val="0"/>
        </w:rPr>
        <w:t>от</w:t>
      </w:r>
      <w:r w:rsidR="007245FE" w:rsidRPr="00F750E6">
        <w:rPr>
          <w:b w:val="0"/>
          <w:bCs w:val="0"/>
        </w:rPr>
        <w:t xml:space="preserve"> </w:t>
      </w:r>
      <w:r w:rsidR="00591465" w:rsidRPr="00F750E6">
        <w:rPr>
          <w:b w:val="0"/>
        </w:rPr>
        <w:t>25.01.2018</w:t>
      </w:r>
      <w:r w:rsidR="00B174FA" w:rsidRPr="00F750E6">
        <w:rPr>
          <w:b w:val="0"/>
        </w:rPr>
        <w:t xml:space="preserve"> </w:t>
      </w:r>
      <w:r w:rsidR="00591465" w:rsidRPr="00F750E6">
        <w:rPr>
          <w:b w:val="0"/>
        </w:rPr>
        <w:t>№</w:t>
      </w:r>
      <w:r w:rsidR="00AD5433" w:rsidRPr="00F750E6">
        <w:rPr>
          <w:b w:val="0"/>
        </w:rPr>
        <w:t>04</w:t>
      </w:r>
      <w:r w:rsidR="00591465" w:rsidRPr="00F750E6">
        <w:rPr>
          <w:b w:val="0"/>
        </w:rPr>
        <w:t>,</w:t>
      </w:r>
      <w:r w:rsidR="00B174FA" w:rsidRPr="00F750E6">
        <w:rPr>
          <w:b w:val="0"/>
          <w:bCs w:val="0"/>
        </w:rPr>
        <w:t xml:space="preserve"> 15.02.2018 №14, 22.03.2018 №25, 26.04.2018 №32, 24.05.2018 №37, 21.06.2018 №44, 23.08.2018 №54, 27.09.2018 №63, от 25.10.2018 №66, от 22.11.2018 №70, от 25.12.2018 №83.</w:t>
      </w:r>
    </w:p>
    <w:p w:rsidR="007A5169" w:rsidRPr="007A5169" w:rsidRDefault="00656B9A" w:rsidP="007A5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5169">
        <w:rPr>
          <w:rFonts w:ascii="Times New Roman" w:hAnsi="Times New Roman" w:cs="Times New Roman"/>
          <w:bCs/>
          <w:sz w:val="24"/>
          <w:szCs w:val="24"/>
        </w:rPr>
        <w:t xml:space="preserve">В результате доходы местного бюджета увеличились на  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245042,1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тыс. рублей, расходы  - на 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267771,0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 w:rsidRPr="007A5169">
        <w:rPr>
          <w:rFonts w:ascii="Times New Roman" w:hAnsi="Times New Roman" w:cs="Times New Roman"/>
          <w:sz w:val="24"/>
          <w:szCs w:val="24"/>
        </w:rPr>
        <w:t>Б</w:t>
      </w:r>
      <w:r w:rsidRPr="007A5169">
        <w:rPr>
          <w:rFonts w:ascii="Times New Roman" w:hAnsi="Times New Roman" w:cs="Times New Roman"/>
          <w:bCs/>
          <w:sz w:val="24"/>
          <w:szCs w:val="24"/>
        </w:rPr>
        <w:t>юджет  муниципального образования в последней редакции, утвержденной решением Думы Нижнеудинского муниципального образования от 2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5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8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года  №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8</w:t>
      </w:r>
      <w:r w:rsidR="00777A3A" w:rsidRPr="007A5169">
        <w:rPr>
          <w:rFonts w:ascii="Times New Roman" w:hAnsi="Times New Roman" w:cs="Times New Roman"/>
          <w:bCs/>
          <w:sz w:val="24"/>
          <w:szCs w:val="24"/>
        </w:rPr>
        <w:t>3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,   утвержден по доходам в сумме  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400095,8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безвозмездные поступления от других бюджетов бюджетной системы РФ  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2345920,1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тыс. рублей, по расходам в сумме </w:t>
      </w:r>
      <w:r w:rsidR="00AD5433" w:rsidRPr="007A5169">
        <w:rPr>
          <w:rFonts w:ascii="Times New Roman" w:hAnsi="Times New Roman" w:cs="Times New Roman"/>
          <w:bCs/>
          <w:sz w:val="24"/>
          <w:szCs w:val="24"/>
        </w:rPr>
        <w:t>434579,6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тыс. рублей; дефицит местного бюджета составил </w:t>
      </w:r>
      <w:r w:rsidR="007A5169" w:rsidRPr="007A5169">
        <w:rPr>
          <w:rFonts w:ascii="Times New Roman" w:hAnsi="Times New Roman" w:cs="Times New Roman"/>
          <w:bCs/>
          <w:sz w:val="24"/>
          <w:szCs w:val="24"/>
        </w:rPr>
        <w:t>34483,8</w:t>
      </w:r>
      <w:r w:rsidRPr="007A5169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7A5169" w:rsidRPr="007A5169">
        <w:rPr>
          <w:rFonts w:ascii="Times New Roman" w:hAnsi="Times New Roman" w:cs="Times New Roman"/>
          <w:bCs/>
          <w:sz w:val="24"/>
          <w:szCs w:val="24"/>
        </w:rPr>
        <w:t>21,3</w:t>
      </w:r>
      <w:r w:rsidRPr="007A5169">
        <w:rPr>
          <w:rFonts w:ascii="Times New Roman" w:hAnsi="Times New Roman" w:cs="Times New Roman"/>
          <w:bCs/>
          <w:sz w:val="24"/>
          <w:szCs w:val="24"/>
        </w:rPr>
        <w:t>% утвержденного объема доходов местного бюджета без учета утвержденного о</w:t>
      </w:r>
      <w:r w:rsidR="007A5169">
        <w:rPr>
          <w:rFonts w:ascii="Times New Roman" w:hAnsi="Times New Roman" w:cs="Times New Roman"/>
          <w:bCs/>
          <w:sz w:val="24"/>
          <w:szCs w:val="24"/>
        </w:rPr>
        <w:t xml:space="preserve">бъема безвозмездных поступлений, </w:t>
      </w:r>
      <w:r w:rsidR="007A5169" w:rsidRPr="007A5169">
        <w:rPr>
          <w:rFonts w:ascii="Times New Roman" w:hAnsi="Times New Roman" w:cs="Times New Roman"/>
          <w:sz w:val="24"/>
          <w:szCs w:val="24"/>
        </w:rPr>
        <w:t xml:space="preserve">что превышает ограничения (10%), предусмотренные п.3 ст.92.1 Бюджетного кодекса РФ, но в пределах   суммы </w:t>
      </w:r>
      <w:r w:rsidR="007A5169" w:rsidRPr="007A5169">
        <w:rPr>
          <w:rFonts w:ascii="Times New Roman" w:hAnsi="Times New Roman" w:cs="Times New Roman"/>
          <w:sz w:val="24"/>
          <w:szCs w:val="24"/>
          <w:lang w:eastAsia="en-US"/>
        </w:rPr>
        <w:t>снижения остатков средств на счетах по учету средств местного бюджета по состоянию на 01 января 2018 года; остаток средств на 01.01.2018 -  32 801,9 тыс. рублей.</w:t>
      </w:r>
    </w:p>
    <w:p w:rsidR="00056010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F750E6">
        <w:rPr>
          <w:b w:val="0"/>
          <w:bCs w:val="0"/>
        </w:rPr>
        <w:t>Статьей 1 проекта решения Думы Нижнеудинского муниципального образования «Об утверждении отчета об исполнении бюджета Нижнеудинского муниципального образования за 201</w:t>
      </w:r>
      <w:r w:rsidR="007A5169" w:rsidRPr="00F750E6">
        <w:rPr>
          <w:b w:val="0"/>
          <w:bCs w:val="0"/>
        </w:rPr>
        <w:t>8</w:t>
      </w:r>
      <w:r w:rsidRPr="00F750E6">
        <w:rPr>
          <w:b w:val="0"/>
          <w:bCs w:val="0"/>
        </w:rPr>
        <w:t xml:space="preserve"> год» предлагается утвердить </w:t>
      </w:r>
      <w:r w:rsidR="00656B9A" w:rsidRPr="00F750E6">
        <w:rPr>
          <w:b w:val="0"/>
          <w:bCs w:val="0"/>
        </w:rPr>
        <w:t xml:space="preserve">отчет об исполнении местного бюджета по доходам </w:t>
      </w:r>
      <w:r w:rsidRPr="00F750E6">
        <w:rPr>
          <w:b w:val="0"/>
          <w:bCs w:val="0"/>
        </w:rPr>
        <w:t xml:space="preserve">  в сумме  </w:t>
      </w:r>
      <w:r w:rsidR="007A5169" w:rsidRPr="00F750E6">
        <w:rPr>
          <w:b w:val="0"/>
          <w:bCs w:val="0"/>
        </w:rPr>
        <w:t>361</w:t>
      </w:r>
      <w:r w:rsidR="00F750E6">
        <w:rPr>
          <w:b w:val="0"/>
          <w:bCs w:val="0"/>
        </w:rPr>
        <w:t xml:space="preserve"> </w:t>
      </w:r>
      <w:r w:rsidR="007A5169" w:rsidRPr="00F750E6">
        <w:rPr>
          <w:b w:val="0"/>
          <w:bCs w:val="0"/>
        </w:rPr>
        <w:t>035,3</w:t>
      </w:r>
      <w:r w:rsidR="00F92C79" w:rsidRPr="00F750E6">
        <w:rPr>
          <w:b w:val="0"/>
          <w:bCs w:val="0"/>
        </w:rPr>
        <w:t xml:space="preserve"> тыс. рублей,</w:t>
      </w:r>
      <w:r w:rsidRPr="00F750E6">
        <w:rPr>
          <w:b w:val="0"/>
          <w:bCs w:val="0"/>
        </w:rPr>
        <w:t xml:space="preserve"> из них </w:t>
      </w:r>
      <w:r w:rsidR="007A5169" w:rsidRPr="00F750E6">
        <w:rPr>
          <w:b w:val="0"/>
          <w:bCs w:val="0"/>
        </w:rPr>
        <w:t>194</w:t>
      </w:r>
      <w:r w:rsidR="00F750E6">
        <w:rPr>
          <w:b w:val="0"/>
          <w:bCs w:val="0"/>
        </w:rPr>
        <w:t xml:space="preserve"> </w:t>
      </w:r>
      <w:r w:rsidR="00F750E6" w:rsidRPr="00F750E6">
        <w:rPr>
          <w:b w:val="0"/>
          <w:bCs w:val="0"/>
        </w:rPr>
        <w:t>549,4</w:t>
      </w:r>
      <w:r w:rsidR="00F92C79" w:rsidRPr="00F750E6">
        <w:rPr>
          <w:b w:val="0"/>
          <w:bCs w:val="0"/>
        </w:rPr>
        <w:t xml:space="preserve"> тыс. рублей </w:t>
      </w:r>
      <w:r w:rsidRPr="00F750E6">
        <w:rPr>
          <w:b w:val="0"/>
          <w:bCs w:val="0"/>
        </w:rPr>
        <w:t xml:space="preserve">или </w:t>
      </w:r>
      <w:r w:rsidR="00F750E6" w:rsidRPr="00F750E6">
        <w:rPr>
          <w:b w:val="0"/>
          <w:bCs w:val="0"/>
        </w:rPr>
        <w:t>53,9</w:t>
      </w:r>
      <w:r w:rsidRPr="00F750E6">
        <w:rPr>
          <w:b w:val="0"/>
          <w:bCs w:val="0"/>
        </w:rPr>
        <w:t xml:space="preserve">% - безвозмездные поступления; по расходам в сумме </w:t>
      </w:r>
      <w:r w:rsidR="00F750E6" w:rsidRPr="00F750E6">
        <w:rPr>
          <w:b w:val="0"/>
          <w:bCs w:val="0"/>
        </w:rPr>
        <w:t>386</w:t>
      </w:r>
      <w:r w:rsidR="00F750E6">
        <w:rPr>
          <w:b w:val="0"/>
          <w:bCs w:val="0"/>
        </w:rPr>
        <w:t xml:space="preserve"> </w:t>
      </w:r>
      <w:r w:rsidR="00F750E6" w:rsidRPr="00F750E6">
        <w:rPr>
          <w:b w:val="0"/>
          <w:bCs w:val="0"/>
        </w:rPr>
        <w:t>455,1</w:t>
      </w:r>
      <w:r w:rsidR="00F92C79" w:rsidRPr="00F750E6">
        <w:rPr>
          <w:b w:val="0"/>
          <w:bCs w:val="0"/>
        </w:rPr>
        <w:t xml:space="preserve"> тыс. рублей,</w:t>
      </w:r>
      <w:r w:rsidR="00EF7BE8" w:rsidRPr="00F750E6">
        <w:rPr>
          <w:b w:val="0"/>
          <w:bCs w:val="0"/>
        </w:rPr>
        <w:t xml:space="preserve"> местный бюджет в 201</w:t>
      </w:r>
      <w:r w:rsidR="00F750E6" w:rsidRPr="00F750E6">
        <w:rPr>
          <w:b w:val="0"/>
          <w:bCs w:val="0"/>
        </w:rPr>
        <w:t>8</w:t>
      </w:r>
      <w:r w:rsidR="00EF7BE8" w:rsidRPr="00F750E6">
        <w:rPr>
          <w:b w:val="0"/>
          <w:bCs w:val="0"/>
        </w:rPr>
        <w:t xml:space="preserve"> году исполнен с </w:t>
      </w:r>
      <w:r w:rsidR="00EE28B2" w:rsidRPr="00F750E6">
        <w:rPr>
          <w:b w:val="0"/>
          <w:bCs w:val="0"/>
        </w:rPr>
        <w:t>превышением</w:t>
      </w:r>
      <w:r w:rsidR="00F750E6" w:rsidRPr="00F750E6">
        <w:rPr>
          <w:b w:val="0"/>
          <w:bCs w:val="0"/>
        </w:rPr>
        <w:t xml:space="preserve"> расходов </w:t>
      </w:r>
      <w:r w:rsidR="00F92C79" w:rsidRPr="00F750E6">
        <w:rPr>
          <w:b w:val="0"/>
          <w:bCs w:val="0"/>
        </w:rPr>
        <w:t xml:space="preserve">над </w:t>
      </w:r>
      <w:r w:rsidR="00F750E6" w:rsidRPr="00F750E6">
        <w:rPr>
          <w:b w:val="0"/>
          <w:bCs w:val="0"/>
        </w:rPr>
        <w:t>доходами</w:t>
      </w:r>
      <w:r w:rsidR="00F92C79" w:rsidRPr="00F750E6">
        <w:rPr>
          <w:b w:val="0"/>
          <w:bCs w:val="0"/>
        </w:rPr>
        <w:t xml:space="preserve"> в сумме  </w:t>
      </w:r>
      <w:r w:rsidR="00F750E6" w:rsidRPr="00F750E6">
        <w:rPr>
          <w:b w:val="0"/>
          <w:bCs w:val="0"/>
        </w:rPr>
        <w:t xml:space="preserve">25 419,8 </w:t>
      </w:r>
      <w:r w:rsidR="00F92C79" w:rsidRPr="00F750E6">
        <w:rPr>
          <w:b w:val="0"/>
          <w:bCs w:val="0"/>
        </w:rPr>
        <w:t>тыс. руб</w:t>
      </w:r>
      <w:r w:rsidR="00056010">
        <w:rPr>
          <w:b w:val="0"/>
          <w:bCs w:val="0"/>
        </w:rPr>
        <w:t>.</w:t>
      </w:r>
      <w:r w:rsidR="00F65EF0" w:rsidRPr="006A7E7A">
        <w:rPr>
          <w:b w:val="0"/>
          <w:bCs w:val="0"/>
        </w:rPr>
        <w:t xml:space="preserve"> </w:t>
      </w:r>
    </w:p>
    <w:p w:rsidR="007245FE" w:rsidRPr="006A7E7A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6A7E7A">
        <w:rPr>
          <w:b w:val="0"/>
          <w:bCs w:val="0"/>
        </w:rPr>
        <w:t>Исполнение местного бюджета за 201</w:t>
      </w:r>
      <w:r w:rsidR="00F750E6">
        <w:rPr>
          <w:b w:val="0"/>
          <w:bCs w:val="0"/>
        </w:rPr>
        <w:t>8</w:t>
      </w:r>
      <w:r w:rsidRPr="006A7E7A">
        <w:rPr>
          <w:b w:val="0"/>
          <w:bCs w:val="0"/>
        </w:rPr>
        <w:t xml:space="preserve"> год в целом</w:t>
      </w:r>
      <w:r w:rsidR="00056010">
        <w:rPr>
          <w:b w:val="0"/>
          <w:bCs w:val="0"/>
        </w:rPr>
        <w:t>,</w:t>
      </w:r>
      <w:r w:rsidRPr="006A7E7A">
        <w:rPr>
          <w:b w:val="0"/>
          <w:bCs w:val="0"/>
        </w:rPr>
        <w:t xml:space="preserve"> изменение плановых показателей в перво</w:t>
      </w:r>
      <w:r w:rsidR="00056010">
        <w:rPr>
          <w:b w:val="0"/>
          <w:bCs w:val="0"/>
        </w:rPr>
        <w:t>начальной и последней редакциях</w:t>
      </w:r>
      <w:r w:rsidRPr="006A7E7A">
        <w:rPr>
          <w:b w:val="0"/>
          <w:bCs w:val="0"/>
        </w:rPr>
        <w:t xml:space="preserve"> представлено </w:t>
      </w:r>
      <w:r w:rsidR="00056010">
        <w:rPr>
          <w:b w:val="0"/>
          <w:bCs w:val="0"/>
        </w:rPr>
        <w:t>в следующей таблице.</w:t>
      </w:r>
    </w:p>
    <w:p w:rsidR="003E264D" w:rsidRDefault="003E264D" w:rsidP="00F92C79">
      <w:pPr>
        <w:pStyle w:val="a3"/>
        <w:jc w:val="both"/>
        <w:rPr>
          <w:b w:val="0"/>
          <w:bCs w:val="0"/>
        </w:rPr>
      </w:pPr>
    </w:p>
    <w:p w:rsidR="008F364F" w:rsidRPr="006A7E7A" w:rsidRDefault="007245FE" w:rsidP="00F92C79">
      <w:pPr>
        <w:pStyle w:val="a3"/>
        <w:jc w:val="both"/>
        <w:rPr>
          <w:b w:val="0"/>
          <w:bCs w:val="0"/>
        </w:rPr>
      </w:pPr>
      <w:r w:rsidRPr="006A7E7A">
        <w:rPr>
          <w:b w:val="0"/>
          <w:bCs w:val="0"/>
        </w:rPr>
        <w:t xml:space="preserve">Таблица </w:t>
      </w:r>
      <w:r w:rsidR="00816178" w:rsidRPr="006A7E7A">
        <w:rPr>
          <w:b w:val="0"/>
          <w:bCs w:val="0"/>
        </w:rPr>
        <w:t>2</w:t>
      </w:r>
      <w:r w:rsidR="00F92C79" w:rsidRPr="006A7E7A">
        <w:rPr>
          <w:b w:val="0"/>
          <w:bCs w:val="0"/>
        </w:rPr>
        <w:t xml:space="preserve"> - </w:t>
      </w:r>
      <w:r w:rsidRPr="006A7E7A">
        <w:rPr>
          <w:b w:val="0"/>
          <w:bCs w:val="0"/>
        </w:rPr>
        <w:t>Основные показатели исполнения бюджета Нижнеудинского муниципального образования</w:t>
      </w:r>
    </w:p>
    <w:p w:rsidR="001065B9" w:rsidRDefault="001065B9" w:rsidP="001065B9">
      <w:pPr>
        <w:pStyle w:val="a3"/>
        <w:jc w:val="right"/>
        <w:rPr>
          <w:b w:val="0"/>
          <w:bCs w:val="0"/>
          <w:sz w:val="20"/>
          <w:szCs w:val="20"/>
        </w:rPr>
      </w:pPr>
      <w:r w:rsidRPr="00B95DD9">
        <w:rPr>
          <w:b w:val="0"/>
          <w:bCs w:val="0"/>
          <w:sz w:val="20"/>
          <w:szCs w:val="20"/>
        </w:rPr>
        <w:t>тыс.руб</w:t>
      </w:r>
      <w:r w:rsidR="00B95DD9" w:rsidRPr="00B95DD9">
        <w:rPr>
          <w:b w:val="0"/>
          <w:bCs w:val="0"/>
          <w:sz w:val="20"/>
          <w:szCs w:val="20"/>
        </w:rPr>
        <w:t>лей</w:t>
      </w:r>
    </w:p>
    <w:tbl>
      <w:tblPr>
        <w:tblW w:w="9369" w:type="dxa"/>
        <w:tblInd w:w="95" w:type="dxa"/>
        <w:tblLook w:val="04A0"/>
      </w:tblPr>
      <w:tblGrid>
        <w:gridCol w:w="1820"/>
        <w:gridCol w:w="1299"/>
        <w:gridCol w:w="1260"/>
        <w:gridCol w:w="1163"/>
        <w:gridCol w:w="1417"/>
        <w:gridCol w:w="1418"/>
        <w:gridCol w:w="992"/>
      </w:tblGrid>
      <w:tr w:rsidR="003E264D" w:rsidRPr="00F750E6" w:rsidTr="003A6078">
        <w:trPr>
          <w:trHeight w:val="63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 xml:space="preserve">Первонач. редакция бюджета от 14.12.2017г.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>Уточнен. редакция бюджета от 25.12.2018г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750E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 xml:space="preserve">Фактич.  исполн.  бюджета за 2018г.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 xml:space="preserve">Отклонен. </w:t>
            </w:r>
            <w:r>
              <w:rPr>
                <w:color w:val="000000"/>
                <w:sz w:val="18"/>
                <w:szCs w:val="18"/>
              </w:rPr>
              <w:t xml:space="preserve"> уточнной редакции от перв.(гр.3</w:t>
            </w:r>
            <w:r w:rsidRPr="00F750E6">
              <w:rPr>
                <w:color w:val="000000"/>
                <w:sz w:val="18"/>
                <w:szCs w:val="18"/>
              </w:rPr>
              <w:t>-гр.2)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>Отклон.  факт. исп. от уточн. редакции</w:t>
            </w:r>
            <w:r>
              <w:rPr>
                <w:color w:val="000000"/>
                <w:sz w:val="18"/>
                <w:szCs w:val="18"/>
              </w:rPr>
              <w:t xml:space="preserve">                           (гр.4</w:t>
            </w:r>
            <w:r w:rsidRPr="00F750E6">
              <w:rPr>
                <w:color w:val="000000"/>
                <w:sz w:val="18"/>
                <w:szCs w:val="18"/>
              </w:rPr>
              <w:t>-гр.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750E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64D" w:rsidRPr="00F750E6" w:rsidRDefault="003E264D" w:rsidP="003A6078">
            <w:pPr>
              <w:jc w:val="center"/>
              <w:rPr>
                <w:color w:val="000000"/>
                <w:sz w:val="18"/>
                <w:szCs w:val="18"/>
              </w:rPr>
            </w:pPr>
            <w:r w:rsidRPr="00F750E6">
              <w:rPr>
                <w:color w:val="000000"/>
                <w:sz w:val="18"/>
                <w:szCs w:val="18"/>
              </w:rPr>
              <w:t>Исполн., %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7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155053,7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400095,8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361035,3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245042,1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-39060,5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в т.ч. собственных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154891,4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161945,7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166485,9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7054,3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4540,2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166808,6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267771,0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88,9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64D" w:rsidRPr="003E264D" w:rsidRDefault="003E264D" w:rsidP="003E264D">
            <w:pPr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Средства на счетах по учету ср-в мест. бюдж</w:t>
            </w:r>
            <w:r>
              <w:rPr>
                <w:color w:val="000000"/>
                <w:sz w:val="18"/>
                <w:szCs w:val="18"/>
              </w:rPr>
              <w:t>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E46D0A"/>
                <w:sz w:val="18"/>
                <w:szCs w:val="18"/>
              </w:rPr>
            </w:pPr>
            <w:r w:rsidRPr="003E264D">
              <w:rPr>
                <w:color w:val="E46D0A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64D" w:rsidRPr="003E264D" w:rsidRDefault="003E264D" w:rsidP="003E264D">
            <w:pPr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в том числе остатки собственных средств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E46D0A"/>
                <w:sz w:val="18"/>
                <w:szCs w:val="18"/>
              </w:rPr>
            </w:pPr>
            <w:r w:rsidRPr="003E264D">
              <w:rPr>
                <w:color w:val="E46D0A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264D" w:rsidRPr="003E264D" w:rsidTr="003E264D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lastRenderedPageBreak/>
              <w:t>Дефицит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11754,9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34483,8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25419,8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right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22728,9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-9064,0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64D" w:rsidRPr="003E264D" w:rsidRDefault="003E264D" w:rsidP="003E264D">
            <w:pPr>
              <w:jc w:val="center"/>
              <w:rPr>
                <w:color w:val="000000"/>
                <w:sz w:val="18"/>
                <w:szCs w:val="18"/>
              </w:rPr>
            </w:pPr>
            <w:r w:rsidRPr="003E264D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3E264D" w:rsidRDefault="003E264D" w:rsidP="003E264D">
      <w:pPr>
        <w:pStyle w:val="a3"/>
        <w:jc w:val="left"/>
        <w:rPr>
          <w:b w:val="0"/>
          <w:bCs w:val="0"/>
          <w:sz w:val="20"/>
          <w:szCs w:val="20"/>
        </w:rPr>
      </w:pPr>
    </w:p>
    <w:p w:rsidR="003E264D" w:rsidRDefault="003E264D" w:rsidP="001065B9">
      <w:pPr>
        <w:pStyle w:val="a3"/>
        <w:jc w:val="right"/>
        <w:rPr>
          <w:b w:val="0"/>
          <w:bCs w:val="0"/>
          <w:sz w:val="20"/>
          <w:szCs w:val="20"/>
        </w:rPr>
      </w:pPr>
    </w:p>
    <w:p w:rsidR="007245FE" w:rsidRPr="00D124D0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D124D0">
        <w:rPr>
          <w:b w:val="0"/>
          <w:bCs w:val="0"/>
        </w:rPr>
        <w:t xml:space="preserve">Исполнение местного бюджета по доходам </w:t>
      </w:r>
      <w:r w:rsidR="00A24B8A">
        <w:rPr>
          <w:b w:val="0"/>
          <w:bCs w:val="0"/>
        </w:rPr>
        <w:t xml:space="preserve">за 2018 год </w:t>
      </w:r>
      <w:r w:rsidRPr="00D124D0">
        <w:rPr>
          <w:b w:val="0"/>
          <w:bCs w:val="0"/>
        </w:rPr>
        <w:t xml:space="preserve">составляет </w:t>
      </w:r>
      <w:r w:rsidR="00A24B8A">
        <w:rPr>
          <w:b w:val="0"/>
          <w:color w:val="000000"/>
        </w:rPr>
        <w:t>361035,3</w:t>
      </w:r>
      <w:r w:rsidR="00DC667F" w:rsidRPr="00D124D0">
        <w:rPr>
          <w:b w:val="0"/>
          <w:color w:val="000000"/>
        </w:rPr>
        <w:t xml:space="preserve"> тыс. рублей</w:t>
      </w:r>
      <w:r w:rsidRPr="00D124D0">
        <w:rPr>
          <w:b w:val="0"/>
          <w:bCs w:val="0"/>
        </w:rPr>
        <w:t>, что ниже плановых назначений 201</w:t>
      </w:r>
      <w:r w:rsidR="0030035C">
        <w:rPr>
          <w:b w:val="0"/>
          <w:bCs w:val="0"/>
        </w:rPr>
        <w:t>8</w:t>
      </w:r>
      <w:r w:rsidRPr="00D124D0">
        <w:rPr>
          <w:b w:val="0"/>
          <w:bCs w:val="0"/>
        </w:rPr>
        <w:t xml:space="preserve"> года  на </w:t>
      </w:r>
      <w:r w:rsidR="00EA0210">
        <w:rPr>
          <w:b w:val="0"/>
        </w:rPr>
        <w:t>39060,5</w:t>
      </w:r>
      <w:r w:rsidR="00DC667F" w:rsidRPr="00D124D0">
        <w:rPr>
          <w:b w:val="0"/>
        </w:rPr>
        <w:t xml:space="preserve"> тыс. рублей</w:t>
      </w:r>
      <w:r w:rsidRPr="00D124D0">
        <w:rPr>
          <w:b w:val="0"/>
          <w:bCs w:val="0"/>
        </w:rPr>
        <w:t xml:space="preserve"> или на  </w:t>
      </w:r>
      <w:r w:rsidR="00D124D0">
        <w:rPr>
          <w:b w:val="0"/>
          <w:bCs w:val="0"/>
        </w:rPr>
        <w:t>9</w:t>
      </w:r>
      <w:r w:rsidR="00DC667F" w:rsidRPr="00D124D0">
        <w:rPr>
          <w:b w:val="0"/>
          <w:bCs w:val="0"/>
        </w:rPr>
        <w:t>,</w:t>
      </w:r>
      <w:r w:rsidR="0030035C">
        <w:rPr>
          <w:b w:val="0"/>
          <w:bCs w:val="0"/>
        </w:rPr>
        <w:t>8</w:t>
      </w:r>
      <w:r w:rsidRPr="00D124D0">
        <w:rPr>
          <w:b w:val="0"/>
          <w:bCs w:val="0"/>
        </w:rPr>
        <w:t>%</w:t>
      </w:r>
      <w:r w:rsidR="00347F71" w:rsidRPr="00D124D0">
        <w:rPr>
          <w:b w:val="0"/>
          <w:bCs w:val="0"/>
        </w:rPr>
        <w:t>.</w:t>
      </w:r>
      <w:r w:rsidR="00DC667F" w:rsidRPr="00D124D0">
        <w:rPr>
          <w:b w:val="0"/>
          <w:bCs w:val="0"/>
        </w:rPr>
        <w:t xml:space="preserve"> </w:t>
      </w:r>
      <w:r w:rsidRPr="00D124D0">
        <w:rPr>
          <w:b w:val="0"/>
          <w:bCs w:val="0"/>
        </w:rPr>
        <w:t xml:space="preserve">Исполнение местного бюджета по расходам составляет </w:t>
      </w:r>
      <w:r w:rsidR="0030035C">
        <w:rPr>
          <w:b w:val="0"/>
          <w:bCs w:val="0"/>
        </w:rPr>
        <w:t>386455,1</w:t>
      </w:r>
      <w:r w:rsidR="00DC667F" w:rsidRPr="00D124D0">
        <w:rPr>
          <w:b w:val="0"/>
          <w:bCs w:val="0"/>
        </w:rPr>
        <w:t xml:space="preserve"> тыс. рублей</w:t>
      </w:r>
      <w:r w:rsidRPr="00D124D0">
        <w:rPr>
          <w:b w:val="0"/>
          <w:bCs w:val="0"/>
        </w:rPr>
        <w:t>, что ниже плановых назначений 201</w:t>
      </w:r>
      <w:r w:rsidR="0030035C">
        <w:rPr>
          <w:b w:val="0"/>
          <w:bCs w:val="0"/>
        </w:rPr>
        <w:t>8</w:t>
      </w:r>
      <w:r w:rsidRPr="00D124D0">
        <w:rPr>
          <w:b w:val="0"/>
          <w:bCs w:val="0"/>
        </w:rPr>
        <w:t xml:space="preserve"> года на </w:t>
      </w:r>
      <w:r w:rsidR="00EA0210">
        <w:rPr>
          <w:b w:val="0"/>
          <w:bCs w:val="0"/>
        </w:rPr>
        <w:t>48124,5</w:t>
      </w:r>
      <w:r w:rsidR="00260829" w:rsidRPr="00D124D0">
        <w:rPr>
          <w:b w:val="0"/>
          <w:bCs w:val="0"/>
        </w:rPr>
        <w:t xml:space="preserve"> тыс. рублей</w:t>
      </w:r>
      <w:r w:rsidRPr="00D124D0">
        <w:rPr>
          <w:b w:val="0"/>
          <w:bCs w:val="0"/>
        </w:rPr>
        <w:t xml:space="preserve"> или на  </w:t>
      </w:r>
      <w:r w:rsidR="0030035C">
        <w:rPr>
          <w:b w:val="0"/>
          <w:bCs w:val="0"/>
        </w:rPr>
        <w:t>11,1</w:t>
      </w:r>
      <w:r w:rsidRPr="00D124D0">
        <w:rPr>
          <w:b w:val="0"/>
          <w:bCs w:val="0"/>
        </w:rPr>
        <w:t>%.</w:t>
      </w:r>
    </w:p>
    <w:p w:rsidR="00816178" w:rsidRPr="00D124D0" w:rsidRDefault="00DA0B56" w:rsidP="00DA0B56">
      <w:pPr>
        <w:pStyle w:val="a3"/>
        <w:ind w:firstLine="708"/>
        <w:jc w:val="both"/>
        <w:rPr>
          <w:b w:val="0"/>
          <w:bCs w:val="0"/>
        </w:rPr>
      </w:pPr>
      <w:r w:rsidRPr="00D124D0">
        <w:rPr>
          <w:b w:val="0"/>
          <w:bCs w:val="0"/>
        </w:rPr>
        <w:t>В соответствии со статьей 29 Положения о бюджетном процессе в Нижнеудинском муниципальном образовании исполнение бюджета осуществляется  на основе единства кассы и подведомственности расходов. Кассовое обслуживание исполнения бюджета Нижнеудинского муниципального образования осуществляется территориальным органом Федерального казначейства. Управление средствами на едином счете местного бюджета осуществляется администрацией Нижнеудинского муниципального образования</w:t>
      </w:r>
    </w:p>
    <w:p w:rsidR="007245FE" w:rsidRPr="00D124D0" w:rsidRDefault="007245FE" w:rsidP="00D20354">
      <w:pPr>
        <w:pStyle w:val="a3"/>
        <w:jc w:val="both"/>
        <w:rPr>
          <w:b w:val="0"/>
          <w:bCs w:val="0"/>
        </w:rPr>
      </w:pPr>
      <w:r w:rsidRPr="00D124D0">
        <w:rPr>
          <w:b w:val="0"/>
          <w:bCs w:val="0"/>
        </w:rPr>
        <w:t xml:space="preserve">          В соответствии с пунктом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осуществятся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 соответствующих изменений в закон (решение) о бюджете при наличии соответствующих источников  дополнительных поступлений в бюджет и (или) при сокращении бюджетных ассигнований по отдельным статьям расхода бюджета.</w:t>
      </w:r>
      <w:r w:rsidR="00816178" w:rsidRPr="00D124D0">
        <w:rPr>
          <w:b w:val="0"/>
          <w:bCs w:val="0"/>
        </w:rPr>
        <w:t xml:space="preserve"> </w:t>
      </w:r>
      <w:r w:rsidRPr="00D124D0">
        <w:rPr>
          <w:b w:val="0"/>
          <w:bCs w:val="0"/>
        </w:rPr>
        <w:t xml:space="preserve">Пунктом </w:t>
      </w:r>
      <w:r w:rsidR="00AB29F1">
        <w:rPr>
          <w:b w:val="0"/>
          <w:bCs w:val="0"/>
        </w:rPr>
        <w:t>2.1</w:t>
      </w:r>
      <w:r w:rsidRPr="00D124D0">
        <w:rPr>
          <w:b w:val="0"/>
          <w:bCs w:val="0"/>
        </w:rPr>
        <w:t xml:space="preserve"> статьи  217 Бюджетного кодекса РФ установлено, что  утвержденные показатели сводной  бюджетной росписи должны соответствовать   закону (решению) о бюджете.</w:t>
      </w:r>
      <w:r w:rsidR="00D20354" w:rsidRPr="00D124D0">
        <w:rPr>
          <w:b w:val="0"/>
          <w:bCs w:val="0"/>
        </w:rPr>
        <w:t xml:space="preserve"> </w:t>
      </w:r>
      <w:r w:rsidRPr="00D124D0">
        <w:rPr>
          <w:b w:val="0"/>
          <w:bCs w:val="0"/>
        </w:rPr>
        <w:t>Несоответствия уточненных показателей сводной бюджетной росписи на 201</w:t>
      </w:r>
      <w:r w:rsidR="0030035C">
        <w:rPr>
          <w:b w:val="0"/>
          <w:bCs w:val="0"/>
        </w:rPr>
        <w:t>8</w:t>
      </w:r>
      <w:r w:rsidR="00FB71F8" w:rsidRPr="00D124D0">
        <w:rPr>
          <w:b w:val="0"/>
          <w:bCs w:val="0"/>
        </w:rPr>
        <w:t xml:space="preserve"> год </w:t>
      </w:r>
      <w:r w:rsidRPr="00D124D0">
        <w:rPr>
          <w:b w:val="0"/>
          <w:bCs w:val="0"/>
        </w:rPr>
        <w:t>параметрам местного бюджета не установлено.</w:t>
      </w:r>
    </w:p>
    <w:p w:rsidR="006C6462" w:rsidRPr="00D124D0" w:rsidRDefault="00200A67" w:rsidP="00611586">
      <w:pPr>
        <w:pStyle w:val="a3"/>
        <w:ind w:firstLine="708"/>
        <w:jc w:val="both"/>
        <w:rPr>
          <w:b w:val="0"/>
          <w:bCs w:val="0"/>
        </w:rPr>
      </w:pPr>
      <w:r w:rsidRPr="00D124D0">
        <w:rPr>
          <w:b w:val="0"/>
          <w:bCs w:val="0"/>
        </w:rPr>
        <w:t>Согласно данным отчета ф.0503</w:t>
      </w:r>
      <w:r w:rsidR="00DB6383" w:rsidRPr="00D124D0">
        <w:rPr>
          <w:b w:val="0"/>
          <w:bCs w:val="0"/>
        </w:rPr>
        <w:t>150 «Баланс по операциям кассового обслуживания исполнения бюджета» по состоянию на 01.01.201</w:t>
      </w:r>
      <w:r w:rsidR="0030035C">
        <w:rPr>
          <w:b w:val="0"/>
          <w:bCs w:val="0"/>
        </w:rPr>
        <w:t>8</w:t>
      </w:r>
      <w:r w:rsidR="00DB6383" w:rsidRPr="00D124D0">
        <w:rPr>
          <w:b w:val="0"/>
          <w:bCs w:val="0"/>
        </w:rPr>
        <w:t xml:space="preserve"> остаток средств на едином бюджетном счете местного бюджета составил </w:t>
      </w:r>
      <w:r w:rsidR="00995275" w:rsidRPr="00D124D0">
        <w:rPr>
          <w:b w:val="0"/>
          <w:bCs w:val="0"/>
        </w:rPr>
        <w:t xml:space="preserve"> </w:t>
      </w:r>
      <w:r w:rsidR="0030035C">
        <w:rPr>
          <w:b w:val="0"/>
          <w:bCs w:val="0"/>
        </w:rPr>
        <w:t>1 882 087,04</w:t>
      </w:r>
      <w:r w:rsidR="00BD5E2C">
        <w:rPr>
          <w:b w:val="0"/>
          <w:bCs w:val="0"/>
        </w:rPr>
        <w:t xml:space="preserve"> рублей.</w:t>
      </w:r>
    </w:p>
    <w:p w:rsidR="00995275" w:rsidRPr="00FE5AD3" w:rsidRDefault="00995275" w:rsidP="00611586">
      <w:pPr>
        <w:pStyle w:val="a3"/>
        <w:ind w:firstLine="708"/>
        <w:jc w:val="both"/>
        <w:rPr>
          <w:rFonts w:ascii="Century" w:eastAsiaTheme="minorHAnsi" w:hAnsi="Century"/>
          <w:b w:val="0"/>
          <w:lang w:eastAsia="en-US"/>
        </w:rPr>
      </w:pPr>
    </w:p>
    <w:p w:rsidR="00CE5BAB" w:rsidRPr="00FE5AD3" w:rsidRDefault="00CE5BAB" w:rsidP="00E052FA">
      <w:pPr>
        <w:pStyle w:val="a3"/>
        <w:numPr>
          <w:ilvl w:val="0"/>
          <w:numId w:val="4"/>
        </w:numPr>
        <w:spacing w:line="360" w:lineRule="auto"/>
        <w:outlineLvl w:val="0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>ДОХОДЫ БЮДЖЕТА НИЖНЕУДИНСКОГО М</w:t>
      </w:r>
      <w:r w:rsidR="00FE5AD3">
        <w:rPr>
          <w:rFonts w:ascii="Century" w:hAnsi="Century"/>
          <w:sz w:val="20"/>
          <w:szCs w:val="20"/>
        </w:rPr>
        <w:t>О</w:t>
      </w:r>
    </w:p>
    <w:p w:rsidR="007245FE" w:rsidRPr="00FE5AD3" w:rsidRDefault="007177B9" w:rsidP="00E052FA">
      <w:pPr>
        <w:pStyle w:val="a3"/>
        <w:numPr>
          <w:ilvl w:val="1"/>
          <w:numId w:val="4"/>
        </w:numPr>
        <w:spacing w:line="360" w:lineRule="auto"/>
        <w:outlineLvl w:val="0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>ОБЩАЯ ХАРАКТЕТИСТИКА ДОХОДОВ</w:t>
      </w:r>
    </w:p>
    <w:p w:rsidR="007245FE" w:rsidRPr="00A33F9D" w:rsidRDefault="007245FE" w:rsidP="007245FE">
      <w:pPr>
        <w:pStyle w:val="a3"/>
        <w:ind w:firstLine="708"/>
        <w:jc w:val="both"/>
        <w:rPr>
          <w:b w:val="0"/>
        </w:rPr>
      </w:pPr>
      <w:r w:rsidRPr="00A33F9D">
        <w:rPr>
          <w:b w:val="0"/>
        </w:rPr>
        <w:t>Фактическое исполнение местного бюджета по доходам за 201</w:t>
      </w:r>
      <w:r w:rsidR="0030035C">
        <w:rPr>
          <w:b w:val="0"/>
        </w:rPr>
        <w:t>8</w:t>
      </w:r>
      <w:r w:rsidR="002B43F2" w:rsidRPr="00A33F9D">
        <w:rPr>
          <w:b w:val="0"/>
        </w:rPr>
        <w:t xml:space="preserve"> </w:t>
      </w:r>
      <w:r w:rsidRPr="00A33F9D">
        <w:rPr>
          <w:b w:val="0"/>
        </w:rPr>
        <w:t xml:space="preserve">год составляет </w:t>
      </w:r>
      <w:r w:rsidR="0030035C">
        <w:rPr>
          <w:b w:val="0"/>
        </w:rPr>
        <w:t xml:space="preserve">       361 035,3</w:t>
      </w:r>
      <w:r w:rsidR="002B43F2" w:rsidRPr="00A33F9D">
        <w:rPr>
          <w:b w:val="0"/>
        </w:rPr>
        <w:t xml:space="preserve"> тыс. рублей</w:t>
      </w:r>
      <w:r w:rsidRPr="00A33F9D">
        <w:rPr>
          <w:b w:val="0"/>
        </w:rPr>
        <w:t xml:space="preserve"> или </w:t>
      </w:r>
      <w:r w:rsidR="0030035C">
        <w:rPr>
          <w:b w:val="0"/>
        </w:rPr>
        <w:t>90,2</w:t>
      </w:r>
      <w:r w:rsidRPr="00A33F9D">
        <w:rPr>
          <w:b w:val="0"/>
        </w:rPr>
        <w:t>% годовых плановых назначений</w:t>
      </w:r>
      <w:r w:rsidR="009E5B82" w:rsidRPr="00A33F9D">
        <w:rPr>
          <w:b w:val="0"/>
        </w:rPr>
        <w:t xml:space="preserve"> (уточненный план 201</w:t>
      </w:r>
      <w:r w:rsidR="0030035C">
        <w:rPr>
          <w:b w:val="0"/>
        </w:rPr>
        <w:t>8</w:t>
      </w:r>
      <w:r w:rsidR="009E5B82" w:rsidRPr="00A33F9D">
        <w:rPr>
          <w:b w:val="0"/>
        </w:rPr>
        <w:t xml:space="preserve"> года – </w:t>
      </w:r>
      <w:r w:rsidR="0030035C">
        <w:rPr>
          <w:b w:val="0"/>
        </w:rPr>
        <w:t>400095,8</w:t>
      </w:r>
      <w:r w:rsidR="002B43F2" w:rsidRPr="00A33F9D">
        <w:rPr>
          <w:b w:val="0"/>
        </w:rPr>
        <w:t xml:space="preserve"> тыс. рублей</w:t>
      </w:r>
      <w:r w:rsidR="009E5B82" w:rsidRPr="00A33F9D">
        <w:rPr>
          <w:b w:val="0"/>
        </w:rPr>
        <w:t>)</w:t>
      </w:r>
      <w:r w:rsidRPr="00A33F9D">
        <w:rPr>
          <w:b w:val="0"/>
        </w:rPr>
        <w:t xml:space="preserve">. </w:t>
      </w:r>
    </w:p>
    <w:p w:rsidR="007245FE" w:rsidRPr="00A33F9D" w:rsidRDefault="007245FE" w:rsidP="007245FE">
      <w:pPr>
        <w:pStyle w:val="a3"/>
        <w:jc w:val="both"/>
        <w:rPr>
          <w:b w:val="0"/>
        </w:rPr>
      </w:pPr>
      <w:r w:rsidRPr="00A33F9D">
        <w:rPr>
          <w:b w:val="0"/>
        </w:rPr>
        <w:t xml:space="preserve">    </w:t>
      </w:r>
      <w:r w:rsidRPr="00A33F9D">
        <w:rPr>
          <w:b w:val="0"/>
        </w:rPr>
        <w:tab/>
        <w:t xml:space="preserve">Источниками формирования доходной части местного бюджета являются  налоговые и неналоговые доходы, безвозмездные поступления от других бюджетов бюджетной системы Российской Федерации. </w:t>
      </w:r>
    </w:p>
    <w:p w:rsidR="007245FE" w:rsidRPr="002B43F2" w:rsidRDefault="007245FE" w:rsidP="0030035C">
      <w:pPr>
        <w:pStyle w:val="a3"/>
        <w:rPr>
          <w:rFonts w:ascii="Century" w:hAnsi="Century"/>
        </w:rPr>
      </w:pPr>
      <w:r w:rsidRPr="002B43F2">
        <w:rPr>
          <w:rFonts w:ascii="Century" w:hAnsi="Century"/>
        </w:rPr>
        <w:t>Динамика доходов бюджета Нижнеудинского</w:t>
      </w:r>
    </w:p>
    <w:p w:rsidR="007245FE" w:rsidRDefault="007245FE" w:rsidP="007245FE">
      <w:pPr>
        <w:pStyle w:val="a3"/>
        <w:ind w:left="360"/>
        <w:rPr>
          <w:rFonts w:ascii="Century" w:hAnsi="Century"/>
          <w:sz w:val="28"/>
          <w:szCs w:val="28"/>
        </w:rPr>
      </w:pPr>
      <w:r w:rsidRPr="002B43F2">
        <w:rPr>
          <w:rFonts w:ascii="Century" w:hAnsi="Century"/>
        </w:rPr>
        <w:lastRenderedPageBreak/>
        <w:t>муниципального образования 201</w:t>
      </w:r>
      <w:r w:rsidR="0030035C">
        <w:rPr>
          <w:rFonts w:ascii="Century" w:hAnsi="Century"/>
        </w:rPr>
        <w:t>6</w:t>
      </w:r>
      <w:r w:rsidRPr="002B43F2">
        <w:rPr>
          <w:rFonts w:ascii="Century" w:hAnsi="Century"/>
        </w:rPr>
        <w:t>– 201</w:t>
      </w:r>
      <w:r w:rsidR="0030035C">
        <w:rPr>
          <w:rFonts w:ascii="Century" w:hAnsi="Century"/>
        </w:rPr>
        <w:t>8</w:t>
      </w:r>
      <w:r w:rsidRPr="002B43F2">
        <w:rPr>
          <w:rFonts w:ascii="Century" w:hAnsi="Century"/>
          <w:sz w:val="28"/>
          <w:szCs w:val="28"/>
        </w:rPr>
        <w:t xml:space="preserve"> </w:t>
      </w:r>
      <w:r w:rsidRPr="002B43F2">
        <w:rPr>
          <w:rFonts w:ascii="Century" w:hAnsi="Century"/>
        </w:rPr>
        <w:t>гг</w:t>
      </w:r>
      <w:r w:rsidRPr="002B43F2">
        <w:rPr>
          <w:rFonts w:ascii="Century" w:hAnsi="Century"/>
          <w:sz w:val="28"/>
          <w:szCs w:val="28"/>
        </w:rPr>
        <w:t>.</w:t>
      </w:r>
      <w:r w:rsidRPr="002B43F2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701085" cy="2361538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600" w:rsidRDefault="00891600" w:rsidP="007C5D3A">
      <w:pPr>
        <w:pStyle w:val="a3"/>
        <w:ind w:firstLine="360"/>
        <w:jc w:val="both"/>
        <w:rPr>
          <w:b w:val="0"/>
        </w:rPr>
      </w:pPr>
    </w:p>
    <w:p w:rsidR="0030035C" w:rsidRPr="00A33F9D" w:rsidRDefault="0030035C" w:rsidP="007C5D3A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>Исполнение за 201</w:t>
      </w:r>
      <w:r>
        <w:rPr>
          <w:b w:val="0"/>
        </w:rPr>
        <w:t>8</w:t>
      </w:r>
      <w:r w:rsidRPr="00A33F9D">
        <w:rPr>
          <w:b w:val="0"/>
        </w:rPr>
        <w:t xml:space="preserve"> год:</w:t>
      </w:r>
    </w:p>
    <w:p w:rsidR="0030035C" w:rsidRPr="00A33F9D" w:rsidRDefault="0030035C" w:rsidP="0030035C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 xml:space="preserve">- по налоговым доходам составляет  </w:t>
      </w:r>
      <w:r w:rsidR="007C5D3A">
        <w:rPr>
          <w:b w:val="0"/>
        </w:rPr>
        <w:t>120792,3</w:t>
      </w:r>
      <w:r w:rsidRPr="00A33F9D">
        <w:rPr>
          <w:b w:val="0"/>
        </w:rPr>
        <w:t xml:space="preserve"> тыс. рублей или </w:t>
      </w:r>
      <w:r>
        <w:rPr>
          <w:b w:val="0"/>
        </w:rPr>
        <w:t>103</w:t>
      </w:r>
      <w:r w:rsidRPr="00A33F9D">
        <w:rPr>
          <w:b w:val="0"/>
        </w:rPr>
        <w:t>,</w:t>
      </w:r>
      <w:r w:rsidR="007C5D3A">
        <w:rPr>
          <w:b w:val="0"/>
        </w:rPr>
        <w:t>3</w:t>
      </w:r>
      <w:r w:rsidRPr="00A33F9D">
        <w:rPr>
          <w:b w:val="0"/>
        </w:rPr>
        <w:t>% годовых плановых назначений;</w:t>
      </w:r>
    </w:p>
    <w:p w:rsidR="0030035C" w:rsidRPr="00A33F9D" w:rsidRDefault="0030035C" w:rsidP="0030035C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 xml:space="preserve">- по неналоговым доходам  - </w:t>
      </w:r>
      <w:r w:rsidR="007C5D3A">
        <w:rPr>
          <w:b w:val="0"/>
        </w:rPr>
        <w:t>45693,6</w:t>
      </w:r>
      <w:r w:rsidRPr="00A33F9D">
        <w:rPr>
          <w:b w:val="0"/>
        </w:rPr>
        <w:t xml:space="preserve"> тыс. рублей или </w:t>
      </w:r>
      <w:r w:rsidR="00904DF3">
        <w:rPr>
          <w:b w:val="0"/>
        </w:rPr>
        <w:t>101,5</w:t>
      </w:r>
      <w:r w:rsidRPr="00A33F9D">
        <w:rPr>
          <w:b w:val="0"/>
        </w:rPr>
        <w:t>% годовых плановых назначений;</w:t>
      </w:r>
    </w:p>
    <w:p w:rsidR="0030035C" w:rsidRPr="00A33F9D" w:rsidRDefault="0030035C" w:rsidP="0030035C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 xml:space="preserve">- по безвозмездным поступлениям – </w:t>
      </w:r>
      <w:r w:rsidR="007C5D3A">
        <w:rPr>
          <w:b w:val="0"/>
        </w:rPr>
        <w:t>194549,4</w:t>
      </w:r>
      <w:r w:rsidRPr="00A33F9D">
        <w:rPr>
          <w:b w:val="0"/>
        </w:rPr>
        <w:t xml:space="preserve"> тыс. рублей  или </w:t>
      </w:r>
      <w:r w:rsidR="007C5D3A">
        <w:rPr>
          <w:b w:val="0"/>
        </w:rPr>
        <w:t>81,4</w:t>
      </w:r>
      <w:r w:rsidRPr="00A33F9D">
        <w:rPr>
          <w:b w:val="0"/>
        </w:rPr>
        <w:t xml:space="preserve">% годовых плановых назначений.   </w:t>
      </w:r>
    </w:p>
    <w:p w:rsidR="0030035C" w:rsidRPr="00A33F9D" w:rsidRDefault="0030035C" w:rsidP="0030035C">
      <w:pPr>
        <w:pStyle w:val="a3"/>
        <w:ind w:firstLine="360"/>
        <w:jc w:val="both"/>
        <w:rPr>
          <w:b w:val="0"/>
        </w:rPr>
      </w:pPr>
      <w:r w:rsidRPr="00A33F9D">
        <w:rPr>
          <w:b w:val="0"/>
        </w:rPr>
        <w:t>По сравнению с 201</w:t>
      </w:r>
      <w:r w:rsidR="007C5D3A">
        <w:rPr>
          <w:b w:val="0"/>
        </w:rPr>
        <w:t>7</w:t>
      </w:r>
      <w:r w:rsidRPr="00A33F9D">
        <w:rPr>
          <w:b w:val="0"/>
        </w:rPr>
        <w:t xml:space="preserve"> годом в общем объеме доходов 201</w:t>
      </w:r>
      <w:r w:rsidR="007C5D3A">
        <w:rPr>
          <w:b w:val="0"/>
        </w:rPr>
        <w:t>8</w:t>
      </w:r>
      <w:r w:rsidRPr="00A33F9D">
        <w:rPr>
          <w:b w:val="0"/>
        </w:rPr>
        <w:t xml:space="preserve"> года доля собственных (налоговых и неналоговых) </w:t>
      </w:r>
      <w:r w:rsidR="007C5D3A">
        <w:rPr>
          <w:b w:val="0"/>
        </w:rPr>
        <w:t xml:space="preserve">снизилась </w:t>
      </w:r>
      <w:r w:rsidRPr="00A33F9D">
        <w:rPr>
          <w:b w:val="0"/>
        </w:rPr>
        <w:t xml:space="preserve"> на </w:t>
      </w:r>
      <w:r w:rsidR="007C5D3A">
        <w:rPr>
          <w:b w:val="0"/>
        </w:rPr>
        <w:t>6,7</w:t>
      </w:r>
      <w:r w:rsidRPr="00A33F9D">
        <w:rPr>
          <w:b w:val="0"/>
        </w:rPr>
        <w:t xml:space="preserve">%, доля безвозмездных поступлений </w:t>
      </w:r>
      <w:r w:rsidR="007C5D3A">
        <w:rPr>
          <w:b w:val="0"/>
        </w:rPr>
        <w:t xml:space="preserve">увеличилась </w:t>
      </w:r>
      <w:r w:rsidRPr="00A33F9D">
        <w:rPr>
          <w:b w:val="0"/>
        </w:rPr>
        <w:t xml:space="preserve">с </w:t>
      </w:r>
      <w:r w:rsidR="00EA0210">
        <w:rPr>
          <w:b w:val="0"/>
        </w:rPr>
        <w:t>47,2</w:t>
      </w:r>
      <w:r w:rsidRPr="00A33F9D">
        <w:rPr>
          <w:b w:val="0"/>
        </w:rPr>
        <w:t>%</w:t>
      </w:r>
      <w:r>
        <w:rPr>
          <w:b w:val="0"/>
        </w:rPr>
        <w:t xml:space="preserve"> до </w:t>
      </w:r>
      <w:r w:rsidR="00EA0210">
        <w:rPr>
          <w:b w:val="0"/>
        </w:rPr>
        <w:t>53,9</w:t>
      </w:r>
      <w:r w:rsidRPr="00A33F9D">
        <w:rPr>
          <w:b w:val="0"/>
        </w:rPr>
        <w:t>%.</w:t>
      </w:r>
    </w:p>
    <w:p w:rsidR="0030035C" w:rsidRPr="002B43F2" w:rsidRDefault="0030035C" w:rsidP="007245FE">
      <w:pPr>
        <w:pStyle w:val="a3"/>
        <w:ind w:left="360"/>
        <w:rPr>
          <w:rFonts w:ascii="Century" w:hAnsi="Century"/>
          <w:sz w:val="28"/>
          <w:szCs w:val="28"/>
        </w:rPr>
      </w:pPr>
    </w:p>
    <w:p w:rsidR="0090386B" w:rsidRPr="00FE5AD3" w:rsidRDefault="007177B9" w:rsidP="00E052FA">
      <w:pPr>
        <w:pStyle w:val="a3"/>
        <w:numPr>
          <w:ilvl w:val="1"/>
          <w:numId w:val="4"/>
        </w:numPr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  <w:sz w:val="20"/>
          <w:szCs w:val="20"/>
        </w:rPr>
        <w:t xml:space="preserve">НАЛОГОВЫЕ ДОХОДЫ </w:t>
      </w:r>
    </w:p>
    <w:p w:rsidR="00DA0B56" w:rsidRDefault="004A76CC" w:rsidP="00567E88">
      <w:pPr>
        <w:pStyle w:val="a3"/>
        <w:ind w:firstLine="360"/>
        <w:jc w:val="both"/>
        <w:rPr>
          <w:b w:val="0"/>
          <w:bCs w:val="0"/>
        </w:rPr>
      </w:pPr>
      <w:r w:rsidRPr="00E137A2">
        <w:rPr>
          <w:b w:val="0"/>
          <w:bCs w:val="0"/>
        </w:rPr>
        <w:t>Наблюдается положительная динамика поступления налоговых доходов: поступления в 201</w:t>
      </w:r>
      <w:r w:rsidR="00EA0210">
        <w:rPr>
          <w:b w:val="0"/>
          <w:bCs w:val="0"/>
        </w:rPr>
        <w:t>8</w:t>
      </w:r>
      <w:r w:rsidRPr="00E137A2">
        <w:rPr>
          <w:b w:val="0"/>
          <w:bCs w:val="0"/>
        </w:rPr>
        <w:t xml:space="preserve"> году превышают уровень 201</w:t>
      </w:r>
      <w:r w:rsidR="007236B5">
        <w:rPr>
          <w:b w:val="0"/>
          <w:bCs w:val="0"/>
        </w:rPr>
        <w:t>7</w:t>
      </w:r>
      <w:r w:rsidRPr="00E137A2">
        <w:rPr>
          <w:b w:val="0"/>
          <w:bCs w:val="0"/>
        </w:rPr>
        <w:t xml:space="preserve"> года на </w:t>
      </w:r>
      <w:r w:rsidR="007236B5">
        <w:rPr>
          <w:b w:val="0"/>
          <w:bCs w:val="0"/>
        </w:rPr>
        <w:t>3107,6</w:t>
      </w:r>
      <w:r w:rsidR="009928E0" w:rsidRPr="00E137A2">
        <w:rPr>
          <w:b w:val="0"/>
          <w:bCs w:val="0"/>
        </w:rPr>
        <w:t xml:space="preserve"> тыс. рублей или на </w:t>
      </w:r>
      <w:r w:rsidR="007236B5">
        <w:rPr>
          <w:b w:val="0"/>
          <w:bCs w:val="0"/>
        </w:rPr>
        <w:t>2,6</w:t>
      </w:r>
      <w:r w:rsidR="009928E0" w:rsidRPr="00E137A2">
        <w:rPr>
          <w:b w:val="0"/>
          <w:bCs w:val="0"/>
        </w:rPr>
        <w:t xml:space="preserve"> % (факт 201</w:t>
      </w:r>
      <w:r w:rsidR="00E137A2">
        <w:rPr>
          <w:b w:val="0"/>
          <w:bCs w:val="0"/>
        </w:rPr>
        <w:t>7</w:t>
      </w:r>
      <w:r w:rsidR="009928E0" w:rsidRPr="00E137A2">
        <w:rPr>
          <w:b w:val="0"/>
          <w:bCs w:val="0"/>
        </w:rPr>
        <w:t xml:space="preserve"> года </w:t>
      </w:r>
      <w:r w:rsidR="00A87552">
        <w:rPr>
          <w:b w:val="0"/>
          <w:bCs w:val="0"/>
        </w:rPr>
        <w:t xml:space="preserve">- </w:t>
      </w:r>
      <w:r w:rsidR="00E137A2">
        <w:rPr>
          <w:b w:val="0"/>
          <w:bCs w:val="0"/>
        </w:rPr>
        <w:t>117684,7</w:t>
      </w:r>
      <w:r w:rsidR="009928E0" w:rsidRPr="00E137A2">
        <w:rPr>
          <w:b w:val="0"/>
          <w:bCs w:val="0"/>
        </w:rPr>
        <w:t xml:space="preserve"> тыс. рублей</w:t>
      </w:r>
      <w:r w:rsidR="00562C44">
        <w:rPr>
          <w:b w:val="0"/>
          <w:bCs w:val="0"/>
        </w:rPr>
        <w:t xml:space="preserve">, </w:t>
      </w:r>
      <w:r w:rsidR="00562C44" w:rsidRPr="00562C44">
        <w:rPr>
          <w:b w:val="0"/>
          <w:bCs w:val="0"/>
        </w:rPr>
        <w:t xml:space="preserve"> </w:t>
      </w:r>
      <w:r w:rsidR="00562C44" w:rsidRPr="00E137A2">
        <w:rPr>
          <w:b w:val="0"/>
          <w:bCs w:val="0"/>
        </w:rPr>
        <w:t>факт</w:t>
      </w:r>
      <w:r w:rsidR="00562C44">
        <w:rPr>
          <w:b w:val="0"/>
          <w:bCs w:val="0"/>
        </w:rPr>
        <w:t xml:space="preserve"> 2018</w:t>
      </w:r>
      <w:r w:rsidR="00A87552">
        <w:rPr>
          <w:b w:val="0"/>
          <w:bCs w:val="0"/>
        </w:rPr>
        <w:t xml:space="preserve"> года - </w:t>
      </w:r>
      <w:r w:rsidR="007236B5">
        <w:rPr>
          <w:b w:val="0"/>
          <w:bCs w:val="0"/>
        </w:rPr>
        <w:t>120792,3</w:t>
      </w:r>
      <w:r w:rsidR="009928E0" w:rsidRPr="00E137A2">
        <w:rPr>
          <w:b w:val="0"/>
          <w:bCs w:val="0"/>
        </w:rPr>
        <w:t>).</w:t>
      </w:r>
      <w:r w:rsidR="009928E0" w:rsidRPr="00E137A2">
        <w:rPr>
          <w:b w:val="0"/>
          <w:bCs w:val="0"/>
          <w:sz w:val="18"/>
          <w:szCs w:val="18"/>
        </w:rPr>
        <w:t xml:space="preserve"> </w:t>
      </w:r>
      <w:r w:rsidRPr="00E137A2">
        <w:rPr>
          <w:b w:val="0"/>
          <w:bCs w:val="0"/>
        </w:rPr>
        <w:t>Прирост поступлений, в основном, сложился за счет увеличения поступлений</w:t>
      </w:r>
      <w:r w:rsidR="009928E0" w:rsidRPr="00E137A2">
        <w:rPr>
          <w:b w:val="0"/>
          <w:bCs w:val="0"/>
        </w:rPr>
        <w:t xml:space="preserve"> налога на доходы физических лиц.</w:t>
      </w:r>
    </w:p>
    <w:p w:rsidR="008D563A" w:rsidRPr="00E137A2" w:rsidRDefault="008D563A" w:rsidP="00567E88">
      <w:pPr>
        <w:pStyle w:val="a3"/>
        <w:ind w:firstLine="360"/>
        <w:jc w:val="both"/>
        <w:rPr>
          <w:b w:val="0"/>
          <w:bCs w:val="0"/>
        </w:rPr>
      </w:pPr>
    </w:p>
    <w:p w:rsidR="007177B9" w:rsidRPr="00BF38FB" w:rsidRDefault="004A76CC" w:rsidP="004A76CC">
      <w:pPr>
        <w:pStyle w:val="a3"/>
        <w:rPr>
          <w:rFonts w:ascii="Century" w:hAnsi="Century"/>
          <w:bCs w:val="0"/>
        </w:rPr>
      </w:pPr>
      <w:r w:rsidRPr="00BF38FB">
        <w:rPr>
          <w:rFonts w:ascii="Century" w:hAnsi="Century"/>
          <w:bCs w:val="0"/>
        </w:rPr>
        <w:t>Структура налоговых доходов в 201</w:t>
      </w:r>
      <w:r w:rsidR="00416775">
        <w:rPr>
          <w:rFonts w:ascii="Century" w:hAnsi="Century"/>
          <w:bCs w:val="0"/>
        </w:rPr>
        <w:t>8</w:t>
      </w:r>
      <w:r w:rsidRPr="00BF38FB">
        <w:rPr>
          <w:rFonts w:ascii="Century" w:hAnsi="Century"/>
          <w:bCs w:val="0"/>
        </w:rPr>
        <w:t xml:space="preserve"> году</w:t>
      </w:r>
      <w:r w:rsidR="00853904" w:rsidRPr="00BF38FB">
        <w:rPr>
          <w:rFonts w:ascii="Century" w:hAnsi="Century"/>
          <w:bCs w:val="0"/>
        </w:rPr>
        <w:t>, %</w:t>
      </w:r>
    </w:p>
    <w:p w:rsidR="00E73203" w:rsidRPr="002B43F2" w:rsidRDefault="00567E88" w:rsidP="004A76CC">
      <w:pPr>
        <w:pStyle w:val="a3"/>
        <w:rPr>
          <w:rFonts w:ascii="Century" w:hAnsi="Century"/>
          <w:b w:val="0"/>
          <w:bCs w:val="0"/>
        </w:rPr>
      </w:pPr>
      <w:r w:rsidRPr="00567E88">
        <w:rPr>
          <w:rFonts w:ascii="Century" w:hAnsi="Century"/>
          <w:b w:val="0"/>
          <w:bCs w:val="0"/>
          <w:noProof/>
        </w:rPr>
        <w:drawing>
          <wp:inline distT="0" distB="0" distL="0" distR="0">
            <wp:extent cx="6042992" cy="176519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B56" w:rsidRPr="006613DD" w:rsidRDefault="00853904" w:rsidP="0090386B">
      <w:pPr>
        <w:jc w:val="both"/>
        <w:rPr>
          <w:bCs/>
        </w:rPr>
      </w:pPr>
      <w:r>
        <w:rPr>
          <w:rFonts w:ascii="Century" w:hAnsi="Century"/>
          <w:b/>
          <w:bCs/>
        </w:rPr>
        <w:tab/>
      </w:r>
      <w:r w:rsidRPr="006613DD">
        <w:rPr>
          <w:bCs/>
        </w:rPr>
        <w:t>По итогам 201</w:t>
      </w:r>
      <w:r w:rsidR="002A0322">
        <w:rPr>
          <w:bCs/>
        </w:rPr>
        <w:t>8</w:t>
      </w:r>
      <w:r w:rsidRPr="006613DD">
        <w:rPr>
          <w:bCs/>
        </w:rPr>
        <w:t xml:space="preserve"> года  по всем ук</w:t>
      </w:r>
      <w:r w:rsidR="006613DD" w:rsidRPr="006613DD">
        <w:rPr>
          <w:bCs/>
        </w:rPr>
        <w:t xml:space="preserve">азанным видам налоговых доходов </w:t>
      </w:r>
      <w:r w:rsidR="008D563A">
        <w:rPr>
          <w:bCs/>
        </w:rPr>
        <w:t xml:space="preserve">фактическое </w:t>
      </w:r>
      <w:r w:rsidRPr="006613DD">
        <w:rPr>
          <w:bCs/>
        </w:rPr>
        <w:t xml:space="preserve">исполнение  составило </w:t>
      </w:r>
      <w:r w:rsidR="008D563A">
        <w:rPr>
          <w:bCs/>
        </w:rPr>
        <w:t xml:space="preserve">от </w:t>
      </w:r>
      <w:r w:rsidR="002A0322">
        <w:rPr>
          <w:bCs/>
        </w:rPr>
        <w:t>33,0</w:t>
      </w:r>
      <w:r w:rsidR="008D563A">
        <w:rPr>
          <w:bCs/>
        </w:rPr>
        <w:t xml:space="preserve">% до </w:t>
      </w:r>
      <w:r w:rsidR="002A0322">
        <w:rPr>
          <w:bCs/>
        </w:rPr>
        <w:t>104</w:t>
      </w:r>
      <w:r w:rsidR="008D563A">
        <w:rPr>
          <w:bCs/>
        </w:rPr>
        <w:t>,0%.</w:t>
      </w:r>
    </w:p>
    <w:p w:rsidR="00853904" w:rsidRPr="006613DD" w:rsidRDefault="00853904" w:rsidP="0090386B">
      <w:pPr>
        <w:jc w:val="both"/>
        <w:rPr>
          <w:bCs/>
        </w:rPr>
      </w:pPr>
    </w:p>
    <w:p w:rsidR="00E13EE5" w:rsidRPr="00FE5AD3" w:rsidRDefault="009928E0" w:rsidP="00DA0B56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Налог на доходы физических лиц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01 02000 01 0000 110)</w:t>
      </w:r>
    </w:p>
    <w:p w:rsidR="00492E21" w:rsidRPr="006613DD" w:rsidRDefault="000755D6" w:rsidP="000755D6">
      <w:pPr>
        <w:jc w:val="both"/>
        <w:rPr>
          <w:b/>
          <w:bCs/>
          <w:sz w:val="20"/>
          <w:szCs w:val="20"/>
        </w:rPr>
      </w:pPr>
      <w:r w:rsidRPr="006613DD">
        <w:rPr>
          <w:bCs/>
          <w:sz w:val="20"/>
          <w:szCs w:val="20"/>
        </w:rPr>
        <w:tab/>
      </w:r>
      <w:r w:rsidRPr="006613DD">
        <w:rPr>
          <w:bCs/>
        </w:rPr>
        <w:t>Таблица 3 - тыс. рублей</w:t>
      </w:r>
    </w:p>
    <w:p w:rsidR="007D2143" w:rsidRPr="00492E21" w:rsidRDefault="007D2143" w:rsidP="007D2143">
      <w:pPr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925379" cy="683813"/>
            <wp:effectExtent l="19050" t="0" r="18221" b="1987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636B" w:rsidRDefault="00CB636B" w:rsidP="00DA0B56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9928E0" w:rsidRPr="006613DD" w:rsidRDefault="009928E0" w:rsidP="006613DD">
      <w:pPr>
        <w:spacing w:before="240"/>
        <w:ind w:firstLine="708"/>
        <w:jc w:val="both"/>
        <w:rPr>
          <w:bCs/>
        </w:rPr>
      </w:pPr>
      <w:r w:rsidRPr="006613DD">
        <w:rPr>
          <w:bCs/>
        </w:rPr>
        <w:t>Поступление НДФЛ в бюджет Нижнеудинского муниципального образования в 201</w:t>
      </w:r>
      <w:r w:rsidR="002A0322">
        <w:rPr>
          <w:bCs/>
        </w:rPr>
        <w:t>8</w:t>
      </w:r>
      <w:r w:rsidRPr="006613DD">
        <w:rPr>
          <w:bCs/>
        </w:rPr>
        <w:t xml:space="preserve"> году составило </w:t>
      </w:r>
      <w:r w:rsidR="008D22D5">
        <w:rPr>
          <w:bCs/>
        </w:rPr>
        <w:t>72249,9</w:t>
      </w:r>
      <w:r w:rsidRPr="006613DD">
        <w:rPr>
          <w:bCs/>
        </w:rPr>
        <w:t xml:space="preserve"> тыс. рублей, что на 4,</w:t>
      </w:r>
      <w:r w:rsidR="008D22D5">
        <w:rPr>
          <w:bCs/>
        </w:rPr>
        <w:t>7</w:t>
      </w:r>
      <w:r w:rsidRPr="006613DD">
        <w:rPr>
          <w:bCs/>
        </w:rPr>
        <w:t xml:space="preserve"> % выше уточненного плана поступлений</w:t>
      </w:r>
      <w:r w:rsidR="006613DD" w:rsidRPr="006613DD">
        <w:rPr>
          <w:bCs/>
        </w:rPr>
        <w:t xml:space="preserve"> (план 201</w:t>
      </w:r>
      <w:r w:rsidR="008D22D5">
        <w:rPr>
          <w:bCs/>
        </w:rPr>
        <w:t>8</w:t>
      </w:r>
      <w:r w:rsidR="006613DD" w:rsidRPr="006613DD">
        <w:rPr>
          <w:bCs/>
        </w:rPr>
        <w:t xml:space="preserve"> года </w:t>
      </w:r>
      <w:r w:rsidR="008D22D5">
        <w:rPr>
          <w:bCs/>
        </w:rPr>
        <w:t>69025</w:t>
      </w:r>
      <w:r w:rsidR="006613DD" w:rsidRPr="006613DD">
        <w:rPr>
          <w:bCs/>
        </w:rPr>
        <w:t xml:space="preserve">,0 тыс. рублей), </w:t>
      </w:r>
      <w:r w:rsidR="008D22D5">
        <w:rPr>
          <w:bCs/>
        </w:rPr>
        <w:t xml:space="preserve">увеличение </w:t>
      </w:r>
      <w:r w:rsidR="006613DD" w:rsidRPr="006613DD">
        <w:rPr>
          <w:bCs/>
        </w:rPr>
        <w:t>к 201</w:t>
      </w:r>
      <w:r w:rsidR="008D22D5">
        <w:rPr>
          <w:bCs/>
        </w:rPr>
        <w:t>7</w:t>
      </w:r>
      <w:r w:rsidR="006613DD" w:rsidRPr="006613DD">
        <w:rPr>
          <w:bCs/>
        </w:rPr>
        <w:t xml:space="preserve"> году составляет </w:t>
      </w:r>
      <w:r w:rsidR="008D22D5">
        <w:rPr>
          <w:bCs/>
        </w:rPr>
        <w:t>+12,1</w:t>
      </w:r>
      <w:r w:rsidR="006613DD" w:rsidRPr="006613DD">
        <w:rPr>
          <w:bCs/>
        </w:rPr>
        <w:t>%</w:t>
      </w:r>
      <w:r w:rsidR="008D22D5">
        <w:rPr>
          <w:bCs/>
        </w:rPr>
        <w:t>, к 2016</w:t>
      </w:r>
      <w:r w:rsidR="00A87552">
        <w:rPr>
          <w:bCs/>
        </w:rPr>
        <w:t xml:space="preserve"> году</w:t>
      </w:r>
      <w:r w:rsidR="008D22D5">
        <w:rPr>
          <w:bCs/>
        </w:rPr>
        <w:t xml:space="preserve"> </w:t>
      </w:r>
      <w:r w:rsidR="00A87552">
        <w:rPr>
          <w:bCs/>
        </w:rPr>
        <w:t xml:space="preserve"> +</w:t>
      </w:r>
      <w:r w:rsidR="008D22D5">
        <w:rPr>
          <w:bCs/>
        </w:rPr>
        <w:t>8,5%</w:t>
      </w:r>
      <w:r w:rsidR="006613DD" w:rsidRPr="006613DD">
        <w:rPr>
          <w:bCs/>
        </w:rPr>
        <w:t>.</w:t>
      </w:r>
    </w:p>
    <w:p w:rsidR="002947F4" w:rsidRPr="00FE5AD3" w:rsidRDefault="002947F4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Земельный налог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06 06000 00 0000 110)</w:t>
      </w:r>
    </w:p>
    <w:p w:rsidR="00492E21" w:rsidRPr="006613DD" w:rsidRDefault="000755D6" w:rsidP="000755D6">
      <w:pPr>
        <w:jc w:val="both"/>
        <w:rPr>
          <w:b/>
          <w:bCs/>
          <w:sz w:val="20"/>
          <w:szCs w:val="20"/>
        </w:rPr>
      </w:pPr>
      <w:r w:rsidRPr="006613DD">
        <w:rPr>
          <w:bCs/>
        </w:rPr>
        <w:tab/>
        <w:t>Таблица 4 - тыс. рублей</w:t>
      </w:r>
    </w:p>
    <w:p w:rsidR="00492E21" w:rsidRPr="00492E21" w:rsidRDefault="00492E21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834887"/>
            <wp:effectExtent l="19050" t="0" r="14411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947F4" w:rsidRDefault="002947F4" w:rsidP="002947F4">
      <w:pPr>
        <w:jc w:val="both"/>
        <w:rPr>
          <w:rFonts w:ascii="Century" w:hAnsi="Century"/>
          <w:bCs/>
        </w:rPr>
      </w:pPr>
    </w:p>
    <w:p w:rsidR="002947F4" w:rsidRPr="006613DD" w:rsidRDefault="002947F4" w:rsidP="002947F4">
      <w:pPr>
        <w:ind w:firstLine="708"/>
        <w:jc w:val="both"/>
        <w:rPr>
          <w:bCs/>
        </w:rPr>
      </w:pPr>
      <w:r w:rsidRPr="006613DD">
        <w:rPr>
          <w:bCs/>
        </w:rPr>
        <w:t xml:space="preserve">Поступление от уплаты земельного налога </w:t>
      </w:r>
      <w:r w:rsidR="006613DD">
        <w:rPr>
          <w:bCs/>
        </w:rPr>
        <w:t>в 201</w:t>
      </w:r>
      <w:r w:rsidR="006607F1">
        <w:rPr>
          <w:bCs/>
        </w:rPr>
        <w:t>8</w:t>
      </w:r>
      <w:r w:rsidR="006613DD">
        <w:rPr>
          <w:bCs/>
        </w:rPr>
        <w:t xml:space="preserve"> году </w:t>
      </w:r>
      <w:r w:rsidRPr="006613DD">
        <w:rPr>
          <w:bCs/>
        </w:rPr>
        <w:t xml:space="preserve">составило </w:t>
      </w:r>
      <w:r w:rsidR="006607F1">
        <w:rPr>
          <w:bCs/>
        </w:rPr>
        <w:t>18110,9</w:t>
      </w:r>
      <w:r w:rsidRPr="006613DD">
        <w:rPr>
          <w:bCs/>
        </w:rPr>
        <w:t xml:space="preserve"> тыс. рублей или </w:t>
      </w:r>
      <w:r w:rsidR="006607F1">
        <w:rPr>
          <w:bCs/>
        </w:rPr>
        <w:t>99,5</w:t>
      </w:r>
      <w:r w:rsidRPr="006613DD">
        <w:rPr>
          <w:bCs/>
        </w:rPr>
        <w:t xml:space="preserve"> % к уточненному плану</w:t>
      </w:r>
      <w:r w:rsidR="006613DD">
        <w:rPr>
          <w:bCs/>
        </w:rPr>
        <w:t xml:space="preserve"> (план 201</w:t>
      </w:r>
      <w:r w:rsidR="006607F1">
        <w:rPr>
          <w:bCs/>
        </w:rPr>
        <w:t>8</w:t>
      </w:r>
      <w:r w:rsidR="006613DD">
        <w:rPr>
          <w:bCs/>
        </w:rPr>
        <w:t xml:space="preserve"> года </w:t>
      </w:r>
      <w:r w:rsidR="006607F1">
        <w:rPr>
          <w:bCs/>
        </w:rPr>
        <w:t>18203,2</w:t>
      </w:r>
      <w:r w:rsidR="00780EEF">
        <w:rPr>
          <w:bCs/>
        </w:rPr>
        <w:t xml:space="preserve"> тыс. рублей)</w:t>
      </w:r>
      <w:r w:rsidRPr="006613DD">
        <w:rPr>
          <w:bCs/>
        </w:rPr>
        <w:t xml:space="preserve">. Наблюдается </w:t>
      </w:r>
      <w:r w:rsidR="006607F1">
        <w:rPr>
          <w:bCs/>
        </w:rPr>
        <w:t>снижение</w:t>
      </w:r>
      <w:r w:rsidRPr="006613DD">
        <w:rPr>
          <w:bCs/>
        </w:rPr>
        <w:t xml:space="preserve"> поступлений указанного налогового дохода  в 201</w:t>
      </w:r>
      <w:r w:rsidR="006607F1">
        <w:rPr>
          <w:bCs/>
        </w:rPr>
        <w:t>8</w:t>
      </w:r>
      <w:r w:rsidRPr="006613DD">
        <w:rPr>
          <w:bCs/>
        </w:rPr>
        <w:t xml:space="preserve"> году по сравнению с 201</w:t>
      </w:r>
      <w:r w:rsidR="006607F1">
        <w:rPr>
          <w:bCs/>
        </w:rPr>
        <w:t>7</w:t>
      </w:r>
      <w:r w:rsidRPr="006613DD">
        <w:rPr>
          <w:bCs/>
        </w:rPr>
        <w:t xml:space="preserve"> годом на </w:t>
      </w:r>
      <w:r w:rsidR="006607F1">
        <w:rPr>
          <w:bCs/>
        </w:rPr>
        <w:t>5848,3</w:t>
      </w:r>
      <w:r w:rsidRPr="006613DD">
        <w:rPr>
          <w:bCs/>
        </w:rPr>
        <w:t xml:space="preserve"> тыс. рублей  или на </w:t>
      </w:r>
      <w:r w:rsidR="006607F1">
        <w:rPr>
          <w:bCs/>
        </w:rPr>
        <w:t>24,4</w:t>
      </w:r>
      <w:r w:rsidRPr="006613DD">
        <w:rPr>
          <w:bCs/>
        </w:rPr>
        <w:t xml:space="preserve"> %.</w:t>
      </w:r>
    </w:p>
    <w:p w:rsidR="002947F4" w:rsidRPr="006613DD" w:rsidRDefault="002947F4" w:rsidP="00CB636B">
      <w:pPr>
        <w:ind w:firstLine="708"/>
        <w:jc w:val="both"/>
        <w:rPr>
          <w:bCs/>
        </w:rPr>
      </w:pPr>
    </w:p>
    <w:p w:rsidR="00CB636B" w:rsidRPr="00FE5AD3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Акцизы по подакцизным товарам (продукции), производимые на территории Российской Федерации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03 02000 01 0000 110)</w:t>
      </w:r>
    </w:p>
    <w:p w:rsidR="000755D6" w:rsidRPr="006613DD" w:rsidRDefault="000755D6" w:rsidP="000755D6">
      <w:pPr>
        <w:ind w:firstLine="708"/>
        <w:jc w:val="both"/>
        <w:rPr>
          <w:bCs/>
          <w:sz w:val="20"/>
          <w:szCs w:val="20"/>
        </w:rPr>
      </w:pPr>
      <w:r w:rsidRPr="006613DD">
        <w:rPr>
          <w:bCs/>
        </w:rPr>
        <w:t>Таблица 5 - тыс. рублей</w:t>
      </w:r>
    </w:p>
    <w:p w:rsidR="00492E21" w:rsidRDefault="00492E21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779227"/>
            <wp:effectExtent l="19050" t="0" r="14411" b="1823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B636B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B636B" w:rsidRPr="00780EEF" w:rsidRDefault="00CB636B" w:rsidP="00CB636B">
      <w:pPr>
        <w:jc w:val="both"/>
        <w:rPr>
          <w:bCs/>
        </w:rPr>
      </w:pPr>
      <w:r>
        <w:rPr>
          <w:rFonts w:ascii="Century" w:hAnsi="Century"/>
          <w:b/>
          <w:bCs/>
          <w:sz w:val="20"/>
          <w:szCs w:val="20"/>
        </w:rPr>
        <w:tab/>
      </w:r>
      <w:r w:rsidRPr="00780EEF">
        <w:rPr>
          <w:bCs/>
        </w:rPr>
        <w:t xml:space="preserve">Фактическое поступление </w:t>
      </w:r>
      <w:r w:rsidR="00780EEF">
        <w:rPr>
          <w:bCs/>
        </w:rPr>
        <w:t>акцизов в 201</w:t>
      </w:r>
      <w:r w:rsidR="006607F1">
        <w:rPr>
          <w:bCs/>
        </w:rPr>
        <w:t>8</w:t>
      </w:r>
      <w:r w:rsidR="00780EEF">
        <w:rPr>
          <w:bCs/>
        </w:rPr>
        <w:t xml:space="preserve"> году </w:t>
      </w:r>
      <w:r w:rsidRPr="00780EEF">
        <w:rPr>
          <w:bCs/>
        </w:rPr>
        <w:t xml:space="preserve">составило </w:t>
      </w:r>
      <w:r w:rsidR="006607F1">
        <w:rPr>
          <w:bCs/>
        </w:rPr>
        <w:t>16640,5</w:t>
      </w:r>
      <w:r w:rsidRPr="00780EEF">
        <w:rPr>
          <w:bCs/>
        </w:rPr>
        <w:t xml:space="preserve"> тыс. рублей или </w:t>
      </w:r>
      <w:r w:rsidR="006607F1">
        <w:rPr>
          <w:bCs/>
        </w:rPr>
        <w:t>101,2</w:t>
      </w:r>
      <w:r w:rsidRPr="00780EEF">
        <w:rPr>
          <w:bCs/>
        </w:rPr>
        <w:t xml:space="preserve"> % к уточненному плану</w:t>
      </w:r>
      <w:r w:rsidR="00C13DF7">
        <w:rPr>
          <w:bCs/>
        </w:rPr>
        <w:t xml:space="preserve"> (план 201</w:t>
      </w:r>
      <w:r w:rsidR="006607F1">
        <w:rPr>
          <w:bCs/>
        </w:rPr>
        <w:t>8</w:t>
      </w:r>
      <w:r w:rsidR="00C13DF7">
        <w:rPr>
          <w:bCs/>
        </w:rPr>
        <w:t xml:space="preserve"> года </w:t>
      </w:r>
      <w:r w:rsidR="003514E7">
        <w:rPr>
          <w:bCs/>
        </w:rPr>
        <w:t>16436,3</w:t>
      </w:r>
      <w:r w:rsidR="00C13DF7">
        <w:rPr>
          <w:bCs/>
        </w:rPr>
        <w:t xml:space="preserve"> тыс. рублей)</w:t>
      </w:r>
      <w:r w:rsidRPr="00780EEF">
        <w:rPr>
          <w:bCs/>
        </w:rPr>
        <w:t>, что превышает поступления данного налогового дохода в 201</w:t>
      </w:r>
      <w:r w:rsidR="003514E7">
        <w:rPr>
          <w:bCs/>
        </w:rPr>
        <w:t>7</w:t>
      </w:r>
      <w:r w:rsidRPr="00780EEF">
        <w:rPr>
          <w:bCs/>
        </w:rPr>
        <w:t xml:space="preserve"> году на </w:t>
      </w:r>
      <w:r w:rsidR="003514E7">
        <w:rPr>
          <w:bCs/>
        </w:rPr>
        <w:t>752,3</w:t>
      </w:r>
      <w:r w:rsidRPr="00780EEF">
        <w:rPr>
          <w:bCs/>
        </w:rPr>
        <w:t xml:space="preserve"> тыс. рублей или на </w:t>
      </w:r>
      <w:r w:rsidR="003514E7">
        <w:rPr>
          <w:bCs/>
        </w:rPr>
        <w:t>4,7</w:t>
      </w:r>
      <w:r w:rsidRPr="00780EEF">
        <w:rPr>
          <w:bCs/>
        </w:rPr>
        <w:t>%.</w:t>
      </w:r>
    </w:p>
    <w:p w:rsidR="00CD56EA" w:rsidRPr="00780EEF" w:rsidRDefault="00CD56EA" w:rsidP="00CB636B">
      <w:pPr>
        <w:jc w:val="center"/>
        <w:rPr>
          <w:b/>
          <w:bCs/>
        </w:rPr>
      </w:pPr>
    </w:p>
    <w:p w:rsidR="00CD56EA" w:rsidRPr="00FE5AD3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FE5AD3">
        <w:rPr>
          <w:rFonts w:ascii="Century" w:hAnsi="Century"/>
          <w:b/>
          <w:bCs/>
        </w:rPr>
        <w:t xml:space="preserve">Налог на имущество физических лиц </w:t>
      </w:r>
      <w:r w:rsidRPr="00FE5AD3">
        <w:rPr>
          <w:rFonts w:ascii="Century" w:hAnsi="Century"/>
          <w:b/>
          <w:bCs/>
          <w:sz w:val="20"/>
          <w:szCs w:val="20"/>
        </w:rPr>
        <w:t>(код доходов: 1 06 01000 00 0000 110)</w:t>
      </w:r>
    </w:p>
    <w:p w:rsidR="00492E21" w:rsidRPr="00780EEF" w:rsidRDefault="000755D6" w:rsidP="000755D6">
      <w:pPr>
        <w:jc w:val="both"/>
        <w:rPr>
          <w:b/>
          <w:bCs/>
          <w:sz w:val="20"/>
          <w:szCs w:val="20"/>
        </w:rPr>
      </w:pPr>
      <w:r w:rsidRPr="00780EEF">
        <w:rPr>
          <w:b/>
          <w:bCs/>
          <w:sz w:val="20"/>
          <w:szCs w:val="20"/>
        </w:rPr>
        <w:tab/>
      </w:r>
      <w:r w:rsidRPr="00780EEF">
        <w:rPr>
          <w:bCs/>
        </w:rPr>
        <w:t>Таблица 6 - тыс. рублей</w:t>
      </w:r>
    </w:p>
    <w:p w:rsidR="00492E21" w:rsidRPr="00492E21" w:rsidRDefault="00492E21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1200647"/>
            <wp:effectExtent l="19050" t="0" r="14411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D56EA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D56EA" w:rsidRPr="00AF28FE" w:rsidRDefault="00CD56EA" w:rsidP="00CD56EA">
      <w:pPr>
        <w:jc w:val="both"/>
        <w:rPr>
          <w:bCs/>
        </w:rPr>
      </w:pPr>
      <w:r>
        <w:rPr>
          <w:rFonts w:ascii="Century" w:hAnsi="Century"/>
          <w:bCs/>
          <w:sz w:val="20"/>
          <w:szCs w:val="20"/>
        </w:rPr>
        <w:tab/>
      </w:r>
      <w:r w:rsidRPr="00AF28FE">
        <w:rPr>
          <w:bCs/>
        </w:rPr>
        <w:t>Исполнение по налогу на имущество физических лиц в 201</w:t>
      </w:r>
      <w:r w:rsidR="003514E7">
        <w:rPr>
          <w:bCs/>
        </w:rPr>
        <w:t>8</w:t>
      </w:r>
      <w:r w:rsidRPr="00AF28FE">
        <w:rPr>
          <w:bCs/>
        </w:rPr>
        <w:t xml:space="preserve"> году составило </w:t>
      </w:r>
      <w:r w:rsidR="003514E7">
        <w:rPr>
          <w:bCs/>
        </w:rPr>
        <w:t>13778,7</w:t>
      </w:r>
      <w:r w:rsidR="00AF28FE">
        <w:rPr>
          <w:bCs/>
        </w:rPr>
        <w:t xml:space="preserve"> </w:t>
      </w:r>
      <w:r w:rsidRPr="00AF28FE">
        <w:rPr>
          <w:bCs/>
        </w:rPr>
        <w:t xml:space="preserve">тыс. рублей или </w:t>
      </w:r>
      <w:r w:rsidR="003514E7">
        <w:rPr>
          <w:bCs/>
        </w:rPr>
        <w:t>104,0</w:t>
      </w:r>
      <w:r w:rsidRPr="00AF28FE">
        <w:rPr>
          <w:bCs/>
        </w:rPr>
        <w:t>% к уточненным плановым показателям</w:t>
      </w:r>
      <w:r w:rsidR="00AF28FE">
        <w:rPr>
          <w:bCs/>
        </w:rPr>
        <w:t xml:space="preserve"> (план 201</w:t>
      </w:r>
      <w:r w:rsidR="003514E7">
        <w:rPr>
          <w:bCs/>
        </w:rPr>
        <w:t>8</w:t>
      </w:r>
      <w:r w:rsidR="00AF28FE">
        <w:rPr>
          <w:bCs/>
        </w:rPr>
        <w:t xml:space="preserve"> года </w:t>
      </w:r>
      <w:r w:rsidR="003514E7">
        <w:rPr>
          <w:bCs/>
        </w:rPr>
        <w:t>13250,0</w:t>
      </w:r>
      <w:r w:rsidR="00AF28FE">
        <w:rPr>
          <w:bCs/>
        </w:rPr>
        <w:t xml:space="preserve"> тыс. рублей)</w:t>
      </w:r>
      <w:r w:rsidRPr="00AF28FE">
        <w:rPr>
          <w:bCs/>
        </w:rPr>
        <w:t xml:space="preserve">. </w:t>
      </w:r>
      <w:r w:rsidR="00AF28FE">
        <w:rPr>
          <w:bCs/>
        </w:rPr>
        <w:t>По сравнению с 201</w:t>
      </w:r>
      <w:r w:rsidR="003514E7">
        <w:rPr>
          <w:bCs/>
        </w:rPr>
        <w:t>7</w:t>
      </w:r>
      <w:r w:rsidRPr="00AF28FE">
        <w:rPr>
          <w:bCs/>
        </w:rPr>
        <w:t xml:space="preserve"> годом </w:t>
      </w:r>
      <w:r w:rsidR="002947F4" w:rsidRPr="00AF28FE">
        <w:rPr>
          <w:bCs/>
        </w:rPr>
        <w:t xml:space="preserve">поступления увеличились на </w:t>
      </w:r>
      <w:r w:rsidR="003514E7">
        <w:rPr>
          <w:bCs/>
        </w:rPr>
        <w:t>429,2</w:t>
      </w:r>
      <w:r w:rsidR="002947F4" w:rsidRPr="00AF28FE">
        <w:rPr>
          <w:bCs/>
        </w:rPr>
        <w:t xml:space="preserve"> тыс. рублей или на </w:t>
      </w:r>
      <w:r w:rsidR="003514E7">
        <w:rPr>
          <w:bCs/>
        </w:rPr>
        <w:t>3,2</w:t>
      </w:r>
      <w:r w:rsidR="002947F4" w:rsidRPr="00AF28FE">
        <w:rPr>
          <w:bCs/>
        </w:rPr>
        <w:t xml:space="preserve"> </w:t>
      </w:r>
      <w:r w:rsidR="00072E60" w:rsidRPr="00AF28FE">
        <w:rPr>
          <w:bCs/>
        </w:rPr>
        <w:t>%</w:t>
      </w:r>
      <w:r w:rsidR="002947F4" w:rsidRPr="00AF28FE">
        <w:rPr>
          <w:bCs/>
        </w:rPr>
        <w:t>.</w:t>
      </w:r>
    </w:p>
    <w:p w:rsidR="00CD56EA" w:rsidRDefault="00CD56EA" w:rsidP="00CD56EA">
      <w:pPr>
        <w:ind w:firstLine="708"/>
        <w:jc w:val="both"/>
        <w:rPr>
          <w:rFonts w:ascii="Century" w:hAnsi="Century"/>
          <w:b/>
          <w:bCs/>
        </w:rPr>
      </w:pPr>
    </w:p>
    <w:p w:rsidR="003514E7" w:rsidRDefault="003514E7" w:rsidP="003514E7">
      <w:pPr>
        <w:ind w:firstLine="708"/>
        <w:jc w:val="center"/>
        <w:rPr>
          <w:rFonts w:ascii="Century" w:hAnsi="Century"/>
          <w:b/>
        </w:rPr>
      </w:pPr>
      <w:r w:rsidRPr="003514E7">
        <w:rPr>
          <w:rFonts w:ascii="Century" w:hAnsi="Century"/>
          <w:b/>
        </w:rPr>
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</w:t>
      </w:r>
      <w:r w:rsidRPr="003514E7">
        <w:rPr>
          <w:rFonts w:ascii="Century" w:hAnsi="Century"/>
          <w:b/>
        </w:rPr>
        <w:lastRenderedPageBreak/>
        <w:t xml:space="preserve">транспортных средств, осуществляющих перевозки опасных, тяжеловесных и (или) крупногабаритных грузов, зачисляемая в бюджеты поселений </w:t>
      </w:r>
      <w:r>
        <w:rPr>
          <w:rFonts w:ascii="Century" w:hAnsi="Century"/>
          <w:b/>
        </w:rPr>
        <w:t xml:space="preserve">             </w:t>
      </w:r>
      <w:r w:rsidRPr="003514E7">
        <w:rPr>
          <w:rFonts w:ascii="Century" w:hAnsi="Century"/>
          <w:b/>
        </w:rPr>
        <w:t>(прочие поступления)</w:t>
      </w:r>
    </w:p>
    <w:p w:rsidR="003514E7" w:rsidRDefault="003514E7" w:rsidP="003514E7">
      <w:pPr>
        <w:ind w:firstLine="708"/>
        <w:jc w:val="both"/>
      </w:pPr>
    </w:p>
    <w:p w:rsidR="003514E7" w:rsidRPr="003514E7" w:rsidRDefault="003514E7" w:rsidP="003514E7">
      <w:pPr>
        <w:ind w:firstLine="708"/>
        <w:jc w:val="both"/>
      </w:pPr>
      <w:r>
        <w:t>Поступления госпошлины в 2018 году составили 9,0 тыс. рублей или 100% годовых плановых назначений.</w:t>
      </w:r>
    </w:p>
    <w:p w:rsidR="003514E7" w:rsidRPr="003514E7" w:rsidRDefault="003514E7" w:rsidP="003514E7">
      <w:pPr>
        <w:ind w:firstLine="708"/>
        <w:jc w:val="center"/>
        <w:rPr>
          <w:rFonts w:ascii="Century" w:hAnsi="Century"/>
          <w:b/>
        </w:rPr>
      </w:pPr>
    </w:p>
    <w:p w:rsidR="002947F4" w:rsidRPr="00FE5AD3" w:rsidRDefault="003514E7" w:rsidP="002947F4">
      <w:pPr>
        <w:jc w:val="center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</w:rPr>
        <w:t>Налог на совокупный доход - е</w:t>
      </w:r>
      <w:r w:rsidR="002947F4" w:rsidRPr="00FE5AD3">
        <w:rPr>
          <w:rFonts w:ascii="Century" w:hAnsi="Century"/>
          <w:b/>
          <w:bCs/>
        </w:rPr>
        <w:t>диный сельскохозяйственный налог</w:t>
      </w:r>
      <w:r>
        <w:rPr>
          <w:rFonts w:ascii="Century" w:hAnsi="Century"/>
          <w:b/>
          <w:bCs/>
        </w:rPr>
        <w:t xml:space="preserve">                        </w:t>
      </w:r>
      <w:r w:rsidR="002947F4" w:rsidRPr="00FE5AD3">
        <w:rPr>
          <w:rFonts w:ascii="Century" w:hAnsi="Century"/>
          <w:b/>
          <w:bCs/>
          <w:sz w:val="20"/>
          <w:szCs w:val="20"/>
        </w:rPr>
        <w:t>(код доходов: 1 05 03000 01 0000 110)</w:t>
      </w:r>
    </w:p>
    <w:p w:rsidR="002947F4" w:rsidRPr="00AF28FE" w:rsidRDefault="002947F4" w:rsidP="002947F4">
      <w:pPr>
        <w:jc w:val="center"/>
        <w:rPr>
          <w:b/>
          <w:bCs/>
          <w:sz w:val="20"/>
          <w:szCs w:val="20"/>
        </w:rPr>
      </w:pPr>
    </w:p>
    <w:p w:rsidR="00292127" w:rsidRDefault="002947F4" w:rsidP="00292127">
      <w:pPr>
        <w:ind w:firstLine="708"/>
        <w:jc w:val="both"/>
        <w:rPr>
          <w:bCs/>
        </w:rPr>
      </w:pPr>
      <w:r w:rsidRPr="00AF28FE">
        <w:rPr>
          <w:bCs/>
        </w:rPr>
        <w:t xml:space="preserve">Поступления от уплаты ЕСХН  занимают наименьший удельный вес </w:t>
      </w:r>
      <w:r w:rsidR="00C34E69" w:rsidRPr="00AF28FE">
        <w:rPr>
          <w:bCs/>
        </w:rPr>
        <w:t>в структуре налоговых доходов</w:t>
      </w:r>
      <w:r w:rsidR="00C13DF7">
        <w:rPr>
          <w:bCs/>
        </w:rPr>
        <w:t xml:space="preserve"> местного бюджета - 0,0</w:t>
      </w:r>
      <w:r w:rsidR="003514E7">
        <w:rPr>
          <w:bCs/>
        </w:rPr>
        <w:t>0</w:t>
      </w:r>
      <w:r w:rsidR="00C13DF7">
        <w:rPr>
          <w:bCs/>
        </w:rPr>
        <w:t>3</w:t>
      </w:r>
      <w:r w:rsidR="00445C1D" w:rsidRPr="00AF28FE">
        <w:rPr>
          <w:bCs/>
        </w:rPr>
        <w:t>%</w:t>
      </w:r>
      <w:r w:rsidR="00AF28FE">
        <w:rPr>
          <w:bCs/>
        </w:rPr>
        <w:t>. В 201</w:t>
      </w:r>
      <w:r w:rsidR="003514E7">
        <w:rPr>
          <w:bCs/>
        </w:rPr>
        <w:t>8</w:t>
      </w:r>
      <w:r w:rsidR="00C34E69" w:rsidRPr="00AF28FE">
        <w:rPr>
          <w:bCs/>
        </w:rPr>
        <w:t xml:space="preserve"> году поступления составили </w:t>
      </w:r>
      <w:r w:rsidR="003514E7">
        <w:rPr>
          <w:bCs/>
        </w:rPr>
        <w:t>3,3</w:t>
      </w:r>
      <w:r w:rsidR="00C34E69" w:rsidRPr="00AF28FE">
        <w:rPr>
          <w:bCs/>
        </w:rPr>
        <w:t xml:space="preserve"> тыс. рублей</w:t>
      </w:r>
      <w:r w:rsidR="003514E7">
        <w:rPr>
          <w:bCs/>
        </w:rPr>
        <w:t xml:space="preserve"> при плане 10,0 тыс. рублей</w:t>
      </w:r>
      <w:r w:rsidR="00C34E69" w:rsidRPr="00AF28FE">
        <w:rPr>
          <w:bCs/>
        </w:rPr>
        <w:t>.</w:t>
      </w:r>
    </w:p>
    <w:p w:rsidR="00292127" w:rsidRPr="00DA2210" w:rsidRDefault="00292127" w:rsidP="00292127">
      <w:pPr>
        <w:ind w:firstLine="708"/>
        <w:jc w:val="both"/>
        <w:rPr>
          <w:bCs/>
        </w:rPr>
      </w:pPr>
    </w:p>
    <w:p w:rsidR="00292127" w:rsidRPr="00DA2210" w:rsidRDefault="00520E2B" w:rsidP="00292127">
      <w:pPr>
        <w:ind w:firstLine="708"/>
        <w:jc w:val="both"/>
        <w:rPr>
          <w:rFonts w:eastAsiaTheme="minorHAnsi"/>
          <w:lang w:eastAsia="en-US"/>
        </w:rPr>
      </w:pPr>
      <w:r w:rsidRPr="00DA2210">
        <w:rPr>
          <w:bCs/>
        </w:rPr>
        <w:t xml:space="preserve">Согласно Сведениям по дебиторской и кредиторской задолженности </w:t>
      </w:r>
      <w:r w:rsidRPr="00DA2210">
        <w:rPr>
          <w:rFonts w:eastAsiaTheme="minorHAnsi"/>
          <w:lang w:eastAsia="en-US"/>
        </w:rPr>
        <w:t>(ф. 0503169)</w:t>
      </w:r>
      <w:r w:rsidRPr="00DA2210">
        <w:rPr>
          <w:bCs/>
        </w:rPr>
        <w:t xml:space="preserve"> числиться</w:t>
      </w:r>
      <w:r w:rsidR="007D40CD" w:rsidRPr="007D40CD">
        <w:rPr>
          <w:rFonts w:eastAsiaTheme="minorHAnsi"/>
          <w:lang w:eastAsia="en-US"/>
        </w:rPr>
        <w:t xml:space="preserve"> </w:t>
      </w:r>
      <w:r w:rsidR="007D40CD">
        <w:rPr>
          <w:rFonts w:eastAsiaTheme="minorHAnsi"/>
          <w:lang w:eastAsia="en-US"/>
        </w:rPr>
        <w:t>(администратор доходов ФНС):</w:t>
      </w:r>
    </w:p>
    <w:p w:rsidR="00292127" w:rsidRPr="00DA2210" w:rsidRDefault="00292127" w:rsidP="00292127">
      <w:pPr>
        <w:ind w:firstLine="708"/>
        <w:jc w:val="both"/>
        <w:rPr>
          <w:rFonts w:eastAsiaTheme="minorHAnsi"/>
          <w:lang w:eastAsia="en-US"/>
        </w:rPr>
      </w:pPr>
      <w:r w:rsidRPr="00DA2210">
        <w:rPr>
          <w:rFonts w:eastAsiaTheme="minorHAnsi"/>
          <w:lang w:eastAsia="en-US"/>
        </w:rPr>
        <w:t xml:space="preserve">-  </w:t>
      </w:r>
      <w:r w:rsidR="00A80FD2" w:rsidRPr="00DA2210">
        <w:rPr>
          <w:bCs/>
        </w:rPr>
        <w:t>по счету 1 205 11</w:t>
      </w:r>
      <w:r w:rsidR="001376AD" w:rsidRPr="00DA2210">
        <w:rPr>
          <w:bCs/>
        </w:rPr>
        <w:t> </w:t>
      </w:r>
      <w:r w:rsidR="00A80FD2" w:rsidRPr="00DA2210">
        <w:rPr>
          <w:bCs/>
        </w:rPr>
        <w:t>000</w:t>
      </w:r>
      <w:r w:rsidR="001376AD" w:rsidRPr="00DA2210">
        <w:rPr>
          <w:bCs/>
        </w:rPr>
        <w:t xml:space="preserve"> «</w:t>
      </w:r>
      <w:r w:rsidR="001376AD" w:rsidRPr="00DA2210">
        <w:rPr>
          <w:rFonts w:eastAsiaTheme="minorHAnsi"/>
          <w:lang w:eastAsia="en-US"/>
        </w:rPr>
        <w:t>Расчеты с плательщиками налоговых доходов»</w:t>
      </w:r>
      <w:r w:rsidRPr="00DA2210">
        <w:rPr>
          <w:rFonts w:eastAsiaTheme="minorHAnsi"/>
          <w:lang w:eastAsia="en-US"/>
        </w:rPr>
        <w:t xml:space="preserve">: </w:t>
      </w:r>
      <w:r w:rsidR="001376AD" w:rsidRPr="00DA2210">
        <w:rPr>
          <w:rFonts w:eastAsiaTheme="minorHAnsi"/>
          <w:lang w:eastAsia="en-US"/>
        </w:rPr>
        <w:t xml:space="preserve"> </w:t>
      </w:r>
      <w:r w:rsidRPr="00DA2210">
        <w:rPr>
          <w:rFonts w:eastAsiaTheme="minorHAnsi"/>
          <w:lang w:eastAsia="en-US"/>
        </w:rPr>
        <w:t xml:space="preserve"> </w:t>
      </w:r>
      <w:r w:rsidR="001376AD" w:rsidRPr="00DA2210">
        <w:rPr>
          <w:rFonts w:eastAsiaTheme="minorHAnsi"/>
          <w:lang w:eastAsia="en-US"/>
        </w:rPr>
        <w:t xml:space="preserve">на начало года </w:t>
      </w:r>
      <w:r w:rsidR="0033767E" w:rsidRPr="00DA2210">
        <w:rPr>
          <w:rFonts w:eastAsiaTheme="minorHAnsi"/>
          <w:lang w:eastAsia="en-US"/>
        </w:rPr>
        <w:t xml:space="preserve">- </w:t>
      </w:r>
      <w:r w:rsidR="001376AD" w:rsidRPr="00DA2210">
        <w:rPr>
          <w:rFonts w:eastAsiaTheme="minorHAnsi"/>
          <w:lang w:eastAsia="en-US"/>
        </w:rPr>
        <w:t xml:space="preserve"> </w:t>
      </w:r>
      <w:r w:rsidR="0033767E" w:rsidRPr="00DA2210">
        <w:rPr>
          <w:rFonts w:eastAsiaTheme="minorHAnsi"/>
          <w:lang w:eastAsia="en-US"/>
        </w:rPr>
        <w:t>27 433418,75 рублей</w:t>
      </w:r>
      <w:r w:rsidRPr="00DA2210">
        <w:rPr>
          <w:rFonts w:eastAsiaTheme="minorHAnsi"/>
          <w:lang w:eastAsia="en-US"/>
        </w:rPr>
        <w:t xml:space="preserve"> (дебиторская задолженность), </w:t>
      </w:r>
      <w:r w:rsidR="0033767E" w:rsidRPr="00DA2210">
        <w:rPr>
          <w:rFonts w:eastAsiaTheme="minorHAnsi"/>
          <w:lang w:eastAsia="en-US"/>
        </w:rPr>
        <w:t xml:space="preserve">17379249,68 </w:t>
      </w:r>
      <w:r w:rsidRPr="00DA2210">
        <w:rPr>
          <w:rFonts w:eastAsiaTheme="minorHAnsi"/>
          <w:lang w:eastAsia="en-US"/>
        </w:rPr>
        <w:t xml:space="preserve">рублей (кредиторская задолженность), на конец года </w:t>
      </w:r>
      <w:r w:rsidR="00224A0F">
        <w:rPr>
          <w:rFonts w:eastAsiaTheme="minorHAnsi"/>
          <w:lang w:eastAsia="en-US"/>
        </w:rPr>
        <w:t>-</w:t>
      </w:r>
      <w:r w:rsidRPr="00DA2210">
        <w:rPr>
          <w:rFonts w:eastAsiaTheme="minorHAnsi"/>
          <w:lang w:eastAsia="en-US"/>
        </w:rPr>
        <w:t xml:space="preserve"> </w:t>
      </w:r>
      <w:r w:rsidR="0033767E" w:rsidRPr="00DA2210">
        <w:rPr>
          <w:rFonts w:eastAsiaTheme="minorHAnsi"/>
          <w:lang w:eastAsia="en-US"/>
        </w:rPr>
        <w:t>25424910,17</w:t>
      </w:r>
      <w:r w:rsidRPr="00DA2210">
        <w:rPr>
          <w:rFonts w:eastAsiaTheme="minorHAnsi"/>
          <w:lang w:eastAsia="en-US"/>
        </w:rPr>
        <w:t xml:space="preserve"> рублей (дебиторская задолженность), </w:t>
      </w:r>
      <w:r w:rsidR="00DA2210" w:rsidRPr="00DA2210">
        <w:rPr>
          <w:rFonts w:eastAsiaTheme="minorHAnsi"/>
          <w:lang w:eastAsia="en-US"/>
        </w:rPr>
        <w:t>15226281,47</w:t>
      </w:r>
      <w:r w:rsidR="00224A0F">
        <w:rPr>
          <w:rFonts w:eastAsiaTheme="minorHAnsi"/>
          <w:lang w:eastAsia="en-US"/>
        </w:rPr>
        <w:t xml:space="preserve"> рублей </w:t>
      </w:r>
      <w:r w:rsidRPr="00DA2210">
        <w:rPr>
          <w:rFonts w:eastAsiaTheme="minorHAnsi"/>
          <w:lang w:eastAsia="en-US"/>
        </w:rPr>
        <w:t xml:space="preserve"> –</w:t>
      </w:r>
      <w:r w:rsidR="00224A0F">
        <w:rPr>
          <w:rFonts w:eastAsiaTheme="minorHAnsi"/>
          <w:lang w:eastAsia="en-US"/>
        </w:rPr>
        <w:t xml:space="preserve"> </w:t>
      </w:r>
      <w:r w:rsidRPr="00DA2210">
        <w:rPr>
          <w:rFonts w:eastAsiaTheme="minorHAnsi"/>
          <w:lang w:eastAsia="en-US"/>
        </w:rPr>
        <w:t>кредиторская задолженность;</w:t>
      </w:r>
    </w:p>
    <w:p w:rsidR="00224A0F" w:rsidRPr="00DA2210" w:rsidRDefault="00792614" w:rsidP="00224A0F">
      <w:pPr>
        <w:ind w:firstLine="708"/>
        <w:jc w:val="both"/>
        <w:rPr>
          <w:rFonts w:eastAsiaTheme="minorHAnsi"/>
          <w:lang w:eastAsia="en-US"/>
        </w:rPr>
      </w:pPr>
      <w:r w:rsidRPr="00DA2210">
        <w:rPr>
          <w:rFonts w:eastAsiaTheme="minorHAnsi"/>
          <w:lang w:eastAsia="en-US"/>
        </w:rPr>
        <w:t>- п</w:t>
      </w:r>
      <w:r w:rsidR="00292127" w:rsidRPr="00DA2210">
        <w:rPr>
          <w:rFonts w:eastAsiaTheme="minorHAnsi"/>
          <w:lang w:eastAsia="en-US"/>
        </w:rPr>
        <w:t>о счету 1 205 41 000 «Расчеты с плательщиками сумм принудительного изъятия» на начало года в сумме 5000,00</w:t>
      </w:r>
      <w:r w:rsidR="005610FF" w:rsidRPr="00DA2210">
        <w:rPr>
          <w:rFonts w:eastAsiaTheme="minorHAnsi"/>
          <w:lang w:eastAsia="en-US"/>
        </w:rPr>
        <w:t xml:space="preserve"> </w:t>
      </w:r>
      <w:r w:rsidR="00292127" w:rsidRPr="00DA2210">
        <w:rPr>
          <w:rFonts w:eastAsiaTheme="minorHAnsi"/>
          <w:lang w:eastAsia="en-US"/>
        </w:rPr>
        <w:t xml:space="preserve">рублей (дебиторская задолженность), 5000,00 рублей (кредиторская задолженность), на конец года </w:t>
      </w:r>
      <w:r w:rsidR="00224A0F">
        <w:rPr>
          <w:rFonts w:eastAsiaTheme="minorHAnsi"/>
          <w:lang w:eastAsia="en-US"/>
        </w:rPr>
        <w:t>-</w:t>
      </w:r>
      <w:r w:rsidR="00292127" w:rsidRPr="00DA2210">
        <w:rPr>
          <w:rFonts w:eastAsiaTheme="minorHAnsi"/>
          <w:lang w:eastAsia="en-US"/>
        </w:rPr>
        <w:t xml:space="preserve"> 5000,00 рублей (дебиторская задолженность), 5000,00 – кредиторская задолженность</w:t>
      </w:r>
      <w:r w:rsidR="00224A0F">
        <w:rPr>
          <w:rFonts w:eastAsiaTheme="minorHAnsi"/>
          <w:lang w:eastAsia="en-US"/>
        </w:rPr>
        <w:t>.</w:t>
      </w:r>
    </w:p>
    <w:p w:rsidR="00F7026F" w:rsidRPr="00DA2210" w:rsidRDefault="00F7026F" w:rsidP="00D64D02">
      <w:pPr>
        <w:ind w:firstLine="708"/>
        <w:jc w:val="both"/>
        <w:rPr>
          <w:rFonts w:eastAsiaTheme="minorHAnsi"/>
          <w:lang w:eastAsia="en-US"/>
        </w:rPr>
      </w:pPr>
    </w:p>
    <w:p w:rsidR="004A76CC" w:rsidRPr="00FE5AD3" w:rsidRDefault="00BF38FB" w:rsidP="00E052FA">
      <w:pPr>
        <w:pStyle w:val="a3"/>
        <w:numPr>
          <w:ilvl w:val="1"/>
          <w:numId w:val="4"/>
        </w:numPr>
        <w:rPr>
          <w:rFonts w:ascii="Century" w:hAnsi="Century"/>
          <w:bCs w:val="0"/>
          <w:sz w:val="20"/>
          <w:szCs w:val="20"/>
        </w:rPr>
      </w:pPr>
      <w:r w:rsidRPr="00FE5AD3">
        <w:rPr>
          <w:rFonts w:ascii="Century" w:hAnsi="Century"/>
          <w:bCs w:val="0"/>
          <w:sz w:val="20"/>
          <w:szCs w:val="20"/>
        </w:rPr>
        <w:t>НЕНАЛОГОВЫЕ ДОХОДЫ</w:t>
      </w:r>
    </w:p>
    <w:p w:rsidR="00101080" w:rsidRDefault="00101080" w:rsidP="00101080">
      <w:pPr>
        <w:pStyle w:val="a3"/>
        <w:jc w:val="both"/>
        <w:rPr>
          <w:b w:val="0"/>
          <w:bCs w:val="0"/>
        </w:rPr>
      </w:pPr>
      <w:r w:rsidRPr="00AF28FE">
        <w:rPr>
          <w:b w:val="0"/>
          <w:bCs w:val="0"/>
        </w:rPr>
        <w:tab/>
        <w:t>В 201</w:t>
      </w:r>
      <w:r w:rsidR="00520E2B">
        <w:rPr>
          <w:b w:val="0"/>
          <w:bCs w:val="0"/>
        </w:rPr>
        <w:t>8</w:t>
      </w:r>
      <w:r w:rsidRPr="00AF28FE">
        <w:rPr>
          <w:b w:val="0"/>
          <w:bCs w:val="0"/>
        </w:rPr>
        <w:t xml:space="preserve"> году в  бюджет Нижнеудинского муниципального образования поступило неналоговых доходов в размере </w:t>
      </w:r>
      <w:r w:rsidR="00DA2210">
        <w:rPr>
          <w:b w:val="0"/>
          <w:bCs w:val="0"/>
        </w:rPr>
        <w:t>45693,6</w:t>
      </w:r>
      <w:r w:rsidRPr="00AF28FE">
        <w:rPr>
          <w:b w:val="0"/>
          <w:bCs w:val="0"/>
        </w:rPr>
        <w:t xml:space="preserve"> тыс. рублей. Выполнение уточненного плана составило </w:t>
      </w:r>
      <w:r w:rsidR="00DA2210">
        <w:rPr>
          <w:b w:val="0"/>
          <w:bCs w:val="0"/>
        </w:rPr>
        <w:t>101,5</w:t>
      </w:r>
      <w:r w:rsidRPr="00AF28FE">
        <w:rPr>
          <w:b w:val="0"/>
          <w:bCs w:val="0"/>
        </w:rPr>
        <w:t>%. По сравнению с 201</w:t>
      </w:r>
      <w:r w:rsidR="00DA2210">
        <w:rPr>
          <w:b w:val="0"/>
          <w:bCs w:val="0"/>
        </w:rPr>
        <w:t>7</w:t>
      </w:r>
      <w:r w:rsidRPr="00AF28FE">
        <w:rPr>
          <w:b w:val="0"/>
          <w:bCs w:val="0"/>
        </w:rPr>
        <w:t xml:space="preserve"> годом объем неналоговых доходов увеличился на </w:t>
      </w:r>
      <w:r w:rsidR="00D27A8E" w:rsidRPr="00AF28FE">
        <w:rPr>
          <w:b w:val="0"/>
          <w:bCs w:val="0"/>
        </w:rPr>
        <w:t xml:space="preserve">            </w:t>
      </w:r>
      <w:r w:rsidR="00DA2210">
        <w:rPr>
          <w:b w:val="0"/>
          <w:bCs w:val="0"/>
        </w:rPr>
        <w:t>2798,3</w:t>
      </w:r>
      <w:r w:rsidRPr="00AF28FE">
        <w:rPr>
          <w:b w:val="0"/>
          <w:bCs w:val="0"/>
        </w:rPr>
        <w:t xml:space="preserve"> тыс. рублей</w:t>
      </w:r>
      <w:r w:rsidR="00D27A8E" w:rsidRPr="00AF28FE">
        <w:rPr>
          <w:b w:val="0"/>
          <w:bCs w:val="0"/>
        </w:rPr>
        <w:t xml:space="preserve"> или на </w:t>
      </w:r>
      <w:r w:rsidR="00DA2210">
        <w:rPr>
          <w:b w:val="0"/>
          <w:bCs w:val="0"/>
        </w:rPr>
        <w:t>6,5</w:t>
      </w:r>
      <w:r w:rsidR="00D27A8E" w:rsidRPr="00AF28FE">
        <w:rPr>
          <w:b w:val="0"/>
          <w:bCs w:val="0"/>
        </w:rPr>
        <w:t>%.</w:t>
      </w:r>
    </w:p>
    <w:p w:rsidR="0013681A" w:rsidRDefault="0013681A" w:rsidP="00101080">
      <w:pPr>
        <w:pStyle w:val="a3"/>
        <w:jc w:val="both"/>
        <w:rPr>
          <w:b w:val="0"/>
          <w:bCs w:val="0"/>
        </w:rPr>
      </w:pPr>
      <w:r w:rsidRPr="0013681A">
        <w:rPr>
          <w:b w:val="0"/>
          <w:bCs w:val="0"/>
          <w:noProof/>
        </w:rPr>
        <w:drawing>
          <wp:inline distT="0" distB="0" distL="0" distR="0">
            <wp:extent cx="5924109" cy="2305878"/>
            <wp:effectExtent l="0" t="0" r="0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10CE" w:rsidRPr="00FE5AD3" w:rsidRDefault="007B10CE" w:rsidP="007B10CE">
      <w:pPr>
        <w:pStyle w:val="a3"/>
        <w:rPr>
          <w:rFonts w:ascii="Century" w:hAnsi="Century"/>
        </w:rPr>
      </w:pPr>
      <w:r w:rsidRPr="00FE5AD3">
        <w:rPr>
          <w:rFonts w:ascii="Century" w:hAnsi="Century"/>
        </w:rPr>
        <w:t xml:space="preserve">Доходы </w:t>
      </w:r>
      <w:r w:rsidRPr="00FE5AD3">
        <w:rPr>
          <w:rFonts w:ascii="Century" w:hAnsi="Century"/>
          <w:bCs w:val="0"/>
        </w:rPr>
        <w:t xml:space="preserve">от реализации </w:t>
      </w:r>
      <w:r w:rsidRPr="00FE5AD3">
        <w:rPr>
          <w:rFonts w:ascii="Century" w:hAnsi="Century"/>
        </w:rPr>
        <w:t xml:space="preserve">имущества, находящегося в собственности поселений </w:t>
      </w:r>
    </w:p>
    <w:p w:rsidR="00DB45D6" w:rsidRPr="00FE5AD3" w:rsidRDefault="007B10CE" w:rsidP="007B10CE">
      <w:pPr>
        <w:pStyle w:val="a3"/>
        <w:rPr>
          <w:rFonts w:ascii="Century" w:hAnsi="Century"/>
        </w:rPr>
      </w:pPr>
      <w:r w:rsidRPr="00FE5AD3">
        <w:rPr>
          <w:rFonts w:ascii="Century" w:hAnsi="Century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</w:r>
    </w:p>
    <w:p w:rsidR="007B10CE" w:rsidRPr="00FE5AD3" w:rsidRDefault="007B10CE" w:rsidP="00B41703">
      <w:pPr>
        <w:pStyle w:val="a3"/>
        <w:rPr>
          <w:rFonts w:ascii="Century" w:hAnsi="Century"/>
          <w:sz w:val="20"/>
          <w:szCs w:val="20"/>
        </w:rPr>
      </w:pPr>
      <w:r w:rsidRPr="00FE5AD3">
        <w:rPr>
          <w:rFonts w:ascii="Century" w:hAnsi="Century"/>
        </w:rPr>
        <w:t>по указанному имуществу</w:t>
      </w:r>
      <w:r w:rsidR="004F57C2" w:rsidRPr="00FE5AD3">
        <w:rPr>
          <w:rFonts w:ascii="Century" w:hAnsi="Century"/>
        </w:rPr>
        <w:t xml:space="preserve"> </w:t>
      </w:r>
      <w:r w:rsidR="004F57C2" w:rsidRPr="00FE5AD3">
        <w:rPr>
          <w:rFonts w:ascii="Century" w:hAnsi="Century"/>
          <w:sz w:val="20"/>
          <w:szCs w:val="20"/>
        </w:rPr>
        <w:t>(код дохода:</w:t>
      </w:r>
      <w:r w:rsidR="00027CF1" w:rsidRPr="00FE5AD3">
        <w:rPr>
          <w:rFonts w:ascii="Century" w:hAnsi="Century"/>
          <w:sz w:val="20"/>
          <w:szCs w:val="20"/>
        </w:rPr>
        <w:t>1 1402053 13 0000 410)</w:t>
      </w:r>
    </w:p>
    <w:p w:rsidR="00B41703" w:rsidRPr="00954BF6" w:rsidRDefault="00B41703" w:rsidP="00B41703">
      <w:pPr>
        <w:pStyle w:val="a3"/>
        <w:rPr>
          <w:b w:val="0"/>
        </w:rPr>
      </w:pPr>
    </w:p>
    <w:p w:rsidR="00434C5B" w:rsidRPr="00954BF6" w:rsidRDefault="007B10CE" w:rsidP="007B10CE">
      <w:pPr>
        <w:pStyle w:val="a3"/>
        <w:ind w:firstLine="708"/>
        <w:jc w:val="both"/>
        <w:rPr>
          <w:b w:val="0"/>
        </w:rPr>
      </w:pPr>
      <w:r w:rsidRPr="00954BF6">
        <w:rPr>
          <w:b w:val="0"/>
        </w:rPr>
        <w:t>Размер денежных средств, перечисленных в бюджет Нижнеудинского муниципального образования по данному виду дохода за 201</w:t>
      </w:r>
      <w:r w:rsidR="002C6994">
        <w:rPr>
          <w:b w:val="0"/>
        </w:rPr>
        <w:t>8</w:t>
      </w:r>
      <w:r w:rsidRPr="00954BF6">
        <w:rPr>
          <w:b w:val="0"/>
        </w:rPr>
        <w:t xml:space="preserve"> год  </w:t>
      </w:r>
      <w:r w:rsidRPr="00244B51">
        <w:rPr>
          <w:b w:val="0"/>
        </w:rPr>
        <w:t xml:space="preserve">составляет </w:t>
      </w:r>
      <w:r w:rsidR="002C6994" w:rsidRPr="00244B51">
        <w:rPr>
          <w:b w:val="0"/>
          <w:sz w:val="22"/>
          <w:szCs w:val="22"/>
        </w:rPr>
        <w:t>19526,1</w:t>
      </w:r>
      <w:r w:rsidR="00DB45D6" w:rsidRPr="00244B51">
        <w:rPr>
          <w:b w:val="0"/>
          <w:sz w:val="22"/>
          <w:szCs w:val="22"/>
        </w:rPr>
        <w:t xml:space="preserve"> </w:t>
      </w:r>
      <w:r w:rsidRPr="00244B51">
        <w:rPr>
          <w:b w:val="0"/>
          <w:sz w:val="22"/>
          <w:szCs w:val="22"/>
        </w:rPr>
        <w:t>тыс.</w:t>
      </w:r>
      <w:r w:rsidR="00DB45D6" w:rsidRPr="00244B51">
        <w:rPr>
          <w:b w:val="0"/>
          <w:sz w:val="22"/>
          <w:szCs w:val="22"/>
        </w:rPr>
        <w:t xml:space="preserve"> </w:t>
      </w:r>
      <w:r w:rsidRPr="00244B51">
        <w:rPr>
          <w:b w:val="0"/>
          <w:sz w:val="22"/>
          <w:szCs w:val="22"/>
        </w:rPr>
        <w:t>руб</w:t>
      </w:r>
      <w:r w:rsidR="00DB45D6" w:rsidRPr="00244B51">
        <w:rPr>
          <w:b w:val="0"/>
          <w:sz w:val="22"/>
          <w:szCs w:val="22"/>
        </w:rPr>
        <w:t>лей</w:t>
      </w:r>
      <w:r w:rsidRPr="00244B51">
        <w:rPr>
          <w:b w:val="0"/>
        </w:rPr>
        <w:t xml:space="preserve"> или </w:t>
      </w:r>
      <w:r w:rsidR="00954BF6" w:rsidRPr="00244B51">
        <w:rPr>
          <w:b w:val="0"/>
        </w:rPr>
        <w:t>100</w:t>
      </w:r>
      <w:r w:rsidR="002C6994" w:rsidRPr="00244B51">
        <w:rPr>
          <w:b w:val="0"/>
        </w:rPr>
        <w:t>,9</w:t>
      </w:r>
      <w:r w:rsidRPr="00244B51">
        <w:rPr>
          <w:b w:val="0"/>
        </w:rPr>
        <w:t>% годовых плановых назначений</w:t>
      </w:r>
      <w:r w:rsidR="00954BF6" w:rsidRPr="00244B51">
        <w:rPr>
          <w:b w:val="0"/>
        </w:rPr>
        <w:t xml:space="preserve"> (план 201</w:t>
      </w:r>
      <w:r w:rsidR="002C6994" w:rsidRPr="00244B51">
        <w:rPr>
          <w:b w:val="0"/>
        </w:rPr>
        <w:t>8</w:t>
      </w:r>
      <w:r w:rsidR="00954BF6" w:rsidRPr="00244B51">
        <w:rPr>
          <w:b w:val="0"/>
        </w:rPr>
        <w:t xml:space="preserve"> года </w:t>
      </w:r>
      <w:r w:rsidR="002C6994" w:rsidRPr="00244B51">
        <w:rPr>
          <w:b w:val="0"/>
        </w:rPr>
        <w:t>19350,0</w:t>
      </w:r>
      <w:r w:rsidR="00954BF6" w:rsidRPr="00244B51">
        <w:rPr>
          <w:b w:val="0"/>
        </w:rPr>
        <w:t xml:space="preserve"> тыс. рублей</w:t>
      </w:r>
      <w:r w:rsidR="00954BF6" w:rsidRPr="00954BF6">
        <w:rPr>
          <w:b w:val="0"/>
        </w:rPr>
        <w:t>)</w:t>
      </w:r>
      <w:r w:rsidRPr="00954BF6">
        <w:rPr>
          <w:b w:val="0"/>
        </w:rPr>
        <w:t xml:space="preserve">,  </w:t>
      </w:r>
      <w:r w:rsidRPr="00954BF6">
        <w:rPr>
          <w:b w:val="0"/>
        </w:rPr>
        <w:lastRenderedPageBreak/>
        <w:t xml:space="preserve">что на  </w:t>
      </w:r>
      <w:r w:rsidR="002C6994">
        <w:rPr>
          <w:b w:val="0"/>
        </w:rPr>
        <w:t>3784,5</w:t>
      </w:r>
      <w:r w:rsidR="00DB45D6" w:rsidRPr="00954BF6">
        <w:rPr>
          <w:b w:val="0"/>
        </w:rPr>
        <w:t xml:space="preserve"> </w:t>
      </w:r>
      <w:r w:rsidRPr="00954BF6">
        <w:rPr>
          <w:b w:val="0"/>
        </w:rPr>
        <w:t>тыс.</w:t>
      </w:r>
      <w:r w:rsidR="00DB45D6" w:rsidRPr="00954BF6">
        <w:rPr>
          <w:b w:val="0"/>
        </w:rPr>
        <w:t xml:space="preserve"> </w:t>
      </w:r>
      <w:r w:rsidRPr="00954BF6">
        <w:rPr>
          <w:b w:val="0"/>
        </w:rPr>
        <w:t>руб</w:t>
      </w:r>
      <w:r w:rsidR="00DB45D6" w:rsidRPr="00954BF6">
        <w:rPr>
          <w:b w:val="0"/>
        </w:rPr>
        <w:t xml:space="preserve">лей </w:t>
      </w:r>
      <w:r w:rsidR="002C6994">
        <w:rPr>
          <w:b w:val="0"/>
        </w:rPr>
        <w:t>меньше</w:t>
      </w:r>
      <w:r w:rsidRPr="00954BF6">
        <w:rPr>
          <w:b w:val="0"/>
        </w:rPr>
        <w:t xml:space="preserve"> фактического значения  201</w:t>
      </w:r>
      <w:r w:rsidR="002C6994">
        <w:rPr>
          <w:b w:val="0"/>
        </w:rPr>
        <w:t>7</w:t>
      </w:r>
      <w:r w:rsidRPr="00954BF6">
        <w:rPr>
          <w:b w:val="0"/>
        </w:rPr>
        <w:t xml:space="preserve"> года (факт 201</w:t>
      </w:r>
      <w:r w:rsidR="002C6994">
        <w:rPr>
          <w:b w:val="0"/>
        </w:rPr>
        <w:t>7</w:t>
      </w:r>
      <w:r w:rsidRPr="00954BF6">
        <w:rPr>
          <w:b w:val="0"/>
        </w:rPr>
        <w:t xml:space="preserve">г.- </w:t>
      </w:r>
      <w:r w:rsidR="002C6994">
        <w:rPr>
          <w:b w:val="0"/>
        </w:rPr>
        <w:t>23310,6</w:t>
      </w:r>
      <w:r w:rsidR="00DB45D6" w:rsidRPr="00954BF6">
        <w:rPr>
          <w:b w:val="0"/>
        </w:rPr>
        <w:t xml:space="preserve"> </w:t>
      </w:r>
      <w:r w:rsidRPr="00954BF6">
        <w:rPr>
          <w:b w:val="0"/>
        </w:rPr>
        <w:t>тыс.</w:t>
      </w:r>
      <w:r w:rsidR="00954BF6">
        <w:rPr>
          <w:b w:val="0"/>
        </w:rPr>
        <w:t xml:space="preserve"> </w:t>
      </w:r>
      <w:r w:rsidRPr="00954BF6">
        <w:rPr>
          <w:b w:val="0"/>
        </w:rPr>
        <w:t>руб</w:t>
      </w:r>
      <w:r w:rsidR="008D2528" w:rsidRPr="00954BF6">
        <w:rPr>
          <w:b w:val="0"/>
        </w:rPr>
        <w:t>лей</w:t>
      </w:r>
      <w:r w:rsidRPr="00954BF6">
        <w:rPr>
          <w:b w:val="0"/>
        </w:rPr>
        <w:t>), из них</w:t>
      </w:r>
      <w:r w:rsidR="00434C5B" w:rsidRPr="00954BF6">
        <w:rPr>
          <w:b w:val="0"/>
        </w:rPr>
        <w:t>:</w:t>
      </w:r>
    </w:p>
    <w:p w:rsidR="00434C5B" w:rsidRPr="009D7767" w:rsidRDefault="00434C5B" w:rsidP="007B10CE">
      <w:pPr>
        <w:pStyle w:val="a3"/>
        <w:ind w:firstLine="708"/>
        <w:jc w:val="both"/>
        <w:rPr>
          <w:b w:val="0"/>
        </w:rPr>
      </w:pPr>
      <w:r w:rsidRPr="009D7767">
        <w:rPr>
          <w:b w:val="0"/>
        </w:rPr>
        <w:t>–</w:t>
      </w:r>
      <w:r w:rsidR="007B10CE" w:rsidRPr="009D7767">
        <w:rPr>
          <w:b w:val="0"/>
        </w:rPr>
        <w:t xml:space="preserve"> </w:t>
      </w:r>
      <w:r w:rsidR="00244B51">
        <w:rPr>
          <w:b w:val="0"/>
        </w:rPr>
        <w:t>18300,6</w:t>
      </w:r>
      <w:r w:rsidR="008D2528" w:rsidRPr="009D7767">
        <w:rPr>
          <w:b w:val="0"/>
        </w:rPr>
        <w:t xml:space="preserve"> </w:t>
      </w:r>
      <w:r w:rsidR="007B10CE" w:rsidRPr="009D7767">
        <w:rPr>
          <w:b w:val="0"/>
        </w:rPr>
        <w:t>тыс.</w:t>
      </w:r>
      <w:r w:rsidR="008D2528" w:rsidRPr="009D7767">
        <w:rPr>
          <w:b w:val="0"/>
        </w:rPr>
        <w:t xml:space="preserve"> рублей </w:t>
      </w:r>
      <w:r w:rsidRPr="009D7767">
        <w:rPr>
          <w:b w:val="0"/>
        </w:rPr>
        <w:t>–</w:t>
      </w:r>
      <w:r w:rsidR="007B10CE" w:rsidRPr="009D7767">
        <w:rPr>
          <w:b w:val="0"/>
        </w:rPr>
        <w:t xml:space="preserve"> доходы за проданные объекты муниципальной собственности в рассрочку в соответствии</w:t>
      </w:r>
      <w:r w:rsidR="008D2528" w:rsidRPr="009D7767">
        <w:rPr>
          <w:b w:val="0"/>
        </w:rPr>
        <w:t xml:space="preserve"> с требованиями </w:t>
      </w:r>
      <w:r w:rsidR="007B10CE" w:rsidRPr="009D7767">
        <w:rPr>
          <w:b w:val="0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</w:t>
      </w:r>
      <w:r w:rsidRPr="009D7767">
        <w:rPr>
          <w:b w:val="0"/>
        </w:rPr>
        <w:t xml:space="preserve">ные акты Российской Федерации»; </w:t>
      </w:r>
    </w:p>
    <w:p w:rsidR="007B10CE" w:rsidRDefault="00434C5B" w:rsidP="007B10CE">
      <w:pPr>
        <w:pStyle w:val="a3"/>
        <w:ind w:firstLine="708"/>
        <w:jc w:val="both"/>
        <w:rPr>
          <w:b w:val="0"/>
        </w:rPr>
      </w:pPr>
      <w:r w:rsidRPr="009D7767">
        <w:rPr>
          <w:b w:val="0"/>
        </w:rPr>
        <w:t xml:space="preserve">– </w:t>
      </w:r>
      <w:r w:rsidR="00244B51">
        <w:rPr>
          <w:b w:val="0"/>
        </w:rPr>
        <w:t>1225,5</w:t>
      </w:r>
      <w:r w:rsidRPr="009D7767">
        <w:rPr>
          <w:b w:val="0"/>
        </w:rPr>
        <w:t xml:space="preserve"> тыс. рублей – доходы  от продажи </w:t>
      </w:r>
      <w:r w:rsidR="003C730D">
        <w:rPr>
          <w:b w:val="0"/>
        </w:rPr>
        <w:t xml:space="preserve">муниципального </w:t>
      </w:r>
      <w:r w:rsidRPr="009D7767">
        <w:rPr>
          <w:b w:val="0"/>
        </w:rPr>
        <w:t>им</w:t>
      </w:r>
      <w:r w:rsidR="00244B51">
        <w:rPr>
          <w:b w:val="0"/>
        </w:rPr>
        <w:t xml:space="preserve">ущества </w:t>
      </w:r>
      <w:r w:rsidR="003C730D">
        <w:rPr>
          <w:b w:val="0"/>
        </w:rPr>
        <w:t>в</w:t>
      </w:r>
      <w:r w:rsidR="003C730D" w:rsidRPr="003C730D">
        <w:rPr>
          <w:b w:val="0"/>
          <w:color w:val="000000"/>
        </w:rPr>
        <w:t xml:space="preserve"> порядке </w:t>
      </w:r>
      <w:r w:rsidR="003C730D" w:rsidRPr="003C730D">
        <w:rPr>
          <w:b w:val="0"/>
        </w:rPr>
        <w:t>Федерального закона от 21.12.2001 года № 178-ФЗ</w:t>
      </w:r>
      <w:r w:rsidR="003C730D" w:rsidRPr="003C730D">
        <w:rPr>
          <w:b w:val="0"/>
          <w:color w:val="000000"/>
        </w:rPr>
        <w:t xml:space="preserve"> </w:t>
      </w:r>
      <w:r w:rsidR="003C730D">
        <w:rPr>
          <w:b w:val="0"/>
          <w:color w:val="000000"/>
        </w:rPr>
        <w:t xml:space="preserve"> «О приватизации государственного и муниципального имущества».</w:t>
      </w:r>
    </w:p>
    <w:p w:rsidR="007B10CE" w:rsidRPr="00FE5AD3" w:rsidRDefault="007B10CE" w:rsidP="005009A5">
      <w:pPr>
        <w:pStyle w:val="a3"/>
        <w:jc w:val="both"/>
        <w:rPr>
          <w:b w:val="0"/>
        </w:rPr>
      </w:pPr>
      <w:r w:rsidRPr="009D7767">
        <w:rPr>
          <w:b w:val="0"/>
        </w:rPr>
        <w:t xml:space="preserve">     </w:t>
      </w:r>
      <w:r w:rsidRPr="009D7767">
        <w:rPr>
          <w:b w:val="0"/>
        </w:rPr>
        <w:tab/>
        <w:t>Прогнозный план  приватизации объектов муниципальной собственности на 201</w:t>
      </w:r>
      <w:r w:rsidR="00244B51">
        <w:rPr>
          <w:b w:val="0"/>
        </w:rPr>
        <w:t>8</w:t>
      </w:r>
      <w:r w:rsidRPr="009D7767">
        <w:rPr>
          <w:b w:val="0"/>
        </w:rPr>
        <w:t xml:space="preserve"> год был утвержден решением Думы Нижнеудинского муниципального образования от </w:t>
      </w:r>
      <w:r w:rsidR="009D7767" w:rsidRPr="009D7767">
        <w:rPr>
          <w:b w:val="0"/>
        </w:rPr>
        <w:t>1</w:t>
      </w:r>
      <w:r w:rsidR="00244B51">
        <w:rPr>
          <w:b w:val="0"/>
        </w:rPr>
        <w:t>4</w:t>
      </w:r>
      <w:r w:rsidR="009D7767" w:rsidRPr="009D7767">
        <w:rPr>
          <w:b w:val="0"/>
        </w:rPr>
        <w:t>.12.201</w:t>
      </w:r>
      <w:r w:rsidR="00244B51">
        <w:rPr>
          <w:b w:val="0"/>
        </w:rPr>
        <w:t>7 №25</w:t>
      </w:r>
      <w:r w:rsidRPr="009D7767">
        <w:rPr>
          <w:b w:val="0"/>
        </w:rPr>
        <w:t>.  Первоначально в план приватизации был</w:t>
      </w:r>
      <w:r w:rsidR="004F57C2" w:rsidRPr="009D7767">
        <w:rPr>
          <w:b w:val="0"/>
        </w:rPr>
        <w:t>о</w:t>
      </w:r>
      <w:r w:rsidRPr="009D7767">
        <w:rPr>
          <w:b w:val="0"/>
        </w:rPr>
        <w:t xml:space="preserve"> включен</w:t>
      </w:r>
      <w:r w:rsidR="004F57C2" w:rsidRPr="009D7767">
        <w:rPr>
          <w:b w:val="0"/>
        </w:rPr>
        <w:t xml:space="preserve">о </w:t>
      </w:r>
      <w:r w:rsidR="00244B51">
        <w:rPr>
          <w:b w:val="0"/>
        </w:rPr>
        <w:t>4</w:t>
      </w:r>
      <w:r w:rsidR="009D7767" w:rsidRPr="009D7767">
        <w:rPr>
          <w:b w:val="0"/>
        </w:rPr>
        <w:t xml:space="preserve"> </w:t>
      </w:r>
      <w:r w:rsidR="004F57C2" w:rsidRPr="009D7767">
        <w:rPr>
          <w:b w:val="0"/>
        </w:rPr>
        <w:t>объект</w:t>
      </w:r>
      <w:r w:rsidR="009D7767" w:rsidRPr="009D7767">
        <w:rPr>
          <w:b w:val="0"/>
        </w:rPr>
        <w:t>а</w:t>
      </w:r>
      <w:r w:rsidR="004F57C2" w:rsidRPr="009D7767">
        <w:rPr>
          <w:b w:val="0"/>
        </w:rPr>
        <w:t>.</w:t>
      </w:r>
      <w:r w:rsidRPr="009D7767">
        <w:rPr>
          <w:b w:val="0"/>
        </w:rPr>
        <w:t xml:space="preserve">  В течение года решениями Думы Нижнеудинского муниципального образования в план приватизации вносились дополнения, в результате чего в окончательный список вошли </w:t>
      </w:r>
      <w:r w:rsidR="00244B51">
        <w:rPr>
          <w:b w:val="0"/>
        </w:rPr>
        <w:t>9</w:t>
      </w:r>
      <w:r w:rsidRPr="009D7767">
        <w:rPr>
          <w:b w:val="0"/>
        </w:rPr>
        <w:t xml:space="preserve"> объектов</w:t>
      </w:r>
      <w:r w:rsidR="00244B51">
        <w:rPr>
          <w:b w:val="0"/>
        </w:rPr>
        <w:t xml:space="preserve"> недвижимого имущества и 1 объект движимого имущества</w:t>
      </w:r>
      <w:r w:rsidRPr="00027CF1">
        <w:rPr>
          <w:rFonts w:ascii="Century" w:hAnsi="Century"/>
          <w:b w:val="0"/>
        </w:rPr>
        <w:t xml:space="preserve">. </w:t>
      </w:r>
      <w:r w:rsidRPr="00FE5AD3">
        <w:rPr>
          <w:b w:val="0"/>
        </w:rPr>
        <w:t>Согласно Отчету о выполнении прогнозного плана приватизации объектов муниципальной собственности за 201</w:t>
      </w:r>
      <w:r w:rsidR="00244B51">
        <w:rPr>
          <w:b w:val="0"/>
        </w:rPr>
        <w:t>8</w:t>
      </w:r>
      <w:r w:rsidRPr="00FE5AD3">
        <w:rPr>
          <w:b w:val="0"/>
        </w:rPr>
        <w:t xml:space="preserve"> год,</w:t>
      </w:r>
      <w:r w:rsidR="00244B51">
        <w:rPr>
          <w:b w:val="0"/>
        </w:rPr>
        <w:t xml:space="preserve"> утвержденному решением Думы от 24.01.2019 №01,</w:t>
      </w:r>
      <w:r w:rsidRPr="00FE5AD3">
        <w:rPr>
          <w:b w:val="0"/>
        </w:rPr>
        <w:t xml:space="preserve"> план приватизации муниципальной собственности </w:t>
      </w:r>
      <w:r w:rsidR="004F57C2" w:rsidRPr="00FE5AD3">
        <w:rPr>
          <w:b w:val="0"/>
        </w:rPr>
        <w:t>в</w:t>
      </w:r>
      <w:r w:rsidRPr="00FE5AD3">
        <w:rPr>
          <w:b w:val="0"/>
        </w:rPr>
        <w:t xml:space="preserve"> 201</w:t>
      </w:r>
      <w:r w:rsidR="00244B51">
        <w:rPr>
          <w:b w:val="0"/>
        </w:rPr>
        <w:t>8</w:t>
      </w:r>
      <w:r w:rsidRPr="00FE5AD3">
        <w:rPr>
          <w:b w:val="0"/>
        </w:rPr>
        <w:t xml:space="preserve"> год</w:t>
      </w:r>
      <w:r w:rsidR="004F57C2" w:rsidRPr="00FE5AD3">
        <w:rPr>
          <w:b w:val="0"/>
        </w:rPr>
        <w:t>у</w:t>
      </w:r>
      <w:r w:rsidRPr="00FE5AD3">
        <w:rPr>
          <w:b w:val="0"/>
        </w:rPr>
        <w:t xml:space="preserve"> </w:t>
      </w:r>
      <w:r w:rsidR="004F57C2" w:rsidRPr="00FE5AD3">
        <w:rPr>
          <w:b w:val="0"/>
        </w:rPr>
        <w:t xml:space="preserve">выполнен </w:t>
      </w:r>
      <w:r w:rsidR="00244B51">
        <w:rPr>
          <w:b w:val="0"/>
        </w:rPr>
        <w:t>на 80%.</w:t>
      </w:r>
    </w:p>
    <w:p w:rsidR="007B10CE" w:rsidRPr="00027CF1" w:rsidRDefault="007B10CE" w:rsidP="007B10CE">
      <w:pPr>
        <w:pStyle w:val="a3"/>
        <w:jc w:val="both"/>
        <w:rPr>
          <w:rFonts w:ascii="Century" w:hAnsi="Century"/>
          <w:b w:val="0"/>
        </w:rPr>
      </w:pPr>
    </w:p>
    <w:p w:rsidR="007B10CE" w:rsidRDefault="007B10CE" w:rsidP="00B41703">
      <w:pPr>
        <w:pStyle w:val="a3"/>
        <w:rPr>
          <w:rFonts w:ascii="Century" w:hAnsi="Century"/>
          <w:sz w:val="20"/>
          <w:szCs w:val="20"/>
        </w:rPr>
      </w:pPr>
      <w:r w:rsidRPr="00027CF1">
        <w:rPr>
          <w:rFonts w:ascii="Century" w:hAnsi="Century"/>
        </w:rPr>
        <w:t xml:space="preserve">Доходы от продажи земельных участков, </w:t>
      </w:r>
      <w:r w:rsidR="00731B49">
        <w:rPr>
          <w:rFonts w:ascii="Century" w:hAnsi="Century"/>
        </w:rPr>
        <w:t xml:space="preserve">государственная собственность на которые не разграничена и которые расположены в границах городских поселений </w:t>
      </w:r>
      <w:r w:rsidR="00027CF1" w:rsidRPr="00027CF1">
        <w:rPr>
          <w:rFonts w:ascii="Century" w:hAnsi="Century"/>
          <w:sz w:val="20"/>
          <w:szCs w:val="20"/>
        </w:rPr>
        <w:t>(код дохода:1 14</w:t>
      </w:r>
      <w:r w:rsidR="00027CF1">
        <w:rPr>
          <w:rFonts w:ascii="Century" w:hAnsi="Century"/>
          <w:sz w:val="20"/>
          <w:szCs w:val="20"/>
        </w:rPr>
        <w:t xml:space="preserve"> 060</w:t>
      </w:r>
      <w:r w:rsidR="00731B49">
        <w:rPr>
          <w:rFonts w:ascii="Century" w:hAnsi="Century"/>
          <w:sz w:val="20"/>
          <w:szCs w:val="20"/>
        </w:rPr>
        <w:t>13</w:t>
      </w:r>
      <w:r w:rsidR="00027CF1">
        <w:rPr>
          <w:rFonts w:ascii="Century" w:hAnsi="Century"/>
          <w:sz w:val="20"/>
          <w:szCs w:val="20"/>
        </w:rPr>
        <w:t xml:space="preserve"> </w:t>
      </w:r>
      <w:r w:rsidR="00731B49">
        <w:rPr>
          <w:rFonts w:ascii="Century" w:hAnsi="Century"/>
          <w:sz w:val="20"/>
          <w:szCs w:val="20"/>
        </w:rPr>
        <w:t>13</w:t>
      </w:r>
      <w:r w:rsidR="00027CF1">
        <w:rPr>
          <w:rFonts w:ascii="Century" w:hAnsi="Century"/>
          <w:sz w:val="20"/>
          <w:szCs w:val="20"/>
        </w:rPr>
        <w:t xml:space="preserve"> </w:t>
      </w:r>
      <w:r w:rsidR="00027CF1" w:rsidRPr="00027CF1">
        <w:rPr>
          <w:rFonts w:ascii="Century" w:hAnsi="Century"/>
          <w:sz w:val="20"/>
          <w:szCs w:val="20"/>
        </w:rPr>
        <w:t>0000 4</w:t>
      </w:r>
      <w:r w:rsidR="00027CF1">
        <w:rPr>
          <w:rFonts w:ascii="Century" w:hAnsi="Century"/>
          <w:sz w:val="20"/>
          <w:szCs w:val="20"/>
        </w:rPr>
        <w:t>3</w:t>
      </w:r>
      <w:r w:rsidR="00027CF1" w:rsidRPr="00027CF1">
        <w:rPr>
          <w:rFonts w:ascii="Century" w:hAnsi="Century"/>
          <w:sz w:val="20"/>
          <w:szCs w:val="20"/>
        </w:rPr>
        <w:t>0)</w:t>
      </w:r>
    </w:p>
    <w:p w:rsidR="00B41703" w:rsidRPr="00027CF1" w:rsidRDefault="00B41703" w:rsidP="00B41703">
      <w:pPr>
        <w:pStyle w:val="a3"/>
        <w:rPr>
          <w:rFonts w:ascii="Century" w:hAnsi="Century"/>
          <w:b w:val="0"/>
        </w:rPr>
      </w:pPr>
    </w:p>
    <w:p w:rsidR="007B10CE" w:rsidRDefault="007B10CE" w:rsidP="00200940">
      <w:pPr>
        <w:pStyle w:val="a3"/>
        <w:ind w:firstLine="708"/>
        <w:jc w:val="both"/>
        <w:rPr>
          <w:b w:val="0"/>
        </w:rPr>
      </w:pPr>
      <w:r w:rsidRPr="00FE5AD3">
        <w:rPr>
          <w:b w:val="0"/>
        </w:rPr>
        <w:t xml:space="preserve">Фактическое исполнение по указанному виду дохода сложилось в сумме </w:t>
      </w:r>
      <w:r w:rsidR="00244B51">
        <w:rPr>
          <w:b w:val="0"/>
        </w:rPr>
        <w:t>1734,2</w:t>
      </w:r>
      <w:r w:rsidR="00027CF1" w:rsidRPr="00FE5AD3">
        <w:rPr>
          <w:b w:val="0"/>
        </w:rPr>
        <w:t xml:space="preserve"> </w:t>
      </w:r>
      <w:r w:rsidRPr="00FE5AD3">
        <w:rPr>
          <w:b w:val="0"/>
        </w:rPr>
        <w:t>тыс.</w:t>
      </w:r>
      <w:r w:rsidR="00027CF1" w:rsidRPr="00FE5AD3">
        <w:rPr>
          <w:b w:val="0"/>
        </w:rPr>
        <w:t xml:space="preserve"> </w:t>
      </w:r>
      <w:r w:rsidRPr="00FE5AD3">
        <w:rPr>
          <w:b w:val="0"/>
        </w:rPr>
        <w:t>руб</w:t>
      </w:r>
      <w:r w:rsidR="00027CF1" w:rsidRPr="00FE5AD3">
        <w:rPr>
          <w:b w:val="0"/>
        </w:rPr>
        <w:t>лей</w:t>
      </w:r>
      <w:r w:rsidRPr="00FE5AD3">
        <w:rPr>
          <w:b w:val="0"/>
        </w:rPr>
        <w:t xml:space="preserve"> или </w:t>
      </w:r>
      <w:r w:rsidR="00244B51">
        <w:rPr>
          <w:b w:val="0"/>
        </w:rPr>
        <w:t>99,1</w:t>
      </w:r>
      <w:r w:rsidR="001F72AC" w:rsidRPr="00FE5AD3">
        <w:rPr>
          <w:b w:val="0"/>
        </w:rPr>
        <w:t xml:space="preserve">%  </w:t>
      </w:r>
      <w:r w:rsidR="00731B49" w:rsidRPr="00FE5AD3">
        <w:rPr>
          <w:b w:val="0"/>
        </w:rPr>
        <w:t>к уточненному</w:t>
      </w:r>
      <w:r w:rsidR="001F72AC" w:rsidRPr="00FE5AD3">
        <w:rPr>
          <w:b w:val="0"/>
        </w:rPr>
        <w:t xml:space="preserve"> план</w:t>
      </w:r>
      <w:r w:rsidR="00731B49" w:rsidRPr="00FE5AD3">
        <w:rPr>
          <w:b w:val="0"/>
        </w:rPr>
        <w:t>у.</w:t>
      </w:r>
      <w:r w:rsidR="00FE5AD3">
        <w:rPr>
          <w:b w:val="0"/>
        </w:rPr>
        <w:t xml:space="preserve"> </w:t>
      </w:r>
      <w:r w:rsidR="0070246E" w:rsidRPr="00FE5AD3">
        <w:rPr>
          <w:b w:val="0"/>
        </w:rPr>
        <w:t>П</w:t>
      </w:r>
      <w:r w:rsidRPr="00FE5AD3">
        <w:rPr>
          <w:b w:val="0"/>
        </w:rPr>
        <w:t>о сравнению с фактическим исполнением 201</w:t>
      </w:r>
      <w:r w:rsidR="00244B51">
        <w:rPr>
          <w:b w:val="0"/>
        </w:rPr>
        <w:t>7</w:t>
      </w:r>
      <w:r w:rsidRPr="00FE5AD3">
        <w:rPr>
          <w:b w:val="0"/>
        </w:rPr>
        <w:t xml:space="preserve"> года сумма доходов в 201</w:t>
      </w:r>
      <w:r w:rsidR="00244B51">
        <w:rPr>
          <w:b w:val="0"/>
        </w:rPr>
        <w:t>8</w:t>
      </w:r>
      <w:r w:rsidRPr="00FE5AD3">
        <w:rPr>
          <w:b w:val="0"/>
        </w:rPr>
        <w:t xml:space="preserve"> году </w:t>
      </w:r>
      <w:r w:rsidR="00FE5AD3" w:rsidRPr="00FE5AD3">
        <w:rPr>
          <w:b w:val="0"/>
        </w:rPr>
        <w:t xml:space="preserve">увеличилась </w:t>
      </w:r>
      <w:r w:rsidRPr="00FE5AD3">
        <w:rPr>
          <w:b w:val="0"/>
        </w:rPr>
        <w:t xml:space="preserve">на </w:t>
      </w:r>
      <w:r w:rsidR="00244B51">
        <w:rPr>
          <w:b w:val="0"/>
        </w:rPr>
        <w:t>1146,7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тыс.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руб</w:t>
      </w:r>
      <w:r w:rsidR="0070246E" w:rsidRPr="00FE5AD3">
        <w:rPr>
          <w:b w:val="0"/>
        </w:rPr>
        <w:t>лей</w:t>
      </w:r>
      <w:r w:rsidRPr="00FE5AD3">
        <w:rPr>
          <w:b w:val="0"/>
        </w:rPr>
        <w:t xml:space="preserve"> (фактическое исполнение 201</w:t>
      </w:r>
      <w:r w:rsidR="00244B51">
        <w:rPr>
          <w:b w:val="0"/>
        </w:rPr>
        <w:t>7</w:t>
      </w:r>
      <w:r w:rsidRPr="00FE5AD3">
        <w:rPr>
          <w:b w:val="0"/>
        </w:rPr>
        <w:t xml:space="preserve"> года  </w:t>
      </w:r>
      <w:r w:rsidR="00244B51">
        <w:rPr>
          <w:b w:val="0"/>
        </w:rPr>
        <w:t>587,5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тыс.</w:t>
      </w:r>
      <w:r w:rsidR="0070246E" w:rsidRPr="00FE5AD3">
        <w:rPr>
          <w:b w:val="0"/>
        </w:rPr>
        <w:t xml:space="preserve"> </w:t>
      </w:r>
      <w:r w:rsidRPr="00FE5AD3">
        <w:rPr>
          <w:b w:val="0"/>
        </w:rPr>
        <w:t>руб</w:t>
      </w:r>
      <w:r w:rsidR="0070246E" w:rsidRPr="00FE5AD3">
        <w:rPr>
          <w:b w:val="0"/>
        </w:rPr>
        <w:t>лей</w:t>
      </w:r>
      <w:r w:rsidRPr="00FE5AD3">
        <w:rPr>
          <w:b w:val="0"/>
        </w:rPr>
        <w:t>)</w:t>
      </w:r>
      <w:r w:rsidR="0026434D">
        <w:rPr>
          <w:b w:val="0"/>
        </w:rPr>
        <w:t>.</w:t>
      </w:r>
    </w:p>
    <w:p w:rsidR="0026434D" w:rsidRPr="00FE5AD3" w:rsidRDefault="0026434D" w:rsidP="00FE5AD3">
      <w:pPr>
        <w:pStyle w:val="a3"/>
        <w:ind w:firstLine="360"/>
        <w:jc w:val="both"/>
        <w:rPr>
          <w:b w:val="0"/>
        </w:rPr>
      </w:pPr>
    </w:p>
    <w:p w:rsidR="0026434D" w:rsidRDefault="0026434D" w:rsidP="0026434D">
      <w:pPr>
        <w:pStyle w:val="a3"/>
        <w:rPr>
          <w:rFonts w:ascii="Century" w:hAnsi="Century"/>
        </w:rPr>
      </w:pPr>
      <w:r w:rsidRPr="00027CF1">
        <w:rPr>
          <w:rFonts w:ascii="Century" w:hAnsi="Century"/>
        </w:rPr>
        <w:t xml:space="preserve">Доходы от продажи земельных участков, </w:t>
      </w:r>
      <w:r>
        <w:rPr>
          <w:rFonts w:ascii="Century" w:hAnsi="Century"/>
        </w:rPr>
        <w:t xml:space="preserve">находящихся в собственности городских поселений (за исключением земельных участков муниципальных бюджетных и автономных учреждений) </w:t>
      </w:r>
    </w:p>
    <w:p w:rsidR="0026434D" w:rsidRDefault="0026434D" w:rsidP="0026434D">
      <w:pPr>
        <w:pStyle w:val="a3"/>
        <w:rPr>
          <w:rFonts w:ascii="Century" w:hAnsi="Century"/>
          <w:sz w:val="20"/>
          <w:szCs w:val="20"/>
        </w:rPr>
      </w:pPr>
      <w:r w:rsidRPr="00027CF1">
        <w:rPr>
          <w:rFonts w:ascii="Century" w:hAnsi="Century"/>
          <w:sz w:val="20"/>
          <w:szCs w:val="20"/>
        </w:rPr>
        <w:t>(код дохода:1 14</w:t>
      </w:r>
      <w:r>
        <w:rPr>
          <w:rFonts w:ascii="Century" w:hAnsi="Century"/>
          <w:sz w:val="20"/>
          <w:szCs w:val="20"/>
        </w:rPr>
        <w:t xml:space="preserve"> 060</w:t>
      </w:r>
      <w:r w:rsidR="00200940">
        <w:rPr>
          <w:rFonts w:ascii="Century" w:hAnsi="Century"/>
          <w:sz w:val="20"/>
          <w:szCs w:val="20"/>
        </w:rPr>
        <w:t>25</w:t>
      </w:r>
      <w:r>
        <w:rPr>
          <w:rFonts w:ascii="Century" w:hAnsi="Century"/>
          <w:sz w:val="20"/>
          <w:szCs w:val="20"/>
        </w:rPr>
        <w:t xml:space="preserve"> 13 </w:t>
      </w:r>
      <w:r w:rsidRPr="00027CF1">
        <w:rPr>
          <w:rFonts w:ascii="Century" w:hAnsi="Century"/>
          <w:sz w:val="20"/>
          <w:szCs w:val="20"/>
        </w:rPr>
        <w:t>0000 4</w:t>
      </w:r>
      <w:r>
        <w:rPr>
          <w:rFonts w:ascii="Century" w:hAnsi="Century"/>
          <w:sz w:val="20"/>
          <w:szCs w:val="20"/>
        </w:rPr>
        <w:t>3</w:t>
      </w:r>
      <w:r w:rsidRPr="00027CF1">
        <w:rPr>
          <w:rFonts w:ascii="Century" w:hAnsi="Century"/>
          <w:sz w:val="20"/>
          <w:szCs w:val="20"/>
        </w:rPr>
        <w:t>0)</w:t>
      </w:r>
    </w:p>
    <w:p w:rsidR="000B1478" w:rsidRDefault="000B1478" w:rsidP="004A76CC">
      <w:pPr>
        <w:pStyle w:val="a3"/>
        <w:ind w:left="360"/>
        <w:rPr>
          <w:rFonts w:ascii="Century" w:hAnsi="Century"/>
          <w:b w:val="0"/>
          <w:bCs w:val="0"/>
        </w:rPr>
      </w:pPr>
    </w:p>
    <w:p w:rsidR="0026434D" w:rsidRDefault="00200940" w:rsidP="00200940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В 2018 году в порядке Федерального закона № 137-ФЗ «О введении в действие Земельного кодекса Российской Федерации» реализовано 2 земельных участка, включенных в перечень объектов муниципальной собственности, планируемых к приватизации  в 2018 году. </w:t>
      </w:r>
      <w:r w:rsidR="0026434D" w:rsidRPr="00FE5AD3">
        <w:rPr>
          <w:b w:val="0"/>
        </w:rPr>
        <w:t xml:space="preserve">Фактическое исполнение по указанному виду дохода сложилось в сумме </w:t>
      </w:r>
      <w:r w:rsidR="0026434D">
        <w:rPr>
          <w:b w:val="0"/>
        </w:rPr>
        <w:t>1052,7</w:t>
      </w:r>
      <w:r w:rsidR="0026434D" w:rsidRPr="00FE5AD3">
        <w:rPr>
          <w:b w:val="0"/>
        </w:rPr>
        <w:t xml:space="preserve"> тыс. рублей или </w:t>
      </w:r>
      <w:r w:rsidR="0026434D">
        <w:rPr>
          <w:b w:val="0"/>
        </w:rPr>
        <w:t>100,0</w:t>
      </w:r>
      <w:r w:rsidR="0026434D" w:rsidRPr="00FE5AD3">
        <w:rPr>
          <w:b w:val="0"/>
        </w:rPr>
        <w:t>%  к уточненному плану.</w:t>
      </w:r>
      <w:r w:rsidR="0026434D">
        <w:rPr>
          <w:b w:val="0"/>
        </w:rPr>
        <w:t xml:space="preserve">  </w:t>
      </w:r>
    </w:p>
    <w:p w:rsidR="0026434D" w:rsidRPr="00027CF1" w:rsidRDefault="0026434D" w:rsidP="004A76CC">
      <w:pPr>
        <w:pStyle w:val="a3"/>
        <w:ind w:left="360"/>
        <w:rPr>
          <w:rFonts w:ascii="Century" w:hAnsi="Century"/>
          <w:b w:val="0"/>
          <w:bCs w:val="0"/>
        </w:rPr>
      </w:pPr>
    </w:p>
    <w:p w:rsidR="004338C5" w:rsidRDefault="00CE2FA6" w:rsidP="004338C5">
      <w:pPr>
        <w:pStyle w:val="a3"/>
        <w:rPr>
          <w:rFonts w:ascii="Century" w:hAnsi="Century"/>
        </w:rPr>
      </w:pPr>
      <w:r w:rsidRPr="00DE30B3">
        <w:rPr>
          <w:rFonts w:ascii="Century" w:hAnsi="Century"/>
        </w:rPr>
        <w:t>Доходы, получаемые в виде арендной платы за земельные участки, государственная собственность на которые не разграничена и которые ра</w:t>
      </w:r>
      <w:r w:rsidR="00FE5AD3">
        <w:rPr>
          <w:rFonts w:ascii="Century" w:hAnsi="Century"/>
        </w:rPr>
        <w:t>сположены в границах поселений</w:t>
      </w:r>
      <w:r w:rsidR="004338C5">
        <w:rPr>
          <w:rFonts w:ascii="Century" w:hAnsi="Century"/>
        </w:rPr>
        <w:t>, а также средства от продажи права на заключение договоров аренды указанных земельных участков</w:t>
      </w:r>
    </w:p>
    <w:p w:rsidR="00CE2FA6" w:rsidRDefault="00CE2FA6" w:rsidP="004338C5">
      <w:pPr>
        <w:pStyle w:val="a3"/>
        <w:rPr>
          <w:rFonts w:ascii="Century" w:hAnsi="Century"/>
          <w:sz w:val="20"/>
          <w:szCs w:val="20"/>
        </w:rPr>
      </w:pPr>
      <w:r w:rsidRPr="00CE2FA6">
        <w:rPr>
          <w:rFonts w:ascii="Century" w:hAnsi="Century"/>
          <w:sz w:val="20"/>
          <w:szCs w:val="20"/>
        </w:rPr>
        <w:t>(код доходов: 1 11 05</w:t>
      </w:r>
      <w:r w:rsidR="00FD6A69">
        <w:rPr>
          <w:rFonts w:ascii="Century" w:hAnsi="Century"/>
          <w:sz w:val="20"/>
          <w:szCs w:val="20"/>
        </w:rPr>
        <w:t>0</w:t>
      </w:r>
      <w:r w:rsidR="007D288E"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</w:t>
      </w:r>
      <w:r w:rsidR="007D288E"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0000 120)</w:t>
      </w:r>
    </w:p>
    <w:p w:rsidR="00CE2FA6" w:rsidRPr="00CE2FA6" w:rsidRDefault="00CE2FA6" w:rsidP="00CE2FA6">
      <w:pPr>
        <w:pStyle w:val="a3"/>
        <w:rPr>
          <w:rFonts w:ascii="Century" w:hAnsi="Century"/>
          <w:bCs w:val="0"/>
          <w:sz w:val="20"/>
          <w:szCs w:val="20"/>
        </w:rPr>
      </w:pPr>
    </w:p>
    <w:p w:rsidR="00CE2FA6" w:rsidRPr="005009A5" w:rsidRDefault="00CE2FA6" w:rsidP="00CE2FA6">
      <w:pPr>
        <w:pStyle w:val="a3"/>
        <w:ind w:firstLine="708"/>
        <w:jc w:val="both"/>
        <w:rPr>
          <w:b w:val="0"/>
        </w:rPr>
      </w:pPr>
      <w:r w:rsidRPr="005009A5">
        <w:rPr>
          <w:b w:val="0"/>
          <w:bCs w:val="0"/>
        </w:rPr>
        <w:t>Фактическое исполнение за 201</w:t>
      </w:r>
      <w:r w:rsidR="004338C5">
        <w:rPr>
          <w:b w:val="0"/>
          <w:bCs w:val="0"/>
        </w:rPr>
        <w:t>8</w:t>
      </w:r>
      <w:r w:rsidRPr="005009A5">
        <w:rPr>
          <w:b w:val="0"/>
          <w:bCs w:val="0"/>
        </w:rPr>
        <w:t xml:space="preserve"> год по указанному виду  дохода  составляет </w:t>
      </w:r>
      <w:r w:rsidR="0069267B">
        <w:rPr>
          <w:b w:val="0"/>
          <w:bCs w:val="0"/>
        </w:rPr>
        <w:t>4308,0</w:t>
      </w:r>
      <w:r w:rsidR="00FD6A69" w:rsidRPr="005009A5">
        <w:rPr>
          <w:b w:val="0"/>
          <w:bCs w:val="0"/>
        </w:rPr>
        <w:t xml:space="preserve"> </w:t>
      </w:r>
      <w:r w:rsidRPr="005009A5">
        <w:rPr>
          <w:b w:val="0"/>
          <w:bCs w:val="0"/>
        </w:rPr>
        <w:t>тыс. рублей</w:t>
      </w:r>
      <w:r w:rsidR="0069267B">
        <w:rPr>
          <w:b w:val="0"/>
          <w:bCs w:val="0"/>
        </w:rPr>
        <w:t xml:space="preserve"> (КБК 905,915)</w:t>
      </w:r>
      <w:r w:rsidRPr="005009A5">
        <w:rPr>
          <w:b w:val="0"/>
          <w:bCs w:val="0"/>
        </w:rPr>
        <w:t xml:space="preserve"> или </w:t>
      </w:r>
      <w:r w:rsidR="004338C5">
        <w:rPr>
          <w:b w:val="0"/>
          <w:bCs w:val="0"/>
        </w:rPr>
        <w:t>93,1</w:t>
      </w:r>
      <w:r w:rsidRPr="005009A5">
        <w:rPr>
          <w:b w:val="0"/>
          <w:bCs w:val="0"/>
        </w:rPr>
        <w:t>% годовых плановых назначений (уточненный план 201</w:t>
      </w:r>
      <w:r w:rsidR="004338C5">
        <w:rPr>
          <w:b w:val="0"/>
          <w:bCs w:val="0"/>
        </w:rPr>
        <w:t>8</w:t>
      </w:r>
      <w:r w:rsidRPr="005009A5">
        <w:rPr>
          <w:b w:val="0"/>
          <w:bCs w:val="0"/>
        </w:rPr>
        <w:t xml:space="preserve"> года </w:t>
      </w:r>
      <w:r w:rsidR="00FD6A69" w:rsidRPr="005009A5">
        <w:rPr>
          <w:b w:val="0"/>
          <w:bCs w:val="0"/>
        </w:rPr>
        <w:t>–</w:t>
      </w:r>
      <w:r w:rsidRPr="005009A5">
        <w:rPr>
          <w:b w:val="0"/>
          <w:bCs w:val="0"/>
        </w:rPr>
        <w:t xml:space="preserve"> </w:t>
      </w:r>
      <w:r w:rsidR="004338C5">
        <w:rPr>
          <w:b w:val="0"/>
          <w:bCs w:val="0"/>
        </w:rPr>
        <w:t>462</w:t>
      </w:r>
      <w:r w:rsidR="0069267B">
        <w:rPr>
          <w:b w:val="0"/>
          <w:bCs w:val="0"/>
        </w:rPr>
        <w:t>7</w:t>
      </w:r>
      <w:r w:rsidR="004338C5">
        <w:rPr>
          <w:b w:val="0"/>
          <w:bCs w:val="0"/>
        </w:rPr>
        <w:t>,</w:t>
      </w:r>
      <w:r w:rsidR="0069267B">
        <w:rPr>
          <w:b w:val="0"/>
          <w:bCs w:val="0"/>
        </w:rPr>
        <w:t>2</w:t>
      </w:r>
      <w:r w:rsidR="004338C5">
        <w:rPr>
          <w:b w:val="0"/>
          <w:bCs w:val="0"/>
        </w:rPr>
        <w:t xml:space="preserve"> </w:t>
      </w:r>
      <w:r w:rsidR="00FD6A69" w:rsidRPr="005009A5">
        <w:rPr>
          <w:b w:val="0"/>
          <w:bCs w:val="0"/>
        </w:rPr>
        <w:t>т</w:t>
      </w:r>
      <w:r w:rsidRPr="005009A5">
        <w:rPr>
          <w:b w:val="0"/>
          <w:bCs w:val="0"/>
        </w:rPr>
        <w:t>ыс.</w:t>
      </w:r>
      <w:r w:rsidR="00FD6A69" w:rsidRPr="005009A5">
        <w:rPr>
          <w:b w:val="0"/>
          <w:bCs w:val="0"/>
        </w:rPr>
        <w:t xml:space="preserve"> рублей</w:t>
      </w:r>
      <w:r w:rsidRPr="005009A5">
        <w:rPr>
          <w:b w:val="0"/>
          <w:bCs w:val="0"/>
        </w:rPr>
        <w:t>)</w:t>
      </w:r>
      <w:r w:rsidR="00FD6A69" w:rsidRPr="005009A5">
        <w:rPr>
          <w:b w:val="0"/>
          <w:bCs w:val="0"/>
        </w:rPr>
        <w:t>.</w:t>
      </w:r>
      <w:r w:rsidRPr="005009A5">
        <w:rPr>
          <w:b w:val="0"/>
          <w:bCs w:val="0"/>
        </w:rPr>
        <w:t xml:space="preserve"> </w:t>
      </w:r>
      <w:r w:rsidRPr="005009A5">
        <w:rPr>
          <w:b w:val="0"/>
        </w:rPr>
        <w:t>По сравнению с 201</w:t>
      </w:r>
      <w:r w:rsidR="004338C5">
        <w:rPr>
          <w:b w:val="0"/>
        </w:rPr>
        <w:t>7</w:t>
      </w:r>
      <w:r w:rsidRPr="005009A5">
        <w:rPr>
          <w:b w:val="0"/>
        </w:rPr>
        <w:t xml:space="preserve"> годом, где фактическое </w:t>
      </w:r>
      <w:r w:rsidRPr="005009A5">
        <w:rPr>
          <w:b w:val="0"/>
        </w:rPr>
        <w:lastRenderedPageBreak/>
        <w:t xml:space="preserve">исполнение  по данному виду дохода сложилось в сумме  </w:t>
      </w:r>
      <w:r w:rsidR="004338C5">
        <w:rPr>
          <w:b w:val="0"/>
        </w:rPr>
        <w:t>4248,4</w:t>
      </w:r>
      <w:r w:rsidR="00FD6A69" w:rsidRPr="005009A5">
        <w:rPr>
          <w:b w:val="0"/>
        </w:rPr>
        <w:t xml:space="preserve"> тыс. рублей</w:t>
      </w:r>
      <w:r w:rsidRPr="005009A5">
        <w:rPr>
          <w:b w:val="0"/>
        </w:rPr>
        <w:t>, фактическое исполнение за 201</w:t>
      </w:r>
      <w:r w:rsidR="004338C5">
        <w:rPr>
          <w:b w:val="0"/>
        </w:rPr>
        <w:t>8</w:t>
      </w:r>
      <w:r w:rsidRPr="005009A5">
        <w:rPr>
          <w:b w:val="0"/>
        </w:rPr>
        <w:t xml:space="preserve"> год </w:t>
      </w:r>
      <w:r w:rsidR="003221F9" w:rsidRPr="005009A5">
        <w:rPr>
          <w:b w:val="0"/>
        </w:rPr>
        <w:t xml:space="preserve"> увеличилось </w:t>
      </w:r>
      <w:r w:rsidR="004338C5">
        <w:rPr>
          <w:b w:val="0"/>
        </w:rPr>
        <w:t xml:space="preserve">всего </w:t>
      </w:r>
      <w:r w:rsidRPr="005009A5">
        <w:rPr>
          <w:b w:val="0"/>
        </w:rPr>
        <w:t xml:space="preserve">на </w:t>
      </w:r>
      <w:r w:rsidR="007D40CD">
        <w:rPr>
          <w:b w:val="0"/>
        </w:rPr>
        <w:t>59,6</w:t>
      </w:r>
      <w:r w:rsidRPr="005009A5">
        <w:rPr>
          <w:b w:val="0"/>
        </w:rPr>
        <w:t xml:space="preserve"> тыс.</w:t>
      </w:r>
      <w:r w:rsidR="00FD6A69" w:rsidRPr="005009A5">
        <w:rPr>
          <w:b w:val="0"/>
        </w:rPr>
        <w:t xml:space="preserve"> </w:t>
      </w:r>
      <w:r w:rsidRPr="005009A5">
        <w:rPr>
          <w:b w:val="0"/>
        </w:rPr>
        <w:t>руб</w:t>
      </w:r>
      <w:r w:rsidR="00FD6A69" w:rsidRPr="005009A5">
        <w:rPr>
          <w:b w:val="0"/>
        </w:rPr>
        <w:t>лей</w:t>
      </w:r>
      <w:r w:rsidRPr="005009A5">
        <w:rPr>
          <w:b w:val="0"/>
        </w:rPr>
        <w:t xml:space="preserve">  или на </w:t>
      </w:r>
      <w:r w:rsidR="004338C5">
        <w:rPr>
          <w:b w:val="0"/>
        </w:rPr>
        <w:t>1,</w:t>
      </w:r>
      <w:r w:rsidR="007D40CD">
        <w:rPr>
          <w:b w:val="0"/>
        </w:rPr>
        <w:t>4</w:t>
      </w:r>
      <w:r w:rsidRPr="005009A5">
        <w:rPr>
          <w:b w:val="0"/>
        </w:rPr>
        <w:t xml:space="preserve">%. </w:t>
      </w:r>
    </w:p>
    <w:p w:rsidR="00CE2FA6" w:rsidRDefault="00CE2FA6" w:rsidP="004A76CC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7D288E" w:rsidRDefault="007D288E" w:rsidP="007D288E">
      <w:pPr>
        <w:pStyle w:val="a3"/>
        <w:rPr>
          <w:rFonts w:ascii="Century" w:hAnsi="Century"/>
        </w:rPr>
      </w:pPr>
      <w:r w:rsidRPr="007D288E">
        <w:rPr>
          <w:rFonts w:ascii="Century" w:hAnsi="Century"/>
        </w:rPr>
        <w:t>Доходы, получаемые  в виде арендной платы,  а также средства от продажи права на заключения договоров аренды на земли, находящиеся в собственности городских поседений (за исключением земельных участков муниципальных бюджетных и автономных учреждений)</w:t>
      </w:r>
    </w:p>
    <w:p w:rsidR="007D288E" w:rsidRDefault="007D288E" w:rsidP="007D288E">
      <w:pPr>
        <w:pStyle w:val="a3"/>
        <w:rPr>
          <w:rFonts w:ascii="Century" w:hAnsi="Century"/>
          <w:sz w:val="20"/>
          <w:szCs w:val="20"/>
        </w:rPr>
      </w:pPr>
      <w:r w:rsidRPr="00CE2FA6">
        <w:rPr>
          <w:rFonts w:ascii="Century" w:hAnsi="Century"/>
          <w:sz w:val="20"/>
          <w:szCs w:val="20"/>
        </w:rPr>
        <w:t>(код доходов: 1 11 05</w:t>
      </w:r>
      <w:r>
        <w:rPr>
          <w:rFonts w:ascii="Century" w:hAnsi="Century"/>
          <w:sz w:val="20"/>
          <w:szCs w:val="20"/>
        </w:rPr>
        <w:t>025</w:t>
      </w:r>
      <w:r w:rsidRPr="00CE2FA6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0000 120)</w:t>
      </w:r>
    </w:p>
    <w:p w:rsidR="007D288E" w:rsidRPr="007D288E" w:rsidRDefault="007D288E" w:rsidP="007D288E">
      <w:pPr>
        <w:pStyle w:val="a3"/>
        <w:rPr>
          <w:rFonts w:ascii="Century" w:hAnsi="Century"/>
        </w:rPr>
      </w:pPr>
    </w:p>
    <w:p w:rsidR="00D53E62" w:rsidRPr="00D53E62" w:rsidRDefault="006C60F4" w:rsidP="007D288E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b w:val="0"/>
        </w:rPr>
        <w:t xml:space="preserve">В 2018 году </w:t>
      </w:r>
      <w:r w:rsidR="00946C25" w:rsidRPr="00946C25">
        <w:rPr>
          <w:b w:val="0"/>
        </w:rPr>
        <w:t xml:space="preserve"> действовало </w:t>
      </w:r>
      <w:r>
        <w:rPr>
          <w:b w:val="0"/>
        </w:rPr>
        <w:t>8</w:t>
      </w:r>
      <w:r w:rsidR="00946C25" w:rsidRPr="00946C25">
        <w:rPr>
          <w:b w:val="0"/>
        </w:rPr>
        <w:t xml:space="preserve"> договор</w:t>
      </w:r>
      <w:r>
        <w:rPr>
          <w:b w:val="0"/>
        </w:rPr>
        <w:t>ов</w:t>
      </w:r>
      <w:r w:rsidR="00946C25" w:rsidRPr="00946C25">
        <w:rPr>
          <w:b w:val="0"/>
        </w:rPr>
        <w:t xml:space="preserve"> аренды земельных участков, находящихся в собственности Нижнеудинского муниципального образования. </w:t>
      </w:r>
      <w:r w:rsidR="007D288E" w:rsidRPr="00946C25">
        <w:rPr>
          <w:b w:val="0"/>
        </w:rPr>
        <w:t xml:space="preserve">В </w:t>
      </w:r>
      <w:r>
        <w:rPr>
          <w:b w:val="0"/>
        </w:rPr>
        <w:t xml:space="preserve">местный </w:t>
      </w:r>
      <w:r w:rsidR="007D288E" w:rsidRPr="00946C25">
        <w:rPr>
          <w:b w:val="0"/>
        </w:rPr>
        <w:t>бюджет</w:t>
      </w:r>
      <w:r w:rsidR="007D288E" w:rsidRPr="00BC6F6D">
        <w:rPr>
          <w:b w:val="0"/>
        </w:rPr>
        <w:t xml:space="preserve"> зачислено </w:t>
      </w:r>
      <w:r w:rsidR="004E0824" w:rsidRPr="00BC6F6D">
        <w:rPr>
          <w:b w:val="0"/>
        </w:rPr>
        <w:t>за 201</w:t>
      </w:r>
      <w:r w:rsidR="00946C25">
        <w:rPr>
          <w:b w:val="0"/>
        </w:rPr>
        <w:t>8</w:t>
      </w:r>
      <w:r w:rsidR="004E0824" w:rsidRPr="00BC6F6D">
        <w:rPr>
          <w:b w:val="0"/>
        </w:rPr>
        <w:t xml:space="preserve"> год </w:t>
      </w:r>
      <w:r w:rsidR="00946C25">
        <w:rPr>
          <w:b w:val="0"/>
        </w:rPr>
        <w:t>по указанному виду дохода 210,4</w:t>
      </w:r>
      <w:r w:rsidR="007D288E" w:rsidRPr="00BC6F6D">
        <w:rPr>
          <w:b w:val="0"/>
        </w:rPr>
        <w:t xml:space="preserve"> тыс. руб</w:t>
      </w:r>
      <w:r w:rsidR="004E0824" w:rsidRPr="00BC6F6D">
        <w:rPr>
          <w:b w:val="0"/>
        </w:rPr>
        <w:t>лей</w:t>
      </w:r>
      <w:r w:rsidR="007D288E" w:rsidRPr="00BC6F6D">
        <w:rPr>
          <w:b w:val="0"/>
        </w:rPr>
        <w:t xml:space="preserve"> при плане </w:t>
      </w:r>
      <w:r w:rsidR="00946C25">
        <w:rPr>
          <w:b w:val="0"/>
        </w:rPr>
        <w:t>200,0</w:t>
      </w:r>
      <w:r w:rsidR="007D288E" w:rsidRPr="00BC6F6D">
        <w:rPr>
          <w:b w:val="0"/>
        </w:rPr>
        <w:t xml:space="preserve"> тыс.</w:t>
      </w:r>
      <w:r w:rsidR="004E0824" w:rsidRPr="00BC6F6D">
        <w:rPr>
          <w:b w:val="0"/>
        </w:rPr>
        <w:t xml:space="preserve"> </w:t>
      </w:r>
      <w:r w:rsidR="007D288E" w:rsidRPr="00BC6F6D">
        <w:rPr>
          <w:b w:val="0"/>
        </w:rPr>
        <w:t>руб</w:t>
      </w:r>
      <w:r w:rsidR="004E0824" w:rsidRPr="00BC6F6D">
        <w:rPr>
          <w:b w:val="0"/>
        </w:rPr>
        <w:t>лей</w:t>
      </w:r>
      <w:r w:rsidR="007D288E" w:rsidRPr="00BC6F6D">
        <w:rPr>
          <w:b w:val="0"/>
        </w:rPr>
        <w:t>. Задолженность по арендной плате по состоянию на 01.01.201</w:t>
      </w:r>
      <w:r w:rsidR="00946C25">
        <w:rPr>
          <w:b w:val="0"/>
        </w:rPr>
        <w:t>9</w:t>
      </w:r>
      <w:r w:rsidR="007D288E" w:rsidRPr="00BC6F6D">
        <w:rPr>
          <w:b w:val="0"/>
        </w:rPr>
        <w:t xml:space="preserve">   сложилась в сумме </w:t>
      </w:r>
      <w:r w:rsidR="00946C25">
        <w:rPr>
          <w:b w:val="0"/>
        </w:rPr>
        <w:t>661,0</w:t>
      </w:r>
      <w:r w:rsidR="00D53E62" w:rsidRPr="00BC6F6D">
        <w:rPr>
          <w:b w:val="0"/>
        </w:rPr>
        <w:t xml:space="preserve"> </w:t>
      </w:r>
      <w:r w:rsidR="007D288E" w:rsidRPr="00BC6F6D">
        <w:rPr>
          <w:b w:val="0"/>
        </w:rPr>
        <w:t>тыс.</w:t>
      </w:r>
      <w:r w:rsidR="00D53E62" w:rsidRPr="00BC6F6D">
        <w:rPr>
          <w:b w:val="0"/>
        </w:rPr>
        <w:t xml:space="preserve"> </w:t>
      </w:r>
      <w:r w:rsidR="007D288E" w:rsidRPr="00BC6F6D">
        <w:rPr>
          <w:b w:val="0"/>
        </w:rPr>
        <w:t>руб</w:t>
      </w:r>
      <w:r w:rsidR="00D53E62" w:rsidRPr="00BC6F6D">
        <w:rPr>
          <w:b w:val="0"/>
        </w:rPr>
        <w:t>лей</w:t>
      </w:r>
      <w:r w:rsidR="007D288E" w:rsidRPr="00BC6F6D">
        <w:rPr>
          <w:b w:val="0"/>
        </w:rPr>
        <w:t xml:space="preserve">, из них </w:t>
      </w:r>
      <w:r w:rsidR="00946C25">
        <w:rPr>
          <w:b w:val="0"/>
        </w:rPr>
        <w:t>627,7</w:t>
      </w:r>
      <w:r w:rsidR="007D288E" w:rsidRPr="00BC6F6D">
        <w:rPr>
          <w:b w:val="0"/>
        </w:rPr>
        <w:t xml:space="preserve"> тыс.</w:t>
      </w:r>
      <w:r w:rsidR="00D53E62" w:rsidRPr="00BC6F6D">
        <w:rPr>
          <w:b w:val="0"/>
        </w:rPr>
        <w:t xml:space="preserve"> </w:t>
      </w:r>
      <w:r w:rsidR="007D288E" w:rsidRPr="00BC6F6D">
        <w:rPr>
          <w:b w:val="0"/>
        </w:rPr>
        <w:t>руб</w:t>
      </w:r>
      <w:r w:rsidR="00D53E62" w:rsidRPr="00BC6F6D">
        <w:rPr>
          <w:b w:val="0"/>
        </w:rPr>
        <w:t>лей</w:t>
      </w:r>
      <w:r w:rsidR="007D288E" w:rsidRPr="00BC6F6D">
        <w:rPr>
          <w:b w:val="0"/>
        </w:rPr>
        <w:t xml:space="preserve"> – задолженность по договору аренды, заключенному в 2011 году с  ООО «Метелица-Саяны»</w:t>
      </w:r>
      <w:r w:rsidR="0054166D">
        <w:rPr>
          <w:b w:val="0"/>
        </w:rPr>
        <w:t>.</w:t>
      </w:r>
    </w:p>
    <w:p w:rsidR="006C60F4" w:rsidRDefault="006C60F4" w:rsidP="00B41B22">
      <w:pPr>
        <w:pStyle w:val="a3"/>
        <w:ind w:firstLine="708"/>
        <w:rPr>
          <w:rFonts w:ascii="Century" w:hAnsi="Century"/>
        </w:rPr>
      </w:pPr>
    </w:p>
    <w:p w:rsidR="00B41B22" w:rsidRPr="004E0824" w:rsidRDefault="00B41B22" w:rsidP="00B41B22">
      <w:pPr>
        <w:pStyle w:val="a3"/>
        <w:ind w:firstLine="708"/>
        <w:rPr>
          <w:rFonts w:ascii="Century" w:hAnsi="Century"/>
          <w:sz w:val="20"/>
          <w:szCs w:val="20"/>
        </w:rPr>
      </w:pPr>
      <w:r w:rsidRPr="004E0824">
        <w:rPr>
          <w:rFonts w:ascii="Century" w:hAnsi="Century"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</w:r>
      <w:r w:rsidRPr="004E0824">
        <w:rPr>
          <w:rFonts w:ascii="Century" w:hAnsi="Century"/>
          <w:sz w:val="20"/>
          <w:szCs w:val="20"/>
        </w:rPr>
        <w:t>(код доходов: 1 11</w:t>
      </w:r>
      <w:r w:rsidR="004A7B64">
        <w:rPr>
          <w:rFonts w:ascii="Century" w:hAnsi="Century"/>
          <w:sz w:val="20"/>
          <w:szCs w:val="20"/>
        </w:rPr>
        <w:t xml:space="preserve"> </w:t>
      </w:r>
      <w:r w:rsidRPr="004E0824">
        <w:rPr>
          <w:rFonts w:ascii="Century" w:hAnsi="Century"/>
          <w:sz w:val="20"/>
          <w:szCs w:val="20"/>
        </w:rPr>
        <w:t>05035 13 000 120)</w:t>
      </w:r>
    </w:p>
    <w:p w:rsidR="00B41B22" w:rsidRDefault="00B41B22" w:rsidP="00B41B22">
      <w:pPr>
        <w:pStyle w:val="a3"/>
        <w:jc w:val="both"/>
        <w:rPr>
          <w:rFonts w:ascii="Century" w:hAnsi="Century"/>
          <w:b w:val="0"/>
        </w:rPr>
      </w:pPr>
    </w:p>
    <w:p w:rsidR="00B41B22" w:rsidRDefault="00B41B22" w:rsidP="00B41B22">
      <w:pPr>
        <w:pStyle w:val="a3"/>
        <w:ind w:firstLine="708"/>
        <w:jc w:val="both"/>
        <w:rPr>
          <w:b w:val="0"/>
        </w:rPr>
      </w:pPr>
      <w:r w:rsidRPr="00BC6F6D">
        <w:rPr>
          <w:b w:val="0"/>
        </w:rPr>
        <w:t>Поступления по данному виду дохода составили в 201</w:t>
      </w:r>
      <w:r w:rsidR="00184496">
        <w:rPr>
          <w:b w:val="0"/>
        </w:rPr>
        <w:t>8</w:t>
      </w:r>
      <w:r w:rsidRPr="00BC6F6D">
        <w:rPr>
          <w:b w:val="0"/>
        </w:rPr>
        <w:t xml:space="preserve"> году </w:t>
      </w:r>
      <w:r w:rsidR="00184496">
        <w:rPr>
          <w:b w:val="0"/>
        </w:rPr>
        <w:t>7,7</w:t>
      </w:r>
      <w:r w:rsidRPr="00BC6F6D">
        <w:rPr>
          <w:b w:val="0"/>
        </w:rPr>
        <w:t xml:space="preserve"> тыс. рублей</w:t>
      </w:r>
      <w:r w:rsidR="00184496">
        <w:rPr>
          <w:b w:val="0"/>
        </w:rPr>
        <w:t xml:space="preserve"> при </w:t>
      </w:r>
      <w:r w:rsidRPr="00BC6F6D">
        <w:rPr>
          <w:b w:val="0"/>
        </w:rPr>
        <w:t xml:space="preserve"> уточненн</w:t>
      </w:r>
      <w:r w:rsidR="00184496">
        <w:rPr>
          <w:b w:val="0"/>
        </w:rPr>
        <w:t>ых</w:t>
      </w:r>
      <w:r w:rsidRPr="00BC6F6D">
        <w:rPr>
          <w:b w:val="0"/>
        </w:rPr>
        <w:t xml:space="preserve"> плановы</w:t>
      </w:r>
      <w:r w:rsidR="00184496">
        <w:rPr>
          <w:b w:val="0"/>
        </w:rPr>
        <w:t>х</w:t>
      </w:r>
      <w:r w:rsidRPr="00BC6F6D">
        <w:rPr>
          <w:b w:val="0"/>
        </w:rPr>
        <w:t xml:space="preserve"> назначения</w:t>
      </w:r>
      <w:r w:rsidR="00184496">
        <w:rPr>
          <w:b w:val="0"/>
        </w:rPr>
        <w:t>х 34,9 тыс. рублей</w:t>
      </w:r>
      <w:r w:rsidR="00BC6F6D" w:rsidRPr="00BC6F6D">
        <w:rPr>
          <w:b w:val="0"/>
        </w:rPr>
        <w:t>; фактическое исполнение 201</w:t>
      </w:r>
      <w:r w:rsidR="00184496">
        <w:rPr>
          <w:b w:val="0"/>
        </w:rPr>
        <w:t>7</w:t>
      </w:r>
      <w:r w:rsidR="00BC6F6D" w:rsidRPr="00BC6F6D">
        <w:rPr>
          <w:b w:val="0"/>
        </w:rPr>
        <w:t xml:space="preserve"> года </w:t>
      </w:r>
      <w:r w:rsidRPr="00BC6F6D">
        <w:rPr>
          <w:b w:val="0"/>
        </w:rPr>
        <w:t xml:space="preserve"> </w:t>
      </w:r>
      <w:r w:rsidR="00BC6F6D" w:rsidRPr="00BC6F6D">
        <w:rPr>
          <w:b w:val="0"/>
        </w:rPr>
        <w:t xml:space="preserve">– </w:t>
      </w:r>
      <w:r w:rsidR="00184496">
        <w:rPr>
          <w:b w:val="0"/>
        </w:rPr>
        <w:t>66,6</w:t>
      </w:r>
      <w:r w:rsidR="00BC6F6D" w:rsidRPr="00BC6F6D">
        <w:rPr>
          <w:b w:val="0"/>
        </w:rPr>
        <w:t xml:space="preserve"> тыс. рублей.</w:t>
      </w:r>
    </w:p>
    <w:p w:rsidR="00184496" w:rsidRPr="00BC6F6D" w:rsidRDefault="00184496" w:rsidP="00B41B22">
      <w:pPr>
        <w:pStyle w:val="a3"/>
        <w:ind w:firstLine="708"/>
        <w:jc w:val="both"/>
        <w:rPr>
          <w:b w:val="0"/>
        </w:rPr>
      </w:pPr>
    </w:p>
    <w:p w:rsidR="00B41B22" w:rsidRDefault="00B41B22" w:rsidP="00B41B22">
      <w:pPr>
        <w:pStyle w:val="a3"/>
        <w:ind w:left="360"/>
        <w:rPr>
          <w:rFonts w:ascii="Century" w:hAnsi="Century"/>
          <w:sz w:val="20"/>
          <w:szCs w:val="20"/>
        </w:rPr>
      </w:pPr>
      <w:r w:rsidRPr="00B41B22">
        <w:rPr>
          <w:rFonts w:ascii="Century" w:hAnsi="Century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>
        <w:rPr>
          <w:rFonts w:ascii="Century" w:hAnsi="Century"/>
        </w:rPr>
        <w:t xml:space="preserve"> </w:t>
      </w:r>
      <w:r w:rsidRPr="00B41B22">
        <w:rPr>
          <w:rFonts w:ascii="Century" w:hAnsi="Century"/>
          <w:sz w:val="20"/>
          <w:szCs w:val="20"/>
        </w:rPr>
        <w:t>(код доходов:1 11</w:t>
      </w:r>
      <w:r w:rsidR="004A7B64">
        <w:rPr>
          <w:rFonts w:ascii="Century" w:hAnsi="Century"/>
          <w:sz w:val="20"/>
          <w:szCs w:val="20"/>
        </w:rPr>
        <w:t xml:space="preserve"> </w:t>
      </w:r>
      <w:r w:rsidRPr="00B41B22">
        <w:rPr>
          <w:rFonts w:ascii="Century" w:hAnsi="Century"/>
          <w:sz w:val="20"/>
          <w:szCs w:val="20"/>
        </w:rPr>
        <w:t>07015 13 000</w:t>
      </w:r>
      <w:r w:rsidR="00CE682B">
        <w:rPr>
          <w:rFonts w:ascii="Century" w:hAnsi="Century"/>
          <w:sz w:val="20"/>
          <w:szCs w:val="20"/>
        </w:rPr>
        <w:t> </w:t>
      </w:r>
      <w:r w:rsidRPr="00B41B22">
        <w:rPr>
          <w:rFonts w:ascii="Century" w:hAnsi="Century"/>
          <w:sz w:val="20"/>
          <w:szCs w:val="20"/>
        </w:rPr>
        <w:t>120)</w:t>
      </w:r>
    </w:p>
    <w:p w:rsidR="00CE682B" w:rsidRPr="00B41B22" w:rsidRDefault="00CE682B" w:rsidP="00B41B22">
      <w:pPr>
        <w:pStyle w:val="a3"/>
        <w:ind w:left="360"/>
        <w:rPr>
          <w:rFonts w:ascii="Century" w:hAnsi="Century"/>
        </w:rPr>
      </w:pPr>
    </w:p>
    <w:p w:rsidR="00B41B22" w:rsidRPr="00CE682B" w:rsidRDefault="00184496" w:rsidP="00B41B22">
      <w:pPr>
        <w:pStyle w:val="a3"/>
        <w:ind w:firstLine="708"/>
        <w:jc w:val="both"/>
        <w:rPr>
          <w:b w:val="0"/>
        </w:rPr>
      </w:pPr>
      <w:r>
        <w:rPr>
          <w:b w:val="0"/>
        </w:rPr>
        <w:t>По состоянию на 01.01.2019 год в</w:t>
      </w:r>
      <w:r w:rsidR="00CE682B" w:rsidRPr="00CE682B">
        <w:rPr>
          <w:b w:val="0"/>
        </w:rPr>
        <w:t xml:space="preserve"> </w:t>
      </w:r>
      <w:r w:rsidR="00CE682B">
        <w:rPr>
          <w:b w:val="0"/>
        </w:rPr>
        <w:t>Р</w:t>
      </w:r>
      <w:r w:rsidR="00CE682B" w:rsidRPr="00CE682B">
        <w:rPr>
          <w:b w:val="0"/>
        </w:rPr>
        <w:t xml:space="preserve">еестре </w:t>
      </w:r>
      <w:r w:rsidR="005009A5">
        <w:rPr>
          <w:b w:val="0"/>
        </w:rPr>
        <w:t>числи</w:t>
      </w:r>
      <w:r>
        <w:rPr>
          <w:b w:val="0"/>
        </w:rPr>
        <w:t>лось</w:t>
      </w:r>
      <w:r w:rsidR="00CE682B" w:rsidRPr="00CE682B">
        <w:rPr>
          <w:b w:val="0"/>
        </w:rPr>
        <w:t xml:space="preserve"> четыре муниципальных предприятия: МУП</w:t>
      </w:r>
      <w:r w:rsidR="00CE682B">
        <w:rPr>
          <w:b w:val="0"/>
        </w:rPr>
        <w:t xml:space="preserve"> НМО</w:t>
      </w:r>
      <w:r w:rsidR="00CE682B" w:rsidRPr="00CE682B">
        <w:rPr>
          <w:b w:val="0"/>
        </w:rPr>
        <w:t xml:space="preserve"> «Аптека №19», </w:t>
      </w:r>
      <w:r w:rsidR="00CE682B">
        <w:rPr>
          <w:b w:val="0"/>
        </w:rPr>
        <w:t>МП НМО</w:t>
      </w:r>
      <w:r w:rsidR="00CE682B" w:rsidRPr="00CE682B">
        <w:rPr>
          <w:b w:val="0"/>
        </w:rPr>
        <w:t xml:space="preserve"> «Типография», МУП «Дом», МП </w:t>
      </w:r>
      <w:r w:rsidR="00CE682B">
        <w:rPr>
          <w:b w:val="0"/>
        </w:rPr>
        <w:t xml:space="preserve">НМО </w:t>
      </w:r>
      <w:r w:rsidR="00CE682B" w:rsidRPr="00CE682B">
        <w:rPr>
          <w:b w:val="0"/>
        </w:rPr>
        <w:t>«Топливное предприятие».</w:t>
      </w:r>
    </w:p>
    <w:p w:rsidR="0040451E" w:rsidRPr="001F7A6C" w:rsidRDefault="0040451E" w:rsidP="00B41B22">
      <w:pPr>
        <w:pStyle w:val="a3"/>
        <w:ind w:firstLine="708"/>
        <w:jc w:val="both"/>
        <w:rPr>
          <w:b w:val="0"/>
        </w:rPr>
      </w:pPr>
      <w:r w:rsidRPr="001F7A6C">
        <w:rPr>
          <w:b w:val="0"/>
        </w:rPr>
        <w:t>Доходы от перечисления части прибыли муниципальных предприятий в 201</w:t>
      </w:r>
      <w:r w:rsidR="00184496">
        <w:rPr>
          <w:b w:val="0"/>
        </w:rPr>
        <w:t>8</w:t>
      </w:r>
      <w:r w:rsidRPr="001F7A6C">
        <w:rPr>
          <w:b w:val="0"/>
        </w:rPr>
        <w:t xml:space="preserve"> году составили </w:t>
      </w:r>
      <w:r w:rsidR="00184496">
        <w:rPr>
          <w:b w:val="0"/>
        </w:rPr>
        <w:t>219,0</w:t>
      </w:r>
      <w:r w:rsidRPr="001F7A6C">
        <w:rPr>
          <w:b w:val="0"/>
        </w:rPr>
        <w:t xml:space="preserve"> тыс. рублей или </w:t>
      </w:r>
      <w:r w:rsidR="00BC6F6D" w:rsidRPr="001F7A6C">
        <w:rPr>
          <w:b w:val="0"/>
        </w:rPr>
        <w:t>100,0</w:t>
      </w:r>
      <w:r w:rsidRPr="001F7A6C">
        <w:rPr>
          <w:b w:val="0"/>
        </w:rPr>
        <w:t>% годовых плановых назначений.</w:t>
      </w:r>
      <w:r w:rsidR="00831B46" w:rsidRPr="00831B46">
        <w:rPr>
          <w:b w:val="0"/>
        </w:rPr>
        <w:t xml:space="preserve"> </w:t>
      </w:r>
      <w:r w:rsidR="00831B46" w:rsidRPr="001F7A6C">
        <w:rPr>
          <w:b w:val="0"/>
        </w:rPr>
        <w:t xml:space="preserve">Наблюдается </w:t>
      </w:r>
      <w:r w:rsidR="00831B46">
        <w:rPr>
          <w:b w:val="0"/>
        </w:rPr>
        <w:t xml:space="preserve">увеличение </w:t>
      </w:r>
      <w:r w:rsidR="00831B46" w:rsidRPr="001F7A6C">
        <w:rPr>
          <w:b w:val="0"/>
        </w:rPr>
        <w:t xml:space="preserve"> суммы доходов</w:t>
      </w:r>
      <w:r w:rsidR="00831B46">
        <w:rPr>
          <w:b w:val="0"/>
        </w:rPr>
        <w:t xml:space="preserve"> по сравнению с 2017 годом на 83,3 тыс. рублей (факт 2017 года 135,7 тыс. рублей).</w:t>
      </w:r>
    </w:p>
    <w:p w:rsidR="0040451E" w:rsidRPr="001F7A6C" w:rsidRDefault="0040451E" w:rsidP="00B41B22">
      <w:pPr>
        <w:pStyle w:val="a3"/>
        <w:ind w:firstLine="708"/>
        <w:jc w:val="both"/>
        <w:rPr>
          <w:b w:val="0"/>
        </w:rPr>
      </w:pPr>
      <w:r w:rsidRPr="001F7A6C">
        <w:rPr>
          <w:b w:val="0"/>
        </w:rPr>
        <w:t xml:space="preserve">Платежи поступили от </w:t>
      </w:r>
      <w:r w:rsidR="00831B46">
        <w:rPr>
          <w:b w:val="0"/>
        </w:rPr>
        <w:t>двух</w:t>
      </w:r>
      <w:r w:rsidRPr="001F7A6C">
        <w:rPr>
          <w:b w:val="0"/>
        </w:rPr>
        <w:t xml:space="preserve"> из четырех действующих </w:t>
      </w:r>
      <w:r w:rsidR="00B41B22" w:rsidRPr="001F7A6C">
        <w:rPr>
          <w:b w:val="0"/>
        </w:rPr>
        <w:t>предприяти</w:t>
      </w:r>
      <w:r w:rsidRPr="001F7A6C">
        <w:rPr>
          <w:b w:val="0"/>
        </w:rPr>
        <w:t>й (10% от полученной чистой прибыли предприятий)</w:t>
      </w:r>
      <w:r w:rsidR="007720F4">
        <w:rPr>
          <w:b w:val="0"/>
        </w:rPr>
        <w:t>:</w:t>
      </w:r>
      <w:r w:rsidR="001F7A6C" w:rsidRPr="00BC6F6D">
        <w:rPr>
          <w:b w:val="0"/>
        </w:rPr>
        <w:t xml:space="preserve"> </w:t>
      </w:r>
      <w:r w:rsidR="00B41B22" w:rsidRPr="001F7A6C">
        <w:rPr>
          <w:b w:val="0"/>
        </w:rPr>
        <w:t xml:space="preserve"> </w:t>
      </w:r>
      <w:r w:rsidRPr="001F7A6C">
        <w:rPr>
          <w:b w:val="0"/>
        </w:rPr>
        <w:t>МП НМО «Типография»</w:t>
      </w:r>
      <w:r w:rsidR="006C60F4">
        <w:rPr>
          <w:b w:val="0"/>
        </w:rPr>
        <w:t xml:space="preserve"> (140,0 тыс. рублей)</w:t>
      </w:r>
      <w:r w:rsidR="00831B46">
        <w:rPr>
          <w:b w:val="0"/>
        </w:rPr>
        <w:t xml:space="preserve">, </w:t>
      </w:r>
      <w:r w:rsidR="00831B46" w:rsidRPr="00CE682B">
        <w:rPr>
          <w:b w:val="0"/>
        </w:rPr>
        <w:t xml:space="preserve">МП </w:t>
      </w:r>
      <w:r w:rsidR="00831B46">
        <w:rPr>
          <w:b w:val="0"/>
        </w:rPr>
        <w:t xml:space="preserve">НМО </w:t>
      </w:r>
      <w:r w:rsidR="00831B46" w:rsidRPr="00CE682B">
        <w:rPr>
          <w:b w:val="0"/>
        </w:rPr>
        <w:t>«Топливное предприятие»</w:t>
      </w:r>
      <w:r w:rsidR="006C60F4">
        <w:rPr>
          <w:b w:val="0"/>
        </w:rPr>
        <w:t xml:space="preserve"> (79,0 тыс. рублей)</w:t>
      </w:r>
      <w:r w:rsidR="001F7A6C">
        <w:rPr>
          <w:b w:val="0"/>
        </w:rPr>
        <w:t>.</w:t>
      </w:r>
    </w:p>
    <w:p w:rsidR="004E0824" w:rsidRDefault="004E0824" w:rsidP="004E0824">
      <w:pPr>
        <w:pStyle w:val="a3"/>
        <w:ind w:firstLine="708"/>
        <w:rPr>
          <w:rFonts w:ascii="Century" w:hAnsi="Century"/>
          <w:color w:val="FF0000"/>
        </w:rPr>
      </w:pPr>
    </w:p>
    <w:p w:rsidR="006E3587" w:rsidRPr="00CD028D" w:rsidRDefault="006E3587" w:rsidP="006E3587">
      <w:pPr>
        <w:pStyle w:val="a3"/>
        <w:rPr>
          <w:rFonts w:ascii="Century" w:hAnsi="Century"/>
          <w:bCs w:val="0"/>
          <w:sz w:val="20"/>
          <w:szCs w:val="20"/>
        </w:rPr>
      </w:pPr>
      <w:r w:rsidRPr="00D0364E">
        <w:rPr>
          <w:rFonts w:ascii="Century" w:hAnsi="Century"/>
          <w:bCs w:val="0"/>
        </w:rPr>
        <w:t>Прочие поступления</w:t>
      </w:r>
      <w:r w:rsidRPr="00D0364E">
        <w:rPr>
          <w:rFonts w:ascii="Century" w:hAnsi="Century"/>
        </w:rPr>
        <w:t xml:space="preserve"> от использования имущества, находящегося в собственности </w:t>
      </w:r>
      <w:r>
        <w:rPr>
          <w:rFonts w:ascii="Century" w:hAnsi="Century"/>
        </w:rPr>
        <w:t xml:space="preserve">городских </w:t>
      </w:r>
      <w:r w:rsidRPr="00D0364E">
        <w:rPr>
          <w:rFonts w:ascii="Century" w:hAnsi="Century"/>
        </w:rPr>
        <w:t>поселений</w:t>
      </w:r>
      <w:r>
        <w:rPr>
          <w:rFonts w:ascii="Century" w:hAnsi="Century"/>
        </w:rPr>
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D0364E">
        <w:rPr>
          <w:rFonts w:ascii="Century" w:hAnsi="Century"/>
        </w:rPr>
        <w:t>)</w:t>
      </w:r>
      <w:r>
        <w:rPr>
          <w:rFonts w:ascii="Century" w:hAnsi="Century"/>
        </w:rPr>
        <w:t xml:space="preserve">                               </w:t>
      </w:r>
      <w:r w:rsidRPr="00CD028D">
        <w:rPr>
          <w:rFonts w:ascii="Century" w:hAnsi="Century"/>
          <w:sz w:val="20"/>
          <w:szCs w:val="20"/>
        </w:rPr>
        <w:t>(код доходов: 1 11 09045 13 0000 120</w:t>
      </w:r>
      <w:r>
        <w:rPr>
          <w:rFonts w:ascii="Century" w:hAnsi="Century"/>
          <w:sz w:val="20"/>
          <w:szCs w:val="20"/>
        </w:rPr>
        <w:t>)</w:t>
      </w:r>
    </w:p>
    <w:p w:rsidR="009A3862" w:rsidRDefault="009A3862" w:rsidP="006E3587">
      <w:pPr>
        <w:pStyle w:val="a3"/>
        <w:ind w:left="675"/>
        <w:rPr>
          <w:rFonts w:ascii="Century" w:hAnsi="Century"/>
          <w:b w:val="0"/>
        </w:rPr>
      </w:pPr>
    </w:p>
    <w:p w:rsidR="006E3587" w:rsidRPr="005A7575" w:rsidRDefault="009A3862" w:rsidP="009A3862">
      <w:pPr>
        <w:pStyle w:val="a3"/>
        <w:ind w:left="675"/>
        <w:jc w:val="both"/>
        <w:rPr>
          <w:b w:val="0"/>
        </w:rPr>
      </w:pPr>
      <w:r w:rsidRPr="005A7575">
        <w:rPr>
          <w:b w:val="0"/>
        </w:rPr>
        <w:t>Таблица</w:t>
      </w:r>
      <w:r w:rsidR="006819F4" w:rsidRPr="005A7575">
        <w:rPr>
          <w:b w:val="0"/>
        </w:rPr>
        <w:t xml:space="preserve"> 7</w:t>
      </w:r>
      <w:r w:rsidRPr="005A7575">
        <w:rPr>
          <w:b w:val="0"/>
        </w:rPr>
        <w:t xml:space="preserve">, тыс. рублей </w:t>
      </w:r>
      <w:r w:rsidR="006E3587" w:rsidRPr="005A7575">
        <w:rPr>
          <w:b w:val="0"/>
        </w:rPr>
        <w:t xml:space="preserve">                          </w:t>
      </w:r>
    </w:p>
    <w:p w:rsidR="006E3587" w:rsidRDefault="006E3587" w:rsidP="006E3587">
      <w:pPr>
        <w:pStyle w:val="a3"/>
        <w:ind w:left="675"/>
        <w:rPr>
          <w:rFonts w:ascii="Century" w:hAnsi="Century"/>
          <w:b w:val="0"/>
        </w:rPr>
      </w:pPr>
      <w:r>
        <w:rPr>
          <w:rFonts w:ascii="Century" w:hAnsi="Century"/>
          <w:b w:val="0"/>
          <w:noProof/>
        </w:rPr>
        <w:lastRenderedPageBreak/>
        <w:drawing>
          <wp:inline distT="0" distB="0" distL="0" distR="0">
            <wp:extent cx="5045931" cy="1757238"/>
            <wp:effectExtent l="19050" t="0" r="21369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Pr="00D0364E">
        <w:rPr>
          <w:rFonts w:ascii="Century" w:hAnsi="Century"/>
          <w:b w:val="0"/>
        </w:rPr>
        <w:t xml:space="preserve">               </w:t>
      </w:r>
    </w:p>
    <w:p w:rsidR="006E3587" w:rsidRPr="002B43F2" w:rsidRDefault="006E3587" w:rsidP="006E3587">
      <w:pPr>
        <w:pStyle w:val="a3"/>
        <w:rPr>
          <w:rFonts w:ascii="Century" w:hAnsi="Century"/>
          <w:b w:val="0"/>
          <w:bCs w:val="0"/>
        </w:rPr>
      </w:pPr>
    </w:p>
    <w:p w:rsidR="006E3587" w:rsidRPr="00FC3BB0" w:rsidRDefault="006E3587" w:rsidP="006F3C0D">
      <w:pPr>
        <w:pStyle w:val="a3"/>
        <w:ind w:firstLine="708"/>
        <w:jc w:val="both"/>
      </w:pPr>
      <w:r w:rsidRPr="005A7575">
        <w:rPr>
          <w:b w:val="0"/>
          <w:bCs w:val="0"/>
        </w:rPr>
        <w:t>По итогам 201</w:t>
      </w:r>
      <w:r w:rsidR="00EA1A14">
        <w:rPr>
          <w:b w:val="0"/>
          <w:bCs w:val="0"/>
        </w:rPr>
        <w:t>8</w:t>
      </w:r>
      <w:r w:rsidRPr="005A7575">
        <w:rPr>
          <w:b w:val="0"/>
          <w:bCs w:val="0"/>
        </w:rPr>
        <w:t xml:space="preserve"> года произошло </w:t>
      </w:r>
      <w:r w:rsidR="005A7575" w:rsidRPr="005A7575">
        <w:rPr>
          <w:b w:val="0"/>
          <w:bCs w:val="0"/>
        </w:rPr>
        <w:t>увеличение</w:t>
      </w:r>
      <w:r w:rsidRPr="005A7575">
        <w:rPr>
          <w:b w:val="0"/>
          <w:bCs w:val="0"/>
        </w:rPr>
        <w:t xml:space="preserve"> суммы </w:t>
      </w:r>
      <w:r w:rsidRPr="005A7575">
        <w:rPr>
          <w:b w:val="0"/>
        </w:rPr>
        <w:t xml:space="preserve">доходов </w:t>
      </w:r>
      <w:r w:rsidRPr="005A7575">
        <w:rPr>
          <w:b w:val="0"/>
          <w:bCs w:val="0"/>
        </w:rPr>
        <w:t>от сдачи в аренду муниципального имущества</w:t>
      </w:r>
      <w:r w:rsidRPr="005A7575">
        <w:rPr>
          <w:b w:val="0"/>
        </w:rPr>
        <w:t xml:space="preserve"> </w:t>
      </w:r>
      <w:r w:rsidR="002336EE" w:rsidRPr="005A7575">
        <w:rPr>
          <w:b w:val="0"/>
        </w:rPr>
        <w:t>п</w:t>
      </w:r>
      <w:r w:rsidRPr="005A7575">
        <w:rPr>
          <w:b w:val="0"/>
        </w:rPr>
        <w:t>о сравнению с уровнем 201</w:t>
      </w:r>
      <w:r w:rsidR="00EA1A14">
        <w:rPr>
          <w:b w:val="0"/>
        </w:rPr>
        <w:t>7</w:t>
      </w:r>
      <w:r w:rsidR="007720F4">
        <w:rPr>
          <w:b w:val="0"/>
        </w:rPr>
        <w:t xml:space="preserve"> </w:t>
      </w:r>
      <w:r w:rsidRPr="005A7575">
        <w:rPr>
          <w:b w:val="0"/>
        </w:rPr>
        <w:t xml:space="preserve">года  на </w:t>
      </w:r>
      <w:r w:rsidR="00EA1A14">
        <w:rPr>
          <w:b w:val="0"/>
        </w:rPr>
        <w:t>682,0</w:t>
      </w:r>
      <w:r w:rsidRPr="005A7575">
        <w:rPr>
          <w:b w:val="0"/>
        </w:rPr>
        <w:t xml:space="preserve"> тыс.</w:t>
      </w:r>
      <w:r w:rsidR="002336EE" w:rsidRPr="005A7575">
        <w:rPr>
          <w:b w:val="0"/>
        </w:rPr>
        <w:t xml:space="preserve"> </w:t>
      </w:r>
      <w:r w:rsidRPr="005A7575">
        <w:rPr>
          <w:b w:val="0"/>
        </w:rPr>
        <w:t>руб</w:t>
      </w:r>
      <w:r w:rsidR="002336EE" w:rsidRPr="005A7575">
        <w:rPr>
          <w:b w:val="0"/>
        </w:rPr>
        <w:t>лей</w:t>
      </w:r>
      <w:r w:rsidRPr="005A7575">
        <w:rPr>
          <w:b w:val="0"/>
        </w:rPr>
        <w:t xml:space="preserve"> или на </w:t>
      </w:r>
      <w:r w:rsidR="00EA1A14">
        <w:rPr>
          <w:b w:val="0"/>
        </w:rPr>
        <w:t>6,3</w:t>
      </w:r>
      <w:r w:rsidR="002336EE" w:rsidRPr="005A7575">
        <w:rPr>
          <w:b w:val="0"/>
        </w:rPr>
        <w:t>%.</w:t>
      </w:r>
      <w:r w:rsidR="006F3C0D">
        <w:rPr>
          <w:b w:val="0"/>
        </w:rPr>
        <w:t xml:space="preserve"> </w:t>
      </w:r>
      <w:r w:rsidR="006F3C0D" w:rsidRPr="006F3C0D">
        <w:rPr>
          <w:b w:val="0"/>
        </w:rPr>
        <w:t>П</w:t>
      </w:r>
      <w:r w:rsidRPr="006F3C0D">
        <w:rPr>
          <w:b w:val="0"/>
        </w:rPr>
        <w:t>о данным администратора указанного вида дохода Комитета по управлению имуществом  администрации Нижнеудинского муниципального образования в течение 201</w:t>
      </w:r>
      <w:r w:rsidR="00EA1A14">
        <w:rPr>
          <w:b w:val="0"/>
        </w:rPr>
        <w:t>8</w:t>
      </w:r>
      <w:r w:rsidRPr="006F3C0D">
        <w:rPr>
          <w:b w:val="0"/>
        </w:rPr>
        <w:t xml:space="preserve"> года действовало </w:t>
      </w:r>
      <w:r w:rsidR="00FC3BB0">
        <w:rPr>
          <w:b w:val="0"/>
        </w:rPr>
        <w:t>59</w:t>
      </w:r>
      <w:r w:rsidRPr="00FC3BB0">
        <w:rPr>
          <w:b w:val="0"/>
        </w:rPr>
        <w:t xml:space="preserve"> договор</w:t>
      </w:r>
      <w:r w:rsidR="007720F4">
        <w:rPr>
          <w:b w:val="0"/>
        </w:rPr>
        <w:t>ов</w:t>
      </w:r>
      <w:r w:rsidRPr="00FC3BB0">
        <w:rPr>
          <w:b w:val="0"/>
        </w:rPr>
        <w:t xml:space="preserve"> аренды и 1 концессионное соглашение</w:t>
      </w:r>
      <w:r w:rsidRPr="00FC3BB0">
        <w:t xml:space="preserve">. </w:t>
      </w:r>
    </w:p>
    <w:p w:rsidR="006F3C0D" w:rsidRPr="007B241C" w:rsidRDefault="006E3587" w:rsidP="006F3C0D">
      <w:pPr>
        <w:ind w:firstLine="708"/>
        <w:jc w:val="both"/>
      </w:pPr>
      <w:r w:rsidRPr="009B3CA9">
        <w:t>По сравнению с 201</w:t>
      </w:r>
      <w:r w:rsidR="00EA1A14">
        <w:t>7</w:t>
      </w:r>
      <w:r w:rsidR="005A7575" w:rsidRPr="009B3CA9">
        <w:t xml:space="preserve"> </w:t>
      </w:r>
      <w:r w:rsidRPr="009B3CA9">
        <w:t>годом общая сумма  задолженности по арендной плате перед местным бюджетом по итогам 201</w:t>
      </w:r>
      <w:r w:rsidR="00FC3BB0">
        <w:t>8</w:t>
      </w:r>
      <w:r w:rsidRPr="009B3CA9">
        <w:t xml:space="preserve"> года  </w:t>
      </w:r>
      <w:r w:rsidR="00EA1A14">
        <w:t xml:space="preserve">уменьшилась </w:t>
      </w:r>
      <w:r w:rsidRPr="009B3CA9">
        <w:t xml:space="preserve"> на  </w:t>
      </w:r>
      <w:r w:rsidR="00EA1A14">
        <w:t>231,6</w:t>
      </w:r>
      <w:r w:rsidRPr="009B3CA9">
        <w:t xml:space="preserve"> тыс.</w:t>
      </w:r>
      <w:r w:rsidR="00A25C1E" w:rsidRPr="009B3CA9">
        <w:t xml:space="preserve"> </w:t>
      </w:r>
      <w:r w:rsidRPr="009B3CA9">
        <w:t>руб</w:t>
      </w:r>
      <w:r w:rsidR="00A25C1E" w:rsidRPr="009B3CA9">
        <w:t>лей</w:t>
      </w:r>
      <w:r w:rsidRPr="009B3CA9">
        <w:t xml:space="preserve"> и составила  </w:t>
      </w:r>
      <w:r w:rsidR="00F95880">
        <w:t>2</w:t>
      </w:r>
      <w:r w:rsidR="00EA1A14">
        <w:t>1</w:t>
      </w:r>
      <w:r w:rsidR="00F95880">
        <w:t xml:space="preserve"> </w:t>
      </w:r>
      <w:r w:rsidR="00EA1A14">
        <w:t>987,8</w:t>
      </w:r>
      <w:r w:rsidR="000344E9" w:rsidRPr="009B3CA9">
        <w:t xml:space="preserve"> тыс. рублей</w:t>
      </w:r>
      <w:r w:rsidR="009B3CA9" w:rsidRPr="007B241C">
        <w:t xml:space="preserve">, </w:t>
      </w:r>
      <w:r w:rsidR="000344E9" w:rsidRPr="007B241C">
        <w:t xml:space="preserve">из них </w:t>
      </w:r>
      <w:r w:rsidR="00FC3BB0" w:rsidRPr="007B241C">
        <w:t>2013,8</w:t>
      </w:r>
      <w:r w:rsidR="000344E9" w:rsidRPr="007B241C">
        <w:t xml:space="preserve"> тыс. рублей – текущая задолженность,</w:t>
      </w:r>
      <w:r w:rsidRPr="007B241C">
        <w:t xml:space="preserve"> </w:t>
      </w:r>
      <w:r w:rsidR="000344E9" w:rsidRPr="007B241C">
        <w:t xml:space="preserve">на взыскании по удовлетворенным решениям суда, по постановлениям приставов-исполнителей </w:t>
      </w:r>
      <w:r w:rsidR="007B241C">
        <w:t>16226,8</w:t>
      </w:r>
      <w:r w:rsidR="009B3CA9" w:rsidRPr="007B241C">
        <w:t xml:space="preserve"> </w:t>
      </w:r>
      <w:r w:rsidRPr="007B241C">
        <w:t>тыс.</w:t>
      </w:r>
      <w:r w:rsidR="00DB52E8" w:rsidRPr="007B241C">
        <w:t xml:space="preserve"> </w:t>
      </w:r>
      <w:r w:rsidRPr="007B241C">
        <w:t>руб</w:t>
      </w:r>
      <w:r w:rsidR="009B3CA9" w:rsidRPr="007B241C">
        <w:t>лей.</w:t>
      </w:r>
      <w:r w:rsidR="006F3C0D" w:rsidRPr="007B241C">
        <w:t xml:space="preserve"> </w:t>
      </w:r>
    </w:p>
    <w:p w:rsidR="006E3587" w:rsidRPr="006F3C0D" w:rsidRDefault="007720F4" w:rsidP="006F3C0D">
      <w:pPr>
        <w:ind w:firstLine="708"/>
        <w:jc w:val="both"/>
      </w:pPr>
      <w:r>
        <w:t>П</w:t>
      </w:r>
      <w:r w:rsidR="006E3587" w:rsidRPr="006F3C0D">
        <w:t>лощадь передаваемых в безвозмездное пользование помещений  по состоянию на 01.01.201</w:t>
      </w:r>
      <w:r w:rsidR="00F95880">
        <w:t>9</w:t>
      </w:r>
      <w:r w:rsidR="006E3587" w:rsidRPr="006F3C0D">
        <w:t xml:space="preserve">  составила </w:t>
      </w:r>
      <w:r w:rsidR="00F95880">
        <w:t>1745,73</w:t>
      </w:r>
      <w:r w:rsidR="00BB7975" w:rsidRPr="006F3C0D">
        <w:t xml:space="preserve"> </w:t>
      </w:r>
      <w:r w:rsidR="006E3587" w:rsidRPr="006F3C0D">
        <w:t xml:space="preserve">кв.м., что на </w:t>
      </w:r>
      <w:r w:rsidR="00F95880">
        <w:t>112,5</w:t>
      </w:r>
      <w:r w:rsidR="006E3587" w:rsidRPr="006F3C0D">
        <w:t xml:space="preserve"> кв.м. </w:t>
      </w:r>
      <w:r w:rsidR="00F95880">
        <w:t>меньше</w:t>
      </w:r>
      <w:r w:rsidR="006E3587" w:rsidRPr="006F3C0D">
        <w:t>, чем в 201</w:t>
      </w:r>
      <w:r w:rsidR="00F95880">
        <w:t>7</w:t>
      </w:r>
      <w:r w:rsidR="006E3587" w:rsidRPr="006F3C0D">
        <w:t xml:space="preserve"> году; </w:t>
      </w:r>
      <w:r w:rsidR="009B3CA9" w:rsidRPr="006F3C0D">
        <w:t>в отчетном периоде</w:t>
      </w:r>
      <w:r w:rsidR="006E3587" w:rsidRPr="006F3C0D">
        <w:t xml:space="preserve"> действ</w:t>
      </w:r>
      <w:r w:rsidR="00C87A5C" w:rsidRPr="006F3C0D">
        <w:t>овало</w:t>
      </w:r>
      <w:r w:rsidR="006E3587" w:rsidRPr="006F3C0D">
        <w:t xml:space="preserve"> </w:t>
      </w:r>
      <w:r w:rsidR="00F95880">
        <w:t>15</w:t>
      </w:r>
      <w:r w:rsidR="006E3587" w:rsidRPr="006F3C0D">
        <w:t xml:space="preserve"> договоров безвозмездного пользования</w:t>
      </w:r>
      <w:r w:rsidR="00BB7975" w:rsidRPr="006F3C0D">
        <w:t xml:space="preserve">, из них </w:t>
      </w:r>
      <w:r w:rsidR="00F95880">
        <w:t>14</w:t>
      </w:r>
      <w:r w:rsidR="00DB52E8">
        <w:t xml:space="preserve"> -</w:t>
      </w:r>
      <w:r w:rsidR="009B3CA9" w:rsidRPr="006F3C0D">
        <w:t xml:space="preserve"> на нежилые помещения.</w:t>
      </w:r>
    </w:p>
    <w:p w:rsidR="00731B49" w:rsidRDefault="00731B49" w:rsidP="00731B49">
      <w:pPr>
        <w:pStyle w:val="a3"/>
        <w:ind w:left="720"/>
        <w:outlineLvl w:val="0"/>
        <w:rPr>
          <w:rFonts w:ascii="Century" w:hAnsi="Century"/>
        </w:rPr>
      </w:pPr>
    </w:p>
    <w:p w:rsidR="00731B49" w:rsidRPr="0012610A" w:rsidRDefault="00731B49" w:rsidP="00731B49">
      <w:pPr>
        <w:pStyle w:val="a3"/>
        <w:ind w:left="720"/>
        <w:outlineLvl w:val="0"/>
        <w:rPr>
          <w:rFonts w:ascii="Century" w:hAnsi="Century"/>
        </w:rPr>
      </w:pPr>
      <w:r w:rsidRPr="0012610A">
        <w:rPr>
          <w:rFonts w:ascii="Century" w:hAnsi="Century"/>
        </w:rPr>
        <w:t>Прочие неналоговые доходы</w:t>
      </w:r>
      <w:r>
        <w:rPr>
          <w:rFonts w:ascii="Century" w:hAnsi="Century"/>
        </w:rPr>
        <w:t xml:space="preserve"> </w:t>
      </w:r>
      <w:r w:rsidRPr="002336EE">
        <w:rPr>
          <w:rFonts w:ascii="Century" w:hAnsi="Century"/>
          <w:sz w:val="20"/>
          <w:szCs w:val="20"/>
        </w:rPr>
        <w:t>(код доходов: 1 1</w:t>
      </w:r>
      <w:r>
        <w:rPr>
          <w:rFonts w:ascii="Century" w:hAnsi="Century"/>
          <w:sz w:val="20"/>
          <w:szCs w:val="20"/>
        </w:rPr>
        <w:t>7</w:t>
      </w:r>
      <w:r w:rsidRPr="002336EE">
        <w:rPr>
          <w:rFonts w:ascii="Century" w:hAnsi="Century"/>
          <w:sz w:val="20"/>
          <w:szCs w:val="20"/>
        </w:rPr>
        <w:t xml:space="preserve"> 0</w:t>
      </w:r>
      <w:r>
        <w:rPr>
          <w:rFonts w:ascii="Century" w:hAnsi="Century"/>
          <w:sz w:val="20"/>
          <w:szCs w:val="20"/>
        </w:rPr>
        <w:t>5</w:t>
      </w:r>
      <w:r w:rsidRPr="002336EE">
        <w:rPr>
          <w:rFonts w:ascii="Century" w:hAnsi="Century"/>
          <w:sz w:val="20"/>
          <w:szCs w:val="20"/>
        </w:rPr>
        <w:t xml:space="preserve">0000 00 0000 </w:t>
      </w:r>
      <w:r>
        <w:rPr>
          <w:rFonts w:ascii="Century" w:hAnsi="Century"/>
          <w:sz w:val="20"/>
          <w:szCs w:val="20"/>
        </w:rPr>
        <w:t>18</w:t>
      </w:r>
      <w:r w:rsidRPr="002336EE">
        <w:rPr>
          <w:rFonts w:ascii="Century" w:hAnsi="Century"/>
          <w:sz w:val="20"/>
          <w:szCs w:val="20"/>
        </w:rPr>
        <w:t>0)</w:t>
      </w:r>
    </w:p>
    <w:p w:rsidR="00731B49" w:rsidRPr="009B3CA9" w:rsidRDefault="00731B49" w:rsidP="00731B49">
      <w:pPr>
        <w:jc w:val="both"/>
      </w:pPr>
      <w:r w:rsidRPr="002B43F2">
        <w:rPr>
          <w:rFonts w:ascii="Century" w:hAnsi="Century"/>
        </w:rPr>
        <w:t xml:space="preserve">    </w:t>
      </w:r>
      <w:r w:rsidRPr="002B43F2">
        <w:rPr>
          <w:rFonts w:ascii="Century" w:hAnsi="Century"/>
        </w:rPr>
        <w:tab/>
      </w:r>
      <w:r w:rsidRPr="009B3CA9">
        <w:t>Поступление прочих неналоговых доходов в 201</w:t>
      </w:r>
      <w:r w:rsidR="002E0465">
        <w:t>8</w:t>
      </w:r>
      <w:r w:rsidRPr="009B3CA9">
        <w:t xml:space="preserve"> году составило </w:t>
      </w:r>
      <w:r w:rsidR="002E0465">
        <w:t>3358,8</w:t>
      </w:r>
      <w:r w:rsidRPr="009B3CA9">
        <w:t xml:space="preserve"> тыс. рублей, что выше уточненных плановых назначений на </w:t>
      </w:r>
      <w:r w:rsidR="002E0465">
        <w:t>293,2</w:t>
      </w:r>
      <w:r w:rsidRPr="009B3CA9">
        <w:t xml:space="preserve"> тыс. рублей</w:t>
      </w:r>
      <w:r w:rsidR="006F3C0D">
        <w:t xml:space="preserve"> (уточненный план 201</w:t>
      </w:r>
      <w:r w:rsidR="002E0465">
        <w:t>8</w:t>
      </w:r>
      <w:r w:rsidR="006F3C0D">
        <w:t xml:space="preserve"> года </w:t>
      </w:r>
      <w:r w:rsidR="002E0465">
        <w:t>3065,6</w:t>
      </w:r>
      <w:r w:rsidR="006F3C0D">
        <w:t xml:space="preserve"> тыс. рублей)</w:t>
      </w:r>
      <w:r w:rsidRPr="009B3CA9">
        <w:t>. Данная сумма дохода включает в себя поступления платы за наем за пользование жилыми помещениями по договорам социального,</w:t>
      </w:r>
      <w:r w:rsidR="006F3C0D">
        <w:t xml:space="preserve"> </w:t>
      </w:r>
      <w:r w:rsidRPr="009B3CA9">
        <w:t xml:space="preserve">специализированного, коммерческого и служебного найма, а также разовые платежи. </w:t>
      </w:r>
    </w:p>
    <w:p w:rsidR="00731B49" w:rsidRPr="009B3CA9" w:rsidRDefault="00731B49" w:rsidP="00731B49">
      <w:pPr>
        <w:jc w:val="both"/>
      </w:pPr>
      <w:r w:rsidRPr="009B3CA9">
        <w:t xml:space="preserve">     </w:t>
      </w:r>
      <w:r w:rsidRPr="009B3CA9">
        <w:tab/>
      </w:r>
      <w:r w:rsidR="002E0465" w:rsidRPr="001F7A6C">
        <w:t xml:space="preserve">Наблюдается </w:t>
      </w:r>
      <w:r w:rsidR="002E0465">
        <w:t>негативная тенденция</w:t>
      </w:r>
      <w:r w:rsidR="002E0465" w:rsidRPr="009B3CA9">
        <w:t xml:space="preserve"> </w:t>
      </w:r>
      <w:r w:rsidR="002E0465">
        <w:t>увеличения</w:t>
      </w:r>
      <w:r w:rsidRPr="009B3CA9">
        <w:t xml:space="preserve"> задолженност</w:t>
      </w:r>
      <w:r w:rsidR="002E0465">
        <w:t>и</w:t>
      </w:r>
      <w:r w:rsidRPr="009B3CA9">
        <w:t xml:space="preserve"> населения по платежам за наем муниципального жилищного фонда</w:t>
      </w:r>
      <w:r w:rsidR="002E0465">
        <w:t>, дебиторская задолженность по состоянию на 01.01.2019  составила</w:t>
      </w:r>
      <w:r w:rsidRPr="009B3CA9">
        <w:t xml:space="preserve">   </w:t>
      </w:r>
      <w:r w:rsidR="002E0465">
        <w:t>6 134,3</w:t>
      </w:r>
      <w:r w:rsidRPr="009B3CA9">
        <w:t xml:space="preserve"> тыс. рублей, темп роста </w:t>
      </w:r>
      <w:r w:rsidR="002E0465">
        <w:t xml:space="preserve">задолженности </w:t>
      </w:r>
      <w:r w:rsidRPr="009B3CA9">
        <w:t>к 201</w:t>
      </w:r>
      <w:r w:rsidR="002E0465">
        <w:t>7</w:t>
      </w:r>
      <w:r w:rsidRPr="009B3CA9">
        <w:t xml:space="preserve"> году  +</w:t>
      </w:r>
      <w:r w:rsidR="002E0465">
        <w:t>20,2</w:t>
      </w:r>
      <w:r w:rsidRPr="009B3CA9">
        <w:t>%</w:t>
      </w:r>
      <w:r w:rsidR="00515979">
        <w:t>.</w:t>
      </w:r>
      <w:r w:rsidRPr="009B3CA9">
        <w:t xml:space="preserve"> или </w:t>
      </w:r>
      <w:r w:rsidR="002E0465">
        <w:t>1032,</w:t>
      </w:r>
      <w:r w:rsidR="009D60DB">
        <w:t>3</w:t>
      </w:r>
      <w:r w:rsidR="002E0465">
        <w:t xml:space="preserve"> тыс. рублей (задолженность по состоянию на 01.01.2018 составляла 5102,0 тыс. рублей).</w:t>
      </w:r>
      <w:r w:rsidRPr="009B3CA9">
        <w:t xml:space="preserve"> </w:t>
      </w:r>
    </w:p>
    <w:p w:rsidR="00731B49" w:rsidRPr="002B43F2" w:rsidRDefault="00731B49" w:rsidP="00731B49">
      <w:pPr>
        <w:ind w:firstLine="708"/>
        <w:jc w:val="both"/>
        <w:rPr>
          <w:rFonts w:ascii="Century" w:hAnsi="Century"/>
        </w:rPr>
      </w:pPr>
    </w:p>
    <w:p w:rsidR="002336EE" w:rsidRDefault="002336EE" w:rsidP="004E0824">
      <w:pPr>
        <w:pStyle w:val="a3"/>
        <w:ind w:firstLine="708"/>
        <w:rPr>
          <w:rFonts w:ascii="Century" w:hAnsi="Century"/>
          <w:sz w:val="20"/>
          <w:szCs w:val="20"/>
        </w:rPr>
      </w:pPr>
      <w:r w:rsidRPr="002336EE">
        <w:rPr>
          <w:rFonts w:ascii="Century" w:hAnsi="Century"/>
        </w:rPr>
        <w:t xml:space="preserve">Доходы от оказания платных услуг (работ) и компенсации затрат государства </w:t>
      </w:r>
      <w:r w:rsidRPr="002336EE">
        <w:rPr>
          <w:rFonts w:ascii="Century" w:hAnsi="Century"/>
          <w:sz w:val="20"/>
          <w:szCs w:val="20"/>
        </w:rPr>
        <w:t>(код доходов: 1 13 00000 00 0000 000)</w:t>
      </w:r>
    </w:p>
    <w:p w:rsidR="002336EE" w:rsidRPr="00B41B22" w:rsidRDefault="002336EE" w:rsidP="002336EE">
      <w:pPr>
        <w:pStyle w:val="a3"/>
        <w:ind w:firstLine="708"/>
        <w:jc w:val="both"/>
        <w:rPr>
          <w:rFonts w:ascii="Century" w:hAnsi="Century"/>
          <w:b w:val="0"/>
        </w:rPr>
      </w:pPr>
      <w:r w:rsidRPr="00515979">
        <w:rPr>
          <w:b w:val="0"/>
        </w:rPr>
        <w:t>Поступления по данному виду дохода составили в 201</w:t>
      </w:r>
      <w:r w:rsidR="00CA08FF">
        <w:rPr>
          <w:b w:val="0"/>
        </w:rPr>
        <w:t>8</w:t>
      </w:r>
      <w:r w:rsidRPr="00515979">
        <w:rPr>
          <w:b w:val="0"/>
        </w:rPr>
        <w:t xml:space="preserve"> году </w:t>
      </w:r>
      <w:r w:rsidR="00CA08FF">
        <w:rPr>
          <w:b w:val="0"/>
        </w:rPr>
        <w:t>1123,2</w:t>
      </w:r>
      <w:r w:rsidRPr="00515979">
        <w:rPr>
          <w:b w:val="0"/>
        </w:rPr>
        <w:t xml:space="preserve"> тыс. рублей, что составляет  </w:t>
      </w:r>
      <w:r w:rsidR="00CA08FF">
        <w:rPr>
          <w:b w:val="0"/>
        </w:rPr>
        <w:t>101,5</w:t>
      </w:r>
      <w:r w:rsidRPr="00515979">
        <w:rPr>
          <w:b w:val="0"/>
        </w:rPr>
        <w:t xml:space="preserve">% к уточненным </w:t>
      </w:r>
      <w:r w:rsidR="00CA08FF">
        <w:rPr>
          <w:b w:val="0"/>
        </w:rPr>
        <w:t xml:space="preserve">годовым </w:t>
      </w:r>
      <w:r w:rsidRPr="00515979">
        <w:rPr>
          <w:b w:val="0"/>
        </w:rPr>
        <w:t>плановым назначениям (план 201</w:t>
      </w:r>
      <w:r w:rsidR="00CA08FF">
        <w:rPr>
          <w:b w:val="0"/>
        </w:rPr>
        <w:t>8</w:t>
      </w:r>
      <w:r w:rsidRPr="00515979">
        <w:rPr>
          <w:b w:val="0"/>
        </w:rPr>
        <w:t xml:space="preserve"> года </w:t>
      </w:r>
      <w:r w:rsidR="00515979">
        <w:rPr>
          <w:b w:val="0"/>
        </w:rPr>
        <w:t>–</w:t>
      </w:r>
      <w:r w:rsidR="002D4270" w:rsidRPr="00515979">
        <w:rPr>
          <w:b w:val="0"/>
        </w:rPr>
        <w:t xml:space="preserve"> </w:t>
      </w:r>
      <w:r w:rsidR="00CA08FF">
        <w:rPr>
          <w:b w:val="0"/>
        </w:rPr>
        <w:t>1106,1</w:t>
      </w:r>
      <w:r w:rsidRPr="00515979">
        <w:rPr>
          <w:b w:val="0"/>
        </w:rPr>
        <w:t xml:space="preserve"> тыс. рублей</w:t>
      </w:r>
      <w:r w:rsidR="002D4270" w:rsidRPr="00515979">
        <w:rPr>
          <w:b w:val="0"/>
        </w:rPr>
        <w:t>)</w:t>
      </w:r>
      <w:r w:rsidRPr="00515979">
        <w:rPr>
          <w:b w:val="0"/>
        </w:rPr>
        <w:t xml:space="preserve">. </w:t>
      </w:r>
      <w:r w:rsidR="002D4270" w:rsidRPr="00515979">
        <w:rPr>
          <w:b w:val="0"/>
        </w:rPr>
        <w:t>Данный вид доход</w:t>
      </w:r>
      <w:r w:rsidR="00CA08FF">
        <w:rPr>
          <w:b w:val="0"/>
        </w:rPr>
        <w:t xml:space="preserve">ов </w:t>
      </w:r>
      <w:r w:rsidR="002D4270" w:rsidRPr="00515979">
        <w:rPr>
          <w:b w:val="0"/>
        </w:rPr>
        <w:t>включает в себя прочие доходы от оказания платных услуг (работ) получателями средств бюджет</w:t>
      </w:r>
      <w:r w:rsidR="006F3C0D">
        <w:rPr>
          <w:b w:val="0"/>
        </w:rPr>
        <w:t>а</w:t>
      </w:r>
      <w:r w:rsidR="002D4270" w:rsidRPr="00515979">
        <w:rPr>
          <w:b w:val="0"/>
        </w:rPr>
        <w:t xml:space="preserve"> поселения</w:t>
      </w:r>
      <w:r w:rsidR="00CA08FF">
        <w:rPr>
          <w:b w:val="0"/>
        </w:rPr>
        <w:t xml:space="preserve"> (МКУК «Централизованная библиотечная система» - </w:t>
      </w:r>
      <w:r w:rsidR="00921334">
        <w:rPr>
          <w:b w:val="0"/>
        </w:rPr>
        <w:t>66,6</w:t>
      </w:r>
      <w:r w:rsidR="00CA08FF">
        <w:rPr>
          <w:b w:val="0"/>
        </w:rPr>
        <w:t xml:space="preserve"> тыс. рублей, МКУК «Музейно-культурный центр» - 76,7 тыс. рублей, МКУ «Физкультурно-оздоровительный комплекс «Труд» - 97</w:t>
      </w:r>
      <w:r w:rsidR="00921334">
        <w:rPr>
          <w:b w:val="0"/>
        </w:rPr>
        <w:t>9</w:t>
      </w:r>
      <w:r w:rsidR="00CA08FF">
        <w:rPr>
          <w:b w:val="0"/>
        </w:rPr>
        <w:t>,</w:t>
      </w:r>
      <w:r w:rsidR="00921334">
        <w:rPr>
          <w:b w:val="0"/>
        </w:rPr>
        <w:t>9</w:t>
      </w:r>
      <w:r w:rsidR="00CA08FF">
        <w:rPr>
          <w:b w:val="0"/>
        </w:rPr>
        <w:t xml:space="preserve"> тыс. рублей)</w:t>
      </w:r>
      <w:r w:rsidR="002D4270">
        <w:rPr>
          <w:rFonts w:ascii="Century" w:hAnsi="Century"/>
          <w:b w:val="0"/>
        </w:rPr>
        <w:t>.</w:t>
      </w:r>
      <w:r w:rsidR="00B376CE">
        <w:rPr>
          <w:rFonts w:ascii="Century" w:hAnsi="Century"/>
          <w:b w:val="0"/>
        </w:rPr>
        <w:t xml:space="preserve"> </w:t>
      </w:r>
    </w:p>
    <w:p w:rsidR="002336EE" w:rsidRPr="004E0824" w:rsidRDefault="002336EE" w:rsidP="002336EE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A51CBD" w:rsidRDefault="007245FE" w:rsidP="00B85E1B">
      <w:pPr>
        <w:ind w:firstLine="708"/>
        <w:jc w:val="center"/>
        <w:rPr>
          <w:rFonts w:ascii="Century" w:hAnsi="Century"/>
          <w:b/>
          <w:sz w:val="20"/>
          <w:szCs w:val="20"/>
        </w:rPr>
      </w:pPr>
      <w:r w:rsidRPr="00B85E1B">
        <w:rPr>
          <w:rFonts w:ascii="Century" w:hAnsi="Century"/>
          <w:b/>
        </w:rPr>
        <w:t>Штрафы, санкции, возмещение ущерба</w:t>
      </w:r>
      <w:r w:rsidR="00B85E1B">
        <w:rPr>
          <w:rFonts w:ascii="Century" w:hAnsi="Century"/>
          <w:b/>
        </w:rPr>
        <w:t xml:space="preserve"> </w:t>
      </w:r>
      <w:r w:rsidR="00B85E1B" w:rsidRPr="00B85E1B">
        <w:rPr>
          <w:rFonts w:ascii="Century" w:hAnsi="Century"/>
          <w:b/>
          <w:sz w:val="20"/>
          <w:szCs w:val="20"/>
        </w:rPr>
        <w:t>(код доходов: 1 16 90000 00 0000 140)</w:t>
      </w:r>
    </w:p>
    <w:p w:rsidR="007245FE" w:rsidRPr="00515979" w:rsidRDefault="007245FE" w:rsidP="007245FE">
      <w:pPr>
        <w:ind w:firstLine="708"/>
        <w:jc w:val="both"/>
      </w:pPr>
      <w:r w:rsidRPr="00515979">
        <w:lastRenderedPageBreak/>
        <w:t>Поступлени</w:t>
      </w:r>
      <w:r w:rsidR="004A7B64" w:rsidRPr="00515979">
        <w:t>е</w:t>
      </w:r>
      <w:r w:rsidRPr="00515979">
        <w:t xml:space="preserve"> штрафов за нарушени</w:t>
      </w:r>
      <w:r w:rsidR="00921334">
        <w:t>е законодательства,  а также иных</w:t>
      </w:r>
      <w:r w:rsidRPr="00515979">
        <w:t xml:space="preserve"> суммы</w:t>
      </w:r>
      <w:r w:rsidR="004A7B64" w:rsidRPr="00515979">
        <w:t>,</w:t>
      </w:r>
      <w:r w:rsidRPr="00515979">
        <w:t xml:space="preserve"> взыскиваемы</w:t>
      </w:r>
      <w:r w:rsidR="00921334">
        <w:t xml:space="preserve">х </w:t>
      </w:r>
      <w:r w:rsidRPr="00515979">
        <w:t>с виновных лиц</w:t>
      </w:r>
      <w:r w:rsidR="004A7B64" w:rsidRPr="00515979">
        <w:t xml:space="preserve">, </w:t>
      </w:r>
      <w:r w:rsidR="00E735EF" w:rsidRPr="00515979">
        <w:t xml:space="preserve"> </w:t>
      </w:r>
      <w:r w:rsidR="00C85C70" w:rsidRPr="00515979">
        <w:t>составил</w:t>
      </w:r>
      <w:r w:rsidR="001A1163" w:rsidRPr="00515979">
        <w:t>и</w:t>
      </w:r>
      <w:r w:rsidR="004A7B64" w:rsidRPr="00515979">
        <w:t xml:space="preserve"> </w:t>
      </w:r>
      <w:r w:rsidR="00921334">
        <w:t xml:space="preserve">в  2018 году  </w:t>
      </w:r>
      <w:r w:rsidR="002E0465">
        <w:t>2730,4</w:t>
      </w:r>
      <w:r w:rsidR="006D7890" w:rsidRPr="00515979">
        <w:t xml:space="preserve"> </w:t>
      </w:r>
      <w:r w:rsidRPr="00515979">
        <w:t>тыс.</w:t>
      </w:r>
      <w:r w:rsidR="004A7B64" w:rsidRPr="00515979">
        <w:t xml:space="preserve"> </w:t>
      </w:r>
      <w:r w:rsidRPr="00515979">
        <w:t>руб</w:t>
      </w:r>
      <w:r w:rsidR="00B85E1B" w:rsidRPr="00515979">
        <w:t>лей</w:t>
      </w:r>
      <w:r w:rsidRPr="00515979">
        <w:t xml:space="preserve">  или </w:t>
      </w:r>
      <w:r w:rsidR="002E0465">
        <w:t>100,9</w:t>
      </w:r>
      <w:r w:rsidRPr="00515979">
        <w:t xml:space="preserve">% к утвержденным плановым назначениям. </w:t>
      </w:r>
    </w:p>
    <w:p w:rsidR="007B11A7" w:rsidRPr="00515979" w:rsidRDefault="00EA02E8" w:rsidP="007B11A7">
      <w:pPr>
        <w:ind w:firstLine="708"/>
        <w:jc w:val="both"/>
        <w:rPr>
          <w:b/>
          <w:bCs/>
          <w:color w:val="FF0000"/>
          <w:u w:val="single"/>
        </w:rPr>
      </w:pPr>
      <w:r w:rsidRPr="00515979">
        <w:t>В 201</w:t>
      </w:r>
      <w:r w:rsidR="002E0465">
        <w:t>8</w:t>
      </w:r>
      <w:r w:rsidRPr="00515979">
        <w:t xml:space="preserve"> году администрацией</w:t>
      </w:r>
      <w:r w:rsidR="007245FE" w:rsidRPr="00515979">
        <w:t xml:space="preserve"> Нижнеудинского муниципального образования </w:t>
      </w:r>
      <w:r w:rsidR="00B85E1B" w:rsidRPr="00515979">
        <w:t>осуществлялся</w:t>
      </w:r>
      <w:r w:rsidRPr="00515979">
        <w:t xml:space="preserve"> </w:t>
      </w:r>
      <w:r w:rsidR="007245FE" w:rsidRPr="00515979">
        <w:t xml:space="preserve">учет начисленных и  оплаченных сумм  штрафных санкций с выводом задолженности по указанному источнику дохода. </w:t>
      </w:r>
      <w:r w:rsidRPr="00515979">
        <w:t>По состоянию на 01.01.201</w:t>
      </w:r>
      <w:r w:rsidR="00D45589">
        <w:t>9</w:t>
      </w:r>
      <w:r w:rsidRPr="00515979">
        <w:t xml:space="preserve"> согласно данн</w:t>
      </w:r>
      <w:r w:rsidR="00515979">
        <w:t>ым бюджетной отчетности (ф.05031</w:t>
      </w:r>
      <w:r w:rsidRPr="00515979">
        <w:t xml:space="preserve">69) </w:t>
      </w:r>
      <w:r w:rsidR="00D45589">
        <w:t xml:space="preserve">задолженность </w:t>
      </w:r>
      <w:r w:rsidRPr="00515979">
        <w:t xml:space="preserve">перед бюджетом Нижнеудинского муниципального образования по расчетам с плательщиками сумм принудительного изъятия (счет </w:t>
      </w:r>
      <w:r w:rsidR="004F787C">
        <w:t>1 </w:t>
      </w:r>
      <w:r w:rsidRPr="00515979">
        <w:t>205</w:t>
      </w:r>
      <w:r w:rsidR="004F787C">
        <w:t xml:space="preserve"> </w:t>
      </w:r>
      <w:r w:rsidRPr="00515979">
        <w:t>41</w:t>
      </w:r>
      <w:r w:rsidR="004F787C">
        <w:t xml:space="preserve"> 000</w:t>
      </w:r>
      <w:r w:rsidRPr="00515979">
        <w:t xml:space="preserve">) </w:t>
      </w:r>
      <w:r w:rsidR="00921334">
        <w:t xml:space="preserve">по данному виду дохода </w:t>
      </w:r>
      <w:r w:rsidR="00D45589">
        <w:t>отсутствует.</w:t>
      </w:r>
    </w:p>
    <w:p w:rsidR="00423C6E" w:rsidRDefault="00423C6E" w:rsidP="00D238B4">
      <w:pPr>
        <w:pStyle w:val="a3"/>
        <w:ind w:left="1068"/>
        <w:rPr>
          <w:rFonts w:ascii="Century" w:hAnsi="Century"/>
          <w:bCs w:val="0"/>
        </w:rPr>
      </w:pPr>
    </w:p>
    <w:p w:rsidR="00D238B4" w:rsidRDefault="00D652F7" w:rsidP="00D238B4">
      <w:pPr>
        <w:pStyle w:val="a3"/>
        <w:ind w:left="1068"/>
        <w:rPr>
          <w:rFonts w:ascii="Century" w:hAnsi="Century"/>
          <w:bCs w:val="0"/>
        </w:rPr>
      </w:pPr>
      <w:r>
        <w:rPr>
          <w:rFonts w:ascii="Century" w:hAnsi="Century"/>
          <w:bCs w:val="0"/>
        </w:rPr>
        <w:t>3</w:t>
      </w:r>
      <w:r w:rsidR="00D238B4">
        <w:rPr>
          <w:rFonts w:ascii="Century" w:hAnsi="Century"/>
          <w:bCs w:val="0"/>
        </w:rPr>
        <w:t>.4.</w:t>
      </w:r>
      <w:r w:rsidR="007245FE" w:rsidRPr="00B85E1B">
        <w:rPr>
          <w:rFonts w:ascii="Century" w:hAnsi="Century"/>
          <w:bCs w:val="0"/>
        </w:rPr>
        <w:t>Безвозмездные поступления</w:t>
      </w:r>
    </w:p>
    <w:p w:rsidR="007245FE" w:rsidRPr="004F787C" w:rsidRDefault="007245FE" w:rsidP="00733CEE">
      <w:pPr>
        <w:jc w:val="both"/>
      </w:pPr>
      <w:r w:rsidRPr="002B43F2">
        <w:rPr>
          <w:rFonts w:ascii="Century" w:hAnsi="Century"/>
          <w:b/>
        </w:rPr>
        <w:t xml:space="preserve">     </w:t>
      </w:r>
      <w:r w:rsidRPr="00D45589">
        <w:rPr>
          <w:rFonts w:ascii="Century" w:hAnsi="Century"/>
        </w:rPr>
        <w:tab/>
      </w:r>
      <w:r w:rsidR="00D45589" w:rsidRPr="00D45589">
        <w:rPr>
          <w:rFonts w:ascii="Century" w:hAnsi="Century"/>
        </w:rPr>
        <w:t>Б</w:t>
      </w:r>
      <w:r w:rsidR="00D45589" w:rsidRPr="00D45589">
        <w:t>езвозмездные</w:t>
      </w:r>
      <w:r w:rsidR="00D45589" w:rsidRPr="004F787C">
        <w:t xml:space="preserve"> поступления</w:t>
      </w:r>
      <w:r w:rsidR="00D45589" w:rsidRPr="004F787C">
        <w:rPr>
          <w:bCs/>
        </w:rPr>
        <w:t xml:space="preserve"> </w:t>
      </w:r>
      <w:r w:rsidR="00D45589">
        <w:rPr>
          <w:bCs/>
        </w:rPr>
        <w:t xml:space="preserve"> </w:t>
      </w:r>
      <w:r w:rsidR="00545957" w:rsidRPr="004F787C">
        <w:t>в бюджет</w:t>
      </w:r>
      <w:r w:rsidR="00D45589">
        <w:t>е</w:t>
      </w:r>
      <w:r w:rsidR="00545957" w:rsidRPr="004F787C">
        <w:t xml:space="preserve"> Нижнеудинского муниципального образования </w:t>
      </w:r>
      <w:r w:rsidR="00D45589">
        <w:t>в</w:t>
      </w:r>
      <w:r w:rsidR="00D45589" w:rsidRPr="004F787C">
        <w:t xml:space="preserve"> 201</w:t>
      </w:r>
      <w:r w:rsidR="00D45589">
        <w:t>8</w:t>
      </w:r>
      <w:r w:rsidR="00D45589" w:rsidRPr="004F787C">
        <w:t xml:space="preserve"> году  </w:t>
      </w:r>
      <w:r w:rsidR="00D45589">
        <w:rPr>
          <w:bCs/>
        </w:rPr>
        <w:t xml:space="preserve">составили 194 549,4 тыс. рублей или 53,9%  от </w:t>
      </w:r>
      <w:r w:rsidR="00D45589">
        <w:t>общего</w:t>
      </w:r>
      <w:r w:rsidR="00D45589" w:rsidRPr="004F787C">
        <w:t xml:space="preserve"> объем</w:t>
      </w:r>
      <w:r w:rsidR="00D45589">
        <w:t>а</w:t>
      </w:r>
      <w:r w:rsidR="00D45589" w:rsidRPr="004F787C">
        <w:t xml:space="preserve"> доходов</w:t>
      </w:r>
      <w:r w:rsidR="00D45589">
        <w:t xml:space="preserve"> местного бюджета, в том числе  </w:t>
      </w:r>
      <w:r w:rsidR="00D45589">
        <w:rPr>
          <w:bCs/>
        </w:rPr>
        <w:t xml:space="preserve">безвозмездные поступления </w:t>
      </w:r>
      <w:r w:rsidR="00D45589" w:rsidRPr="004F787C">
        <w:rPr>
          <w:bCs/>
        </w:rPr>
        <w:t>от других бюджетов бюджетной системы Российской Федерации</w:t>
      </w:r>
      <w:r w:rsidR="00D45589">
        <w:rPr>
          <w:bCs/>
        </w:rPr>
        <w:t xml:space="preserve">  - 191 319,4 тыс. рублей  </w:t>
      </w:r>
      <w:r w:rsidR="00D45589">
        <w:t>при плане 234920,1 тыс. рублей.</w:t>
      </w:r>
    </w:p>
    <w:p w:rsidR="001B6318" w:rsidRDefault="00DD1DE0" w:rsidP="001B6318">
      <w:pPr>
        <w:jc w:val="both"/>
      </w:pPr>
      <w:r w:rsidRPr="004F787C">
        <w:t xml:space="preserve">Таблица </w:t>
      </w:r>
      <w:r w:rsidR="004E4681" w:rsidRPr="004F787C">
        <w:t>8</w:t>
      </w:r>
      <w:r w:rsidR="001B6318">
        <w:t xml:space="preserve"> - Безвозмездные поступления в бюджет Нижнеудинского муниципального образования </w:t>
      </w:r>
      <w:r w:rsidR="00071692" w:rsidRPr="004F787C">
        <w:rPr>
          <w:bCs/>
        </w:rPr>
        <w:t>от других бюджетов бюджетной системы Российской Федерации</w:t>
      </w:r>
      <w:r w:rsidR="00071692">
        <w:t xml:space="preserve"> </w:t>
      </w:r>
      <w:r w:rsidR="001B6318">
        <w:t>в 201</w:t>
      </w:r>
      <w:r w:rsidR="00D45589">
        <w:t>8</w:t>
      </w:r>
      <w:r w:rsidR="001B6318">
        <w:t xml:space="preserve"> году</w:t>
      </w:r>
    </w:p>
    <w:p w:rsidR="00071692" w:rsidRDefault="00071692" w:rsidP="001B6318">
      <w:pPr>
        <w:jc w:val="right"/>
        <w:rPr>
          <w:sz w:val="20"/>
          <w:szCs w:val="20"/>
        </w:rPr>
      </w:pPr>
    </w:p>
    <w:p w:rsidR="009C1AEA" w:rsidRDefault="004B4157" w:rsidP="001B6318">
      <w:pPr>
        <w:jc w:val="right"/>
        <w:rPr>
          <w:sz w:val="20"/>
          <w:szCs w:val="20"/>
        </w:rPr>
      </w:pPr>
      <w:r w:rsidRPr="00B95DD9">
        <w:rPr>
          <w:sz w:val="20"/>
          <w:szCs w:val="20"/>
        </w:rPr>
        <w:t>тыс. рублей</w:t>
      </w:r>
    </w:p>
    <w:tbl>
      <w:tblPr>
        <w:tblW w:w="9406" w:type="dxa"/>
        <w:tblInd w:w="95" w:type="dxa"/>
        <w:tblLook w:val="04A0"/>
      </w:tblPr>
      <w:tblGrid>
        <w:gridCol w:w="4833"/>
        <w:gridCol w:w="1134"/>
        <w:gridCol w:w="1202"/>
        <w:gridCol w:w="1208"/>
        <w:gridCol w:w="1029"/>
      </w:tblGrid>
      <w:tr w:rsidR="00301868" w:rsidRPr="00301868" w:rsidTr="00301868">
        <w:trPr>
          <w:trHeight w:val="48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План 2018 года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Исполнение за 2018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 xml:space="preserve">Отклон. 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868" w:rsidRPr="00301868" w:rsidRDefault="00301868" w:rsidP="00301868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1868" w:rsidRPr="00301868" w:rsidRDefault="00301868" w:rsidP="00301868">
            <w:pPr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5=гр.3-гр.2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both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844,7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844,7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11393,2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11393,2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Итого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12237,9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12237,9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74F" w:rsidRPr="00301868" w:rsidTr="004E63BE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План 2018 года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Исполнение за 2018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301868">
              <w:rPr>
                <w:b/>
                <w:bCs/>
                <w:sz w:val="18"/>
                <w:szCs w:val="18"/>
              </w:rPr>
              <w:t xml:space="preserve">Отклон. </w:t>
            </w:r>
          </w:p>
        </w:tc>
      </w:tr>
      <w:tr w:rsidR="005A774F" w:rsidRPr="00301868" w:rsidTr="004E63BE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774F" w:rsidRPr="00301868" w:rsidRDefault="005A774F" w:rsidP="004E63BE">
            <w:pPr>
              <w:jc w:val="center"/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774F" w:rsidRPr="00301868" w:rsidRDefault="005A774F" w:rsidP="004E63BE">
            <w:pPr>
              <w:rPr>
                <w:bCs/>
                <w:sz w:val="16"/>
                <w:szCs w:val="16"/>
              </w:rPr>
            </w:pPr>
            <w:r w:rsidRPr="00301868">
              <w:rPr>
                <w:bCs/>
                <w:sz w:val="16"/>
                <w:szCs w:val="16"/>
              </w:rPr>
              <w:t>5=гр.3-гр.2</w:t>
            </w:r>
          </w:p>
        </w:tc>
      </w:tr>
      <w:tr w:rsidR="00301868" w:rsidRPr="00301868" w:rsidTr="00301868">
        <w:trPr>
          <w:trHeight w:val="6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41 956,30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11 890,00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-30066,3</w:t>
            </w:r>
          </w:p>
        </w:tc>
      </w:tr>
      <w:tr w:rsidR="00301868" w:rsidRPr="00301868" w:rsidTr="00301868">
        <w:trPr>
          <w:trHeight w:val="10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4 528,60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-41,4</w:t>
            </w:r>
          </w:p>
        </w:tc>
      </w:tr>
      <w:tr w:rsidR="00301868" w:rsidRPr="00301868" w:rsidTr="00301868">
        <w:trPr>
          <w:trHeight w:val="46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23 125,50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11 209,90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-11915,6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51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79 919,00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-81,0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</w:t>
            </w:r>
            <w:r w:rsidRPr="00301868">
              <w:rPr>
                <w:color w:val="000000"/>
                <w:sz w:val="18"/>
                <w:szCs w:val="18"/>
              </w:rPr>
              <w:lastRenderedPageBreak/>
              <w:t>Иркутской области на развитие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lastRenderedPageBreak/>
              <w:t>751,9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751,9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1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4A42D1" w:rsidRDefault="00301868" w:rsidP="00301868">
            <w:pPr>
              <w:rPr>
                <w:color w:val="000000"/>
                <w:sz w:val="16"/>
                <w:szCs w:val="16"/>
              </w:rPr>
            </w:pPr>
            <w:r w:rsidRPr="004A42D1">
              <w:rPr>
                <w:color w:val="000000"/>
                <w:sz w:val="16"/>
                <w:szCs w:val="16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1 871,90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1 871,00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-0,9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9 358,80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9 358,80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20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4A42D1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 xml:space="preserve">Субсидии местным бюджетам на оказание содействия в капитальном ремонте и ремонте автомобильных дорог общего пользования местного значения к садоводческим, огородническим и дачным </w:t>
            </w:r>
            <w:r w:rsidR="004A42D1">
              <w:rPr>
                <w:color w:val="000000"/>
                <w:sz w:val="18"/>
                <w:szCs w:val="18"/>
              </w:rPr>
              <w:t>НКО</w:t>
            </w:r>
            <w:r w:rsidRPr="00301868">
              <w:rPr>
                <w:color w:val="000000"/>
                <w:sz w:val="18"/>
                <w:szCs w:val="18"/>
              </w:rPr>
              <w:t xml:space="preserve"> граждан Иркутской </w:t>
            </w:r>
            <w:r w:rsidR="004A42D1"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1 064,70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-349,7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1 485,00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1 485,00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5A774F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15 976,80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15 228,10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-748,7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5A774F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41 814,00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41 416,90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-397,1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Итого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222 513,30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178 912,60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-43600,7</w:t>
            </w:r>
          </w:p>
        </w:tc>
      </w:tr>
      <w:tr w:rsidR="00301868" w:rsidRPr="00301868" w:rsidTr="00301868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300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68" w:rsidRPr="00301868" w:rsidRDefault="00301868" w:rsidP="00301868">
            <w:pPr>
              <w:jc w:val="right"/>
              <w:rPr>
                <w:color w:val="000000"/>
                <w:sz w:val="18"/>
                <w:szCs w:val="18"/>
              </w:rPr>
            </w:pPr>
            <w:r w:rsidRPr="0030186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01868" w:rsidRPr="00301868" w:rsidTr="00301868">
        <w:trPr>
          <w:trHeight w:val="300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</w:tr>
      <w:tr w:rsidR="00301868" w:rsidRPr="00301868" w:rsidTr="00301868">
        <w:trPr>
          <w:trHeight w:val="300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</w:tr>
      <w:tr w:rsidR="00301868" w:rsidRPr="00301868" w:rsidTr="00301868">
        <w:trPr>
          <w:trHeight w:val="225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868" w:rsidRPr="00301868" w:rsidRDefault="00301868" w:rsidP="00301868">
            <w:pPr>
              <w:rPr>
                <w:color w:val="000000"/>
                <w:sz w:val="18"/>
                <w:szCs w:val="18"/>
              </w:rPr>
            </w:pPr>
          </w:p>
        </w:tc>
      </w:tr>
      <w:tr w:rsidR="005A774F" w:rsidRPr="00301868" w:rsidTr="004E63BE">
        <w:trPr>
          <w:trHeight w:val="1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774F" w:rsidRPr="00301868" w:rsidRDefault="005A774F" w:rsidP="00301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Итого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774F" w:rsidRPr="00301868" w:rsidRDefault="005A774F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A774F" w:rsidRDefault="005A7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774F" w:rsidRPr="00301868" w:rsidRDefault="005A774F" w:rsidP="003018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186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774F" w:rsidRDefault="005A7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774F" w:rsidRPr="00301868" w:rsidTr="00301868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A774F" w:rsidRDefault="005A7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A774F" w:rsidRDefault="005A7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234920,1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A774F" w:rsidRDefault="005A7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191319,4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A774F" w:rsidRDefault="005A7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774F" w:rsidRDefault="005A7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-43600,7</w:t>
            </w:r>
          </w:p>
        </w:tc>
      </w:tr>
    </w:tbl>
    <w:p w:rsidR="00301868" w:rsidRDefault="00301868" w:rsidP="001B6318">
      <w:pPr>
        <w:jc w:val="right"/>
        <w:rPr>
          <w:sz w:val="20"/>
          <w:szCs w:val="20"/>
        </w:rPr>
      </w:pPr>
    </w:p>
    <w:p w:rsidR="009C1AEA" w:rsidRDefault="009C1AEA" w:rsidP="001B6318">
      <w:pPr>
        <w:jc w:val="right"/>
        <w:rPr>
          <w:sz w:val="20"/>
          <w:szCs w:val="20"/>
        </w:rPr>
      </w:pPr>
    </w:p>
    <w:p w:rsidR="00031794" w:rsidRPr="004F787C" w:rsidRDefault="007245FE" w:rsidP="007245FE">
      <w:pPr>
        <w:pStyle w:val="a3"/>
        <w:jc w:val="both"/>
        <w:rPr>
          <w:b w:val="0"/>
          <w:bCs w:val="0"/>
        </w:rPr>
      </w:pPr>
      <w:r w:rsidRPr="004F787C">
        <w:rPr>
          <w:b w:val="0"/>
          <w:bCs w:val="0"/>
          <w:sz w:val="28"/>
          <w:szCs w:val="28"/>
        </w:rPr>
        <w:t xml:space="preserve">     </w:t>
      </w:r>
      <w:r w:rsidRPr="004F787C">
        <w:rPr>
          <w:b w:val="0"/>
          <w:bCs w:val="0"/>
        </w:rPr>
        <w:tab/>
        <w:t>По дотациям бюджету поселения</w:t>
      </w:r>
      <w:r w:rsidR="00762FD5" w:rsidRPr="004F787C">
        <w:rPr>
          <w:b w:val="0"/>
          <w:bCs w:val="0"/>
        </w:rPr>
        <w:t xml:space="preserve"> и </w:t>
      </w:r>
      <w:r w:rsidRPr="004F787C">
        <w:rPr>
          <w:b w:val="0"/>
          <w:bCs w:val="0"/>
        </w:rPr>
        <w:t xml:space="preserve"> субвенциям фактическое исполнение составляет 100% годовых плановых назначений. </w:t>
      </w:r>
      <w:r w:rsidR="004E4681" w:rsidRPr="004F787C">
        <w:rPr>
          <w:b w:val="0"/>
          <w:bCs w:val="0"/>
        </w:rPr>
        <w:t>П</w:t>
      </w:r>
      <w:r w:rsidRPr="004F787C">
        <w:rPr>
          <w:b w:val="0"/>
          <w:bCs w:val="0"/>
        </w:rPr>
        <w:t xml:space="preserve">о субсидиям, предоставляемым бюджету поселения,  фактическое исполнение за отчетный период составляет </w:t>
      </w:r>
      <w:r w:rsidR="005A774F">
        <w:rPr>
          <w:b w:val="0"/>
          <w:color w:val="000000"/>
        </w:rPr>
        <w:t>178912,6</w:t>
      </w:r>
      <w:r w:rsidR="004E4681" w:rsidRPr="004F787C">
        <w:rPr>
          <w:color w:val="000000"/>
          <w:sz w:val="18"/>
          <w:szCs w:val="18"/>
        </w:rPr>
        <w:t xml:space="preserve"> </w:t>
      </w:r>
      <w:r w:rsidR="006157F7" w:rsidRPr="004F787C">
        <w:rPr>
          <w:b w:val="0"/>
          <w:bCs w:val="0"/>
        </w:rPr>
        <w:t>тыс.</w:t>
      </w:r>
      <w:r w:rsidR="004E4681" w:rsidRPr="004F787C">
        <w:rPr>
          <w:b w:val="0"/>
          <w:bCs w:val="0"/>
        </w:rPr>
        <w:t xml:space="preserve"> </w:t>
      </w:r>
      <w:r w:rsidR="006157F7" w:rsidRPr="004F787C">
        <w:rPr>
          <w:b w:val="0"/>
          <w:bCs w:val="0"/>
        </w:rPr>
        <w:t>руб</w:t>
      </w:r>
      <w:r w:rsidR="004E4681" w:rsidRPr="004F787C">
        <w:rPr>
          <w:b w:val="0"/>
          <w:bCs w:val="0"/>
        </w:rPr>
        <w:t>лей</w:t>
      </w:r>
      <w:r w:rsidR="006157F7" w:rsidRPr="004F787C">
        <w:rPr>
          <w:b w:val="0"/>
          <w:bCs w:val="0"/>
        </w:rPr>
        <w:t xml:space="preserve">   </w:t>
      </w:r>
      <w:r w:rsidRPr="004F787C">
        <w:rPr>
          <w:b w:val="0"/>
          <w:bCs w:val="0"/>
        </w:rPr>
        <w:t xml:space="preserve">при плане  </w:t>
      </w:r>
      <w:r w:rsidR="005A774F">
        <w:rPr>
          <w:b w:val="0"/>
          <w:color w:val="000000"/>
        </w:rPr>
        <w:t>222513,3</w:t>
      </w:r>
      <w:r w:rsidR="004E4681" w:rsidRPr="004F787C">
        <w:rPr>
          <w:color w:val="000000"/>
          <w:sz w:val="18"/>
          <w:szCs w:val="18"/>
        </w:rPr>
        <w:t xml:space="preserve"> </w:t>
      </w:r>
      <w:r w:rsidR="004E4681" w:rsidRPr="004F787C">
        <w:rPr>
          <w:b w:val="0"/>
          <w:bCs w:val="0"/>
        </w:rPr>
        <w:t xml:space="preserve">тыс. рублей   </w:t>
      </w:r>
      <w:r w:rsidR="00762FD5" w:rsidRPr="004F787C">
        <w:rPr>
          <w:b w:val="0"/>
          <w:bCs w:val="0"/>
        </w:rPr>
        <w:t xml:space="preserve">или  </w:t>
      </w:r>
      <w:r w:rsidR="005A774F">
        <w:rPr>
          <w:b w:val="0"/>
          <w:bCs w:val="0"/>
        </w:rPr>
        <w:t>80,4</w:t>
      </w:r>
      <w:r w:rsidR="00762FD5" w:rsidRPr="004F787C">
        <w:rPr>
          <w:b w:val="0"/>
          <w:bCs w:val="0"/>
        </w:rPr>
        <w:t>% годовых бюджетных назначений</w:t>
      </w:r>
      <w:r w:rsidR="001B7F9B" w:rsidRPr="004F787C">
        <w:rPr>
          <w:b w:val="0"/>
          <w:bCs w:val="0"/>
        </w:rPr>
        <w:t>.</w:t>
      </w:r>
      <w:r w:rsidR="00031794">
        <w:rPr>
          <w:b w:val="0"/>
          <w:bCs w:val="0"/>
        </w:rPr>
        <w:t xml:space="preserve"> </w:t>
      </w:r>
      <w:r w:rsidR="00031794">
        <w:rPr>
          <w:b w:val="0"/>
          <w:bCs w:val="0"/>
        </w:rPr>
        <w:tab/>
        <w:t xml:space="preserve">Наибольший процент неисполнения сложился по субсидии </w:t>
      </w:r>
      <w:r w:rsidR="00AC4522" w:rsidRPr="00AC4522">
        <w:rPr>
          <w:b w:val="0"/>
          <w:color w:val="000000"/>
        </w:rPr>
        <w:t>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Иркутской области</w:t>
      </w:r>
      <w:r w:rsidR="00AC4522">
        <w:rPr>
          <w:b w:val="0"/>
          <w:color w:val="000000"/>
        </w:rPr>
        <w:t xml:space="preserve"> </w:t>
      </w:r>
      <w:r w:rsidR="00031794">
        <w:rPr>
          <w:b w:val="0"/>
          <w:bCs w:val="0"/>
        </w:rPr>
        <w:t xml:space="preserve">– </w:t>
      </w:r>
      <w:r w:rsidR="00AC4522">
        <w:rPr>
          <w:b w:val="0"/>
          <w:bCs w:val="0"/>
        </w:rPr>
        <w:t>28,3</w:t>
      </w:r>
      <w:r w:rsidR="00031794">
        <w:rPr>
          <w:b w:val="0"/>
          <w:bCs w:val="0"/>
        </w:rPr>
        <w:t>% (план 201</w:t>
      </w:r>
      <w:r w:rsidR="005A774F">
        <w:rPr>
          <w:b w:val="0"/>
          <w:bCs w:val="0"/>
        </w:rPr>
        <w:t>8</w:t>
      </w:r>
      <w:r w:rsidR="00031794">
        <w:rPr>
          <w:b w:val="0"/>
          <w:bCs w:val="0"/>
        </w:rPr>
        <w:t xml:space="preserve"> года </w:t>
      </w:r>
      <w:r w:rsidR="00AC4522">
        <w:rPr>
          <w:b w:val="0"/>
          <w:bCs w:val="0"/>
        </w:rPr>
        <w:t>41956,3</w:t>
      </w:r>
      <w:r w:rsidR="00031794">
        <w:rPr>
          <w:b w:val="0"/>
          <w:bCs w:val="0"/>
        </w:rPr>
        <w:t xml:space="preserve"> тыс. рублей, </w:t>
      </w:r>
      <w:r w:rsidR="001B6318">
        <w:rPr>
          <w:b w:val="0"/>
          <w:bCs w:val="0"/>
        </w:rPr>
        <w:t>освоено</w:t>
      </w:r>
      <w:r w:rsidR="00031794">
        <w:rPr>
          <w:b w:val="0"/>
          <w:bCs w:val="0"/>
        </w:rPr>
        <w:t xml:space="preserve"> </w:t>
      </w:r>
      <w:r w:rsidR="00AC4522">
        <w:rPr>
          <w:b w:val="0"/>
          <w:bCs w:val="0"/>
        </w:rPr>
        <w:t>11890,0</w:t>
      </w:r>
      <w:r w:rsidR="00031794">
        <w:rPr>
          <w:b w:val="0"/>
          <w:bCs w:val="0"/>
        </w:rPr>
        <w:t xml:space="preserve"> тыс. рублей). </w:t>
      </w:r>
    </w:p>
    <w:p w:rsidR="0016055D" w:rsidRPr="004F787C" w:rsidRDefault="0016055D" w:rsidP="007245FE">
      <w:pPr>
        <w:pStyle w:val="a3"/>
      </w:pPr>
    </w:p>
    <w:p w:rsidR="00BA1A37" w:rsidRDefault="00D652F7" w:rsidP="007245FE">
      <w:pPr>
        <w:pStyle w:val="a3"/>
        <w:numPr>
          <w:ilvl w:val="0"/>
          <w:numId w:val="4"/>
        </w:numPr>
        <w:rPr>
          <w:rFonts w:ascii="Century" w:hAnsi="Century"/>
        </w:rPr>
      </w:pPr>
      <w:r w:rsidRPr="001276CB">
        <w:rPr>
          <w:rFonts w:ascii="Century" w:hAnsi="Century"/>
        </w:rPr>
        <w:t>РАСХОДЫ БЮДЖЕТА НИЖНЕУДИНСКОГО МО</w:t>
      </w:r>
    </w:p>
    <w:p w:rsidR="001B6318" w:rsidRPr="001276CB" w:rsidRDefault="001B6318" w:rsidP="001B6318">
      <w:pPr>
        <w:pStyle w:val="a3"/>
        <w:ind w:left="1068"/>
        <w:jc w:val="left"/>
        <w:rPr>
          <w:rFonts w:ascii="Century" w:hAnsi="Century"/>
        </w:rPr>
      </w:pPr>
    </w:p>
    <w:p w:rsidR="001B6318" w:rsidRDefault="0024687A" w:rsidP="00D62C40">
      <w:pPr>
        <w:pStyle w:val="a3"/>
        <w:ind w:firstLine="708"/>
        <w:jc w:val="both"/>
        <w:rPr>
          <w:b w:val="0"/>
        </w:rPr>
      </w:pPr>
      <w:r w:rsidRPr="005D458F">
        <w:rPr>
          <w:b w:val="0"/>
        </w:rPr>
        <w:t xml:space="preserve">Расходы </w:t>
      </w:r>
      <w:r w:rsidR="00CF5479" w:rsidRPr="005D458F">
        <w:rPr>
          <w:b w:val="0"/>
        </w:rPr>
        <w:t xml:space="preserve">бюджета </w:t>
      </w:r>
      <w:r w:rsidR="00D652F7" w:rsidRPr="005D458F">
        <w:rPr>
          <w:b w:val="0"/>
        </w:rPr>
        <w:t xml:space="preserve">Нижнеудинского муниципального образования исполнены  в размере </w:t>
      </w:r>
      <w:r w:rsidR="004A42D1">
        <w:rPr>
          <w:b w:val="0"/>
        </w:rPr>
        <w:t>386455,1</w:t>
      </w:r>
      <w:r w:rsidR="00D652F7" w:rsidRPr="005D458F">
        <w:rPr>
          <w:b w:val="0"/>
        </w:rPr>
        <w:t xml:space="preserve"> тыс. рублей, что составляет </w:t>
      </w:r>
      <w:r w:rsidR="004A42D1">
        <w:rPr>
          <w:b w:val="0"/>
        </w:rPr>
        <w:t>88,9</w:t>
      </w:r>
      <w:r w:rsidR="00D652F7" w:rsidRPr="005D458F">
        <w:rPr>
          <w:b w:val="0"/>
        </w:rPr>
        <w:t>% от уточненных бюджетных назначений</w:t>
      </w:r>
      <w:r w:rsidR="005D458F">
        <w:rPr>
          <w:b w:val="0"/>
        </w:rPr>
        <w:t xml:space="preserve"> (план 201</w:t>
      </w:r>
      <w:r w:rsidR="004A42D1">
        <w:rPr>
          <w:b w:val="0"/>
        </w:rPr>
        <w:t>8</w:t>
      </w:r>
      <w:r w:rsidR="005D458F">
        <w:rPr>
          <w:b w:val="0"/>
        </w:rPr>
        <w:t xml:space="preserve"> года </w:t>
      </w:r>
      <w:r w:rsidR="004A42D1">
        <w:rPr>
          <w:b w:val="0"/>
        </w:rPr>
        <w:t>434579,6</w:t>
      </w:r>
      <w:r w:rsidR="005D458F">
        <w:rPr>
          <w:b w:val="0"/>
        </w:rPr>
        <w:t xml:space="preserve"> тыс. рублей)</w:t>
      </w:r>
      <w:r w:rsidR="00D652F7" w:rsidRPr="005D458F">
        <w:rPr>
          <w:b w:val="0"/>
        </w:rPr>
        <w:t xml:space="preserve">. </w:t>
      </w:r>
    </w:p>
    <w:p w:rsidR="00BA1A37" w:rsidRDefault="00D652F7" w:rsidP="00D62C40">
      <w:pPr>
        <w:pStyle w:val="a3"/>
        <w:ind w:firstLine="708"/>
        <w:jc w:val="both"/>
        <w:rPr>
          <w:rFonts w:ascii="Century" w:hAnsi="Century"/>
          <w:b w:val="0"/>
        </w:rPr>
      </w:pPr>
      <w:r w:rsidRPr="005D458F">
        <w:rPr>
          <w:b w:val="0"/>
        </w:rPr>
        <w:t>В сравнении с 201</w:t>
      </w:r>
      <w:r w:rsidR="004A42D1">
        <w:rPr>
          <w:b w:val="0"/>
        </w:rPr>
        <w:t>7</w:t>
      </w:r>
      <w:r w:rsidRPr="005D458F">
        <w:rPr>
          <w:b w:val="0"/>
        </w:rPr>
        <w:t xml:space="preserve"> годом расходы увеличились на </w:t>
      </w:r>
      <w:r w:rsidR="004A42D1">
        <w:rPr>
          <w:b w:val="0"/>
        </w:rPr>
        <w:t>83 9</w:t>
      </w:r>
      <w:r w:rsidR="001B0EC8">
        <w:rPr>
          <w:b w:val="0"/>
        </w:rPr>
        <w:t>6</w:t>
      </w:r>
      <w:r w:rsidR="004A42D1">
        <w:rPr>
          <w:b w:val="0"/>
        </w:rPr>
        <w:t>0,6</w:t>
      </w:r>
      <w:r w:rsidRPr="005D458F">
        <w:rPr>
          <w:b w:val="0"/>
        </w:rPr>
        <w:t xml:space="preserve"> тыс. рублей или на </w:t>
      </w:r>
      <w:r w:rsidR="004A42D1">
        <w:rPr>
          <w:b w:val="0"/>
        </w:rPr>
        <w:t>27,8%</w:t>
      </w:r>
      <w:r w:rsidRPr="005D458F">
        <w:rPr>
          <w:b w:val="0"/>
        </w:rPr>
        <w:t xml:space="preserve">, уровень исполнения </w:t>
      </w:r>
      <w:r w:rsidR="004A42D1">
        <w:rPr>
          <w:b w:val="0"/>
        </w:rPr>
        <w:t>увеличился</w:t>
      </w:r>
      <w:r w:rsidR="00BA1A37" w:rsidRPr="005D458F">
        <w:rPr>
          <w:b w:val="0"/>
        </w:rPr>
        <w:t xml:space="preserve"> на </w:t>
      </w:r>
      <w:r w:rsidR="004A42D1">
        <w:rPr>
          <w:b w:val="0"/>
        </w:rPr>
        <w:t xml:space="preserve">2,4 </w:t>
      </w:r>
      <w:r w:rsidR="001B0EC8">
        <w:rPr>
          <w:b w:val="0"/>
        </w:rPr>
        <w:t xml:space="preserve">процентных </w:t>
      </w:r>
      <w:r w:rsidR="004A42D1">
        <w:rPr>
          <w:b w:val="0"/>
        </w:rPr>
        <w:t>пункта</w:t>
      </w:r>
      <w:r w:rsidRPr="005D458F">
        <w:rPr>
          <w:b w:val="0"/>
        </w:rPr>
        <w:t xml:space="preserve">. Объем неосвоенных </w:t>
      </w:r>
      <w:r w:rsidR="00BA1A37" w:rsidRPr="005D458F">
        <w:rPr>
          <w:b w:val="0"/>
        </w:rPr>
        <w:t>бюджетных ассигнований в 201</w:t>
      </w:r>
      <w:r w:rsidR="004A42D1">
        <w:rPr>
          <w:b w:val="0"/>
        </w:rPr>
        <w:t>8</w:t>
      </w:r>
      <w:r w:rsidR="00BA1A37" w:rsidRPr="005D458F">
        <w:rPr>
          <w:b w:val="0"/>
        </w:rPr>
        <w:t xml:space="preserve"> году состав</w:t>
      </w:r>
      <w:r w:rsidR="004A42D1">
        <w:rPr>
          <w:b w:val="0"/>
        </w:rPr>
        <w:t>ил</w:t>
      </w:r>
      <w:r w:rsidR="00BA1A37" w:rsidRPr="005D458F">
        <w:rPr>
          <w:b w:val="0"/>
        </w:rPr>
        <w:t xml:space="preserve"> </w:t>
      </w:r>
      <w:r w:rsidR="004A42D1">
        <w:rPr>
          <w:b w:val="0"/>
        </w:rPr>
        <w:t>48 124,5</w:t>
      </w:r>
      <w:r w:rsidR="00BA1A37" w:rsidRPr="005D458F">
        <w:rPr>
          <w:b w:val="0"/>
        </w:rPr>
        <w:t xml:space="preserve"> тыс. рублей</w:t>
      </w:r>
      <w:r w:rsidR="00BA1A37">
        <w:rPr>
          <w:rFonts w:ascii="Century" w:hAnsi="Century"/>
          <w:b w:val="0"/>
        </w:rPr>
        <w:t xml:space="preserve">. </w:t>
      </w:r>
    </w:p>
    <w:p w:rsidR="00B95DD9" w:rsidRDefault="00B95DD9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95DD9" w:rsidRDefault="00B95DD9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A1A37" w:rsidRDefault="00BA1A37" w:rsidP="00087B73">
      <w:pPr>
        <w:pStyle w:val="a3"/>
        <w:rPr>
          <w:rFonts w:ascii="Century" w:hAnsi="Century"/>
          <w:b w:val="0"/>
        </w:rPr>
      </w:pPr>
      <w:r>
        <w:rPr>
          <w:rFonts w:ascii="Century" w:hAnsi="Century"/>
          <w:b w:val="0"/>
          <w:noProof/>
        </w:rPr>
        <w:lastRenderedPageBreak/>
        <w:drawing>
          <wp:inline distT="0" distB="0" distL="0" distR="0">
            <wp:extent cx="5740842" cy="3267986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84A47" w:rsidRDefault="00D84A47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56424" w:rsidRDefault="00BB1855" w:rsidP="00D62C40">
      <w:pPr>
        <w:pStyle w:val="a3"/>
        <w:ind w:firstLine="708"/>
        <w:jc w:val="both"/>
        <w:rPr>
          <w:b w:val="0"/>
        </w:rPr>
      </w:pPr>
      <w:r w:rsidRPr="005D458F">
        <w:rPr>
          <w:b w:val="0"/>
        </w:rPr>
        <w:t xml:space="preserve">Объем неосвоенных </w:t>
      </w:r>
      <w:r w:rsidR="007C5DEA" w:rsidRPr="005D458F">
        <w:rPr>
          <w:b w:val="0"/>
        </w:rPr>
        <w:t>бюджетных ассигнований</w:t>
      </w:r>
      <w:r w:rsidRPr="005D458F">
        <w:rPr>
          <w:b w:val="0"/>
        </w:rPr>
        <w:t xml:space="preserve"> в сумме </w:t>
      </w:r>
      <w:r w:rsidR="007C5DEA">
        <w:rPr>
          <w:b w:val="0"/>
        </w:rPr>
        <w:t>48 124,5</w:t>
      </w:r>
      <w:r w:rsidR="007C5DEA" w:rsidRPr="005D458F">
        <w:rPr>
          <w:b w:val="0"/>
        </w:rPr>
        <w:t xml:space="preserve"> </w:t>
      </w:r>
      <w:r w:rsidR="005D458F" w:rsidRPr="005D458F">
        <w:rPr>
          <w:b w:val="0"/>
        </w:rPr>
        <w:t xml:space="preserve">тыс. рублей </w:t>
      </w:r>
      <w:r w:rsidRPr="005D458F">
        <w:rPr>
          <w:b w:val="0"/>
        </w:rPr>
        <w:t xml:space="preserve">сложился в основном за счет </w:t>
      </w:r>
      <w:r w:rsidR="00066D83" w:rsidRPr="005D458F">
        <w:rPr>
          <w:b w:val="0"/>
        </w:rPr>
        <w:t>неисполнения</w:t>
      </w:r>
      <w:r w:rsidRPr="005D458F">
        <w:rPr>
          <w:b w:val="0"/>
        </w:rPr>
        <w:t xml:space="preserve"> бюджетных назначений по раздел</w:t>
      </w:r>
      <w:r w:rsidR="001B0EC8">
        <w:rPr>
          <w:b w:val="0"/>
        </w:rPr>
        <w:t xml:space="preserve">у </w:t>
      </w:r>
      <w:r w:rsidR="00B56424">
        <w:rPr>
          <w:b w:val="0"/>
        </w:rPr>
        <w:t xml:space="preserve"> </w:t>
      </w:r>
      <w:r w:rsidR="007C5DEA" w:rsidRPr="005D458F">
        <w:rPr>
          <w:b w:val="0"/>
        </w:rPr>
        <w:t xml:space="preserve">0500 «Жилищно-коммунальное хозяйство» - не освоено </w:t>
      </w:r>
      <w:r w:rsidR="007C5DEA">
        <w:rPr>
          <w:b w:val="0"/>
        </w:rPr>
        <w:t>46672,9</w:t>
      </w:r>
      <w:r w:rsidR="007C5DEA" w:rsidRPr="005D458F">
        <w:rPr>
          <w:b w:val="0"/>
        </w:rPr>
        <w:t xml:space="preserve"> тыс. рублей</w:t>
      </w:r>
      <w:r w:rsidR="007C5DEA">
        <w:rPr>
          <w:b w:val="0"/>
        </w:rPr>
        <w:t>, 21,9</w:t>
      </w:r>
      <w:r w:rsidR="007C5DEA" w:rsidRPr="005D458F">
        <w:rPr>
          <w:b w:val="0"/>
        </w:rPr>
        <w:t>% к уточненному плану</w:t>
      </w:r>
      <w:r w:rsidR="001B0EC8">
        <w:rPr>
          <w:b w:val="0"/>
        </w:rPr>
        <w:t>.</w:t>
      </w:r>
      <w:r w:rsidR="007C5DEA">
        <w:rPr>
          <w:b w:val="0"/>
        </w:rPr>
        <w:t xml:space="preserve"> </w:t>
      </w:r>
    </w:p>
    <w:p w:rsidR="004C4262" w:rsidRPr="008E6102" w:rsidRDefault="003E1A0E" w:rsidP="003E1A0E">
      <w:pPr>
        <w:pStyle w:val="a3"/>
        <w:ind w:firstLine="708"/>
        <w:rPr>
          <w:rFonts w:ascii="Century" w:hAnsi="Century"/>
          <w:sz w:val="28"/>
          <w:szCs w:val="28"/>
        </w:rPr>
      </w:pPr>
      <w:r w:rsidRPr="003E1A0E">
        <w:rPr>
          <w:rFonts w:ascii="Century" w:hAnsi="Century"/>
        </w:rPr>
        <w:t>Структура расходов бюджета в 201</w:t>
      </w:r>
      <w:r w:rsidR="00087B73">
        <w:rPr>
          <w:rFonts w:ascii="Century" w:hAnsi="Century"/>
        </w:rPr>
        <w:t>8</w:t>
      </w:r>
      <w:r w:rsidRPr="003E1A0E">
        <w:rPr>
          <w:rFonts w:ascii="Century" w:hAnsi="Century"/>
        </w:rPr>
        <w:t xml:space="preserve"> году</w:t>
      </w:r>
      <w:r w:rsidR="00256E19">
        <w:rPr>
          <w:rFonts w:ascii="Century" w:hAnsi="Century"/>
          <w:sz w:val="28"/>
          <w:szCs w:val="28"/>
        </w:rPr>
        <w:t xml:space="preserve">                                                            </w:t>
      </w:r>
      <w:r w:rsidR="004C4262" w:rsidRPr="008E6102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534108" cy="2759103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20247" w:rsidRDefault="00081328" w:rsidP="00F200A8">
      <w:pPr>
        <w:pStyle w:val="a3"/>
        <w:ind w:firstLine="708"/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Наибольший удельный вес в </w:t>
      </w:r>
      <w:r w:rsidR="003E1A0E" w:rsidRPr="007549B4">
        <w:rPr>
          <w:b w:val="0"/>
          <w:bCs w:val="0"/>
        </w:rPr>
        <w:t xml:space="preserve">структуре расходов </w:t>
      </w:r>
      <w:r w:rsidR="00D97650" w:rsidRPr="007549B4">
        <w:rPr>
          <w:b w:val="0"/>
          <w:bCs w:val="0"/>
        </w:rPr>
        <w:t xml:space="preserve">местного </w:t>
      </w:r>
      <w:r w:rsidR="003E1A0E" w:rsidRPr="007549B4">
        <w:rPr>
          <w:b w:val="0"/>
          <w:bCs w:val="0"/>
        </w:rPr>
        <w:t xml:space="preserve">бюджета </w:t>
      </w:r>
      <w:r w:rsidR="00E20247" w:rsidRPr="007549B4">
        <w:rPr>
          <w:b w:val="0"/>
          <w:bCs w:val="0"/>
        </w:rPr>
        <w:t>в 201</w:t>
      </w:r>
      <w:r w:rsidR="00087B73">
        <w:rPr>
          <w:b w:val="0"/>
          <w:bCs w:val="0"/>
        </w:rPr>
        <w:t>8</w:t>
      </w:r>
      <w:r w:rsidR="00E20247" w:rsidRPr="007549B4">
        <w:rPr>
          <w:b w:val="0"/>
          <w:bCs w:val="0"/>
        </w:rPr>
        <w:t xml:space="preserve"> году</w:t>
      </w:r>
      <w:r w:rsidR="003E1A0E" w:rsidRPr="007549B4">
        <w:rPr>
          <w:b w:val="0"/>
          <w:bCs w:val="0"/>
        </w:rPr>
        <w:t xml:space="preserve">, </w:t>
      </w:r>
      <w:r w:rsidR="00E20247" w:rsidRPr="007549B4">
        <w:rPr>
          <w:b w:val="0"/>
          <w:bCs w:val="0"/>
        </w:rPr>
        <w:t xml:space="preserve"> </w:t>
      </w:r>
      <w:r w:rsidR="003E1A0E" w:rsidRPr="007549B4">
        <w:rPr>
          <w:b w:val="0"/>
          <w:bCs w:val="0"/>
        </w:rPr>
        <w:t>занимают расходы по разделам:</w:t>
      </w:r>
      <w:r w:rsidR="00E20247" w:rsidRPr="007549B4">
        <w:rPr>
          <w:b w:val="0"/>
          <w:bCs w:val="0"/>
        </w:rPr>
        <w:t xml:space="preserve"> </w:t>
      </w:r>
    </w:p>
    <w:p w:rsidR="002A53EF" w:rsidRPr="007549B4" w:rsidRDefault="002A53EF" w:rsidP="00F200A8">
      <w:pPr>
        <w:pStyle w:val="a3"/>
        <w:ind w:firstLine="708"/>
        <w:jc w:val="both"/>
        <w:rPr>
          <w:b w:val="0"/>
          <w:bCs w:val="0"/>
        </w:rPr>
      </w:pPr>
    </w:p>
    <w:p w:rsidR="00E20247" w:rsidRPr="007549B4" w:rsidRDefault="00E20247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  0500 «Жилищно-коммунальное хозяйство» -</w:t>
      </w:r>
      <w:r w:rsidR="00087B73">
        <w:rPr>
          <w:b w:val="0"/>
          <w:bCs w:val="0"/>
        </w:rPr>
        <w:t xml:space="preserve"> 43,18</w:t>
      </w:r>
      <w:r w:rsidRPr="007549B4">
        <w:rPr>
          <w:b w:val="0"/>
          <w:bCs w:val="0"/>
        </w:rPr>
        <w:t>%;</w:t>
      </w:r>
    </w:p>
    <w:p w:rsidR="00D97650" w:rsidRPr="007549B4" w:rsidRDefault="00D97650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  </w:t>
      </w:r>
      <w:r w:rsidR="00087B73">
        <w:rPr>
          <w:b w:val="0"/>
          <w:bCs w:val="0"/>
        </w:rPr>
        <w:t>0800 «Культура, кинематография» - 23,95%;</w:t>
      </w:r>
    </w:p>
    <w:p w:rsidR="00E20247" w:rsidRDefault="00E20247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  0100 «Общегосударственные вопросы» -</w:t>
      </w:r>
      <w:r w:rsidR="00087B73">
        <w:rPr>
          <w:b w:val="0"/>
          <w:bCs w:val="0"/>
        </w:rPr>
        <w:t>17,91</w:t>
      </w:r>
      <w:r w:rsidR="00D97650" w:rsidRPr="007549B4">
        <w:rPr>
          <w:b w:val="0"/>
          <w:bCs w:val="0"/>
        </w:rPr>
        <w:t>%</w:t>
      </w:r>
      <w:r w:rsidR="003A6078">
        <w:rPr>
          <w:b w:val="0"/>
          <w:bCs w:val="0"/>
        </w:rPr>
        <w:t>;</w:t>
      </w:r>
    </w:p>
    <w:p w:rsidR="00087B73" w:rsidRPr="007549B4" w:rsidRDefault="00087B73" w:rsidP="00E052FA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7549B4">
        <w:rPr>
          <w:b w:val="0"/>
          <w:bCs w:val="0"/>
        </w:rPr>
        <w:t xml:space="preserve">0400 «Национальная экономика» - </w:t>
      </w:r>
      <w:r>
        <w:rPr>
          <w:b w:val="0"/>
          <w:bCs w:val="0"/>
        </w:rPr>
        <w:t>10,60</w:t>
      </w:r>
      <w:r w:rsidRPr="007549B4">
        <w:rPr>
          <w:b w:val="0"/>
          <w:bCs w:val="0"/>
        </w:rPr>
        <w:t>%</w:t>
      </w:r>
      <w:r w:rsidR="003A6078">
        <w:rPr>
          <w:b w:val="0"/>
          <w:bCs w:val="0"/>
        </w:rPr>
        <w:t>.</w:t>
      </w:r>
    </w:p>
    <w:p w:rsidR="002A53EF" w:rsidRDefault="002A53EF" w:rsidP="00CF7660">
      <w:pPr>
        <w:pStyle w:val="a3"/>
        <w:ind w:firstLine="423"/>
        <w:jc w:val="both"/>
        <w:outlineLvl w:val="0"/>
        <w:rPr>
          <w:b w:val="0"/>
          <w:bCs w:val="0"/>
        </w:rPr>
      </w:pPr>
    </w:p>
    <w:p w:rsidR="00B51A94" w:rsidRPr="007549B4" w:rsidRDefault="00E20247" w:rsidP="00CF7660">
      <w:pPr>
        <w:pStyle w:val="a3"/>
        <w:ind w:firstLine="423"/>
        <w:jc w:val="both"/>
        <w:outlineLvl w:val="0"/>
        <w:rPr>
          <w:b w:val="0"/>
          <w:bCs w:val="0"/>
        </w:rPr>
      </w:pPr>
      <w:r w:rsidRPr="007549B4">
        <w:rPr>
          <w:b w:val="0"/>
          <w:bCs w:val="0"/>
        </w:rPr>
        <w:t xml:space="preserve">На указанные разделы классификации </w:t>
      </w:r>
      <w:r w:rsidR="00CF7660" w:rsidRPr="007549B4">
        <w:rPr>
          <w:b w:val="0"/>
          <w:bCs w:val="0"/>
        </w:rPr>
        <w:t>расходов бюджета в 201</w:t>
      </w:r>
      <w:r w:rsidR="00087B73">
        <w:rPr>
          <w:b w:val="0"/>
          <w:bCs w:val="0"/>
        </w:rPr>
        <w:t>8</w:t>
      </w:r>
      <w:r w:rsidR="00CF7660" w:rsidRPr="007549B4">
        <w:rPr>
          <w:b w:val="0"/>
          <w:bCs w:val="0"/>
        </w:rPr>
        <w:t xml:space="preserve"> году направлено </w:t>
      </w:r>
      <w:r w:rsidR="00087B73">
        <w:rPr>
          <w:b w:val="0"/>
          <w:bCs w:val="0"/>
        </w:rPr>
        <w:t>95,6</w:t>
      </w:r>
      <w:r w:rsidR="00CF7660" w:rsidRPr="007549B4">
        <w:rPr>
          <w:b w:val="0"/>
          <w:bCs w:val="0"/>
        </w:rPr>
        <w:t xml:space="preserve">% бюджетных ассигнований  или </w:t>
      </w:r>
      <w:r w:rsidR="00087B73">
        <w:rPr>
          <w:b w:val="0"/>
          <w:bCs w:val="0"/>
        </w:rPr>
        <w:t>369 581,7</w:t>
      </w:r>
      <w:r w:rsidR="00D62C40" w:rsidRPr="007549B4">
        <w:rPr>
          <w:b w:val="0"/>
          <w:bCs w:val="0"/>
        </w:rPr>
        <w:t xml:space="preserve"> </w:t>
      </w:r>
      <w:r w:rsidR="00CF7660" w:rsidRPr="007549B4">
        <w:rPr>
          <w:b w:val="0"/>
          <w:bCs w:val="0"/>
        </w:rPr>
        <w:t>тыс.</w:t>
      </w:r>
      <w:r w:rsidR="003E1A0E" w:rsidRPr="007549B4">
        <w:rPr>
          <w:b w:val="0"/>
          <w:bCs w:val="0"/>
        </w:rPr>
        <w:t xml:space="preserve"> </w:t>
      </w:r>
      <w:r w:rsidR="00CF7660" w:rsidRPr="007549B4">
        <w:rPr>
          <w:b w:val="0"/>
          <w:bCs w:val="0"/>
        </w:rPr>
        <w:t>руб</w:t>
      </w:r>
      <w:r w:rsidR="003E1A0E" w:rsidRPr="007549B4">
        <w:rPr>
          <w:b w:val="0"/>
          <w:bCs w:val="0"/>
        </w:rPr>
        <w:t>лей.</w:t>
      </w:r>
    </w:p>
    <w:p w:rsidR="00B51A94" w:rsidRPr="007549B4" w:rsidRDefault="00F200A8" w:rsidP="00832443">
      <w:pPr>
        <w:pStyle w:val="a3"/>
        <w:ind w:firstLine="708"/>
        <w:jc w:val="both"/>
        <w:outlineLvl w:val="0"/>
        <w:rPr>
          <w:b w:val="0"/>
          <w:bCs w:val="0"/>
        </w:rPr>
      </w:pPr>
      <w:r w:rsidRPr="007549B4">
        <w:rPr>
          <w:b w:val="0"/>
          <w:bCs w:val="0"/>
        </w:rPr>
        <w:lastRenderedPageBreak/>
        <w:t xml:space="preserve">Бюджетные ассигнования по разделу </w:t>
      </w:r>
      <w:r w:rsidR="00087B73" w:rsidRPr="007549B4">
        <w:rPr>
          <w:b w:val="0"/>
          <w:bCs w:val="0"/>
        </w:rPr>
        <w:t xml:space="preserve">1100 «Физическая культура и спорт» </w:t>
      </w:r>
      <w:r w:rsidR="00832443" w:rsidRPr="007549B4">
        <w:rPr>
          <w:b w:val="0"/>
          <w:bCs w:val="0"/>
        </w:rPr>
        <w:t xml:space="preserve"> освоены </w:t>
      </w:r>
      <w:r w:rsidR="00087B73">
        <w:rPr>
          <w:b w:val="0"/>
          <w:bCs w:val="0"/>
        </w:rPr>
        <w:t>в</w:t>
      </w:r>
      <w:r w:rsidR="00832443" w:rsidRPr="007549B4">
        <w:rPr>
          <w:b w:val="0"/>
          <w:bCs w:val="0"/>
        </w:rPr>
        <w:t xml:space="preserve"> сумм</w:t>
      </w:r>
      <w:r w:rsidR="00087B73">
        <w:rPr>
          <w:b w:val="0"/>
          <w:bCs w:val="0"/>
        </w:rPr>
        <w:t>е</w:t>
      </w:r>
      <w:r w:rsidR="00832443" w:rsidRPr="007549B4">
        <w:rPr>
          <w:b w:val="0"/>
          <w:bCs w:val="0"/>
        </w:rPr>
        <w:t xml:space="preserve"> </w:t>
      </w:r>
      <w:r w:rsidR="00087B73">
        <w:rPr>
          <w:b w:val="0"/>
          <w:bCs w:val="0"/>
        </w:rPr>
        <w:t>10813,5</w:t>
      </w:r>
      <w:r w:rsidR="00832443" w:rsidRPr="007549B4">
        <w:rPr>
          <w:b w:val="0"/>
          <w:bCs w:val="0"/>
        </w:rPr>
        <w:t xml:space="preserve"> тыс. рублей или </w:t>
      </w:r>
      <w:r w:rsidR="00087B73">
        <w:rPr>
          <w:b w:val="0"/>
          <w:bCs w:val="0"/>
        </w:rPr>
        <w:t>2,8</w:t>
      </w:r>
      <w:r w:rsidR="00832443" w:rsidRPr="007549B4">
        <w:rPr>
          <w:b w:val="0"/>
          <w:bCs w:val="0"/>
        </w:rPr>
        <w:t xml:space="preserve">% от общего объема расходов местного бюджета, по разделу </w:t>
      </w:r>
      <w:r w:rsidR="00087B73" w:rsidRPr="007549B4">
        <w:rPr>
          <w:b w:val="0"/>
          <w:bCs w:val="0"/>
        </w:rPr>
        <w:t>1000 «Социальная политика»</w:t>
      </w:r>
      <w:r w:rsidRPr="007549B4">
        <w:rPr>
          <w:b w:val="0"/>
          <w:bCs w:val="0"/>
        </w:rPr>
        <w:t xml:space="preserve"> </w:t>
      </w:r>
      <w:r w:rsidR="00832443" w:rsidRPr="007549B4">
        <w:rPr>
          <w:b w:val="0"/>
          <w:bCs w:val="0"/>
        </w:rPr>
        <w:t xml:space="preserve">- </w:t>
      </w:r>
      <w:r w:rsidR="00087B73">
        <w:rPr>
          <w:b w:val="0"/>
          <w:bCs w:val="0"/>
        </w:rPr>
        <w:t>5482,7</w:t>
      </w:r>
      <w:r w:rsidRPr="007549B4">
        <w:rPr>
          <w:b w:val="0"/>
          <w:bCs w:val="0"/>
        </w:rPr>
        <w:t xml:space="preserve"> тыс.</w:t>
      </w:r>
      <w:r w:rsidR="00832443" w:rsidRPr="007549B4">
        <w:rPr>
          <w:b w:val="0"/>
          <w:bCs w:val="0"/>
        </w:rPr>
        <w:t xml:space="preserve"> </w:t>
      </w:r>
      <w:r w:rsidRPr="007549B4">
        <w:rPr>
          <w:b w:val="0"/>
          <w:bCs w:val="0"/>
        </w:rPr>
        <w:t>руб</w:t>
      </w:r>
      <w:r w:rsidR="00832443" w:rsidRPr="007549B4">
        <w:rPr>
          <w:b w:val="0"/>
          <w:bCs w:val="0"/>
        </w:rPr>
        <w:t>лей</w:t>
      </w:r>
      <w:r w:rsidR="00D62C40" w:rsidRPr="007549B4">
        <w:rPr>
          <w:b w:val="0"/>
          <w:bCs w:val="0"/>
        </w:rPr>
        <w:t xml:space="preserve"> или </w:t>
      </w:r>
      <w:r w:rsidR="00087B73">
        <w:rPr>
          <w:b w:val="0"/>
          <w:bCs w:val="0"/>
        </w:rPr>
        <w:t>1,42</w:t>
      </w:r>
      <w:r w:rsidR="00832443" w:rsidRPr="007549B4">
        <w:rPr>
          <w:b w:val="0"/>
          <w:bCs w:val="0"/>
        </w:rPr>
        <w:t>%</w:t>
      </w:r>
      <w:r w:rsidR="00087B73">
        <w:rPr>
          <w:b w:val="0"/>
          <w:bCs w:val="0"/>
        </w:rPr>
        <w:t>.</w:t>
      </w:r>
      <w:r w:rsidRPr="007549B4">
        <w:rPr>
          <w:b w:val="0"/>
          <w:bCs w:val="0"/>
        </w:rPr>
        <w:t xml:space="preserve"> </w:t>
      </w:r>
    </w:p>
    <w:p w:rsidR="00401262" w:rsidRPr="007549B4" w:rsidRDefault="00F200A8" w:rsidP="002C6B76">
      <w:pPr>
        <w:pStyle w:val="a3"/>
        <w:ind w:firstLine="708"/>
        <w:jc w:val="both"/>
        <w:outlineLvl w:val="0"/>
        <w:rPr>
          <w:b w:val="0"/>
          <w:bCs w:val="0"/>
        </w:rPr>
      </w:pPr>
      <w:r w:rsidRPr="007549B4">
        <w:rPr>
          <w:b w:val="0"/>
          <w:bCs w:val="0"/>
        </w:rPr>
        <w:t xml:space="preserve">По остальным разделам </w:t>
      </w:r>
      <w:r w:rsidR="008B3B53" w:rsidRPr="007549B4">
        <w:rPr>
          <w:b w:val="0"/>
          <w:bCs w:val="0"/>
        </w:rPr>
        <w:t>(</w:t>
      </w:r>
      <w:r w:rsidR="00D97650" w:rsidRPr="007549B4">
        <w:rPr>
          <w:b w:val="0"/>
          <w:bCs w:val="0"/>
        </w:rPr>
        <w:t>0300 «Национальная безопасность и правоохранительная деятельность» 0700 «Образование», 1200</w:t>
      </w:r>
      <w:r w:rsidR="003A6078">
        <w:rPr>
          <w:b w:val="0"/>
          <w:bCs w:val="0"/>
        </w:rPr>
        <w:t xml:space="preserve"> </w:t>
      </w:r>
      <w:r w:rsidR="003E1A0E" w:rsidRPr="007549B4">
        <w:rPr>
          <w:b w:val="0"/>
          <w:bCs w:val="0"/>
        </w:rPr>
        <w:t xml:space="preserve">«Средства массовой информации», </w:t>
      </w:r>
      <w:r w:rsidR="003A6078">
        <w:rPr>
          <w:b w:val="0"/>
          <w:bCs w:val="0"/>
        </w:rPr>
        <w:t>1300 «Об</w:t>
      </w:r>
      <w:r w:rsidR="00D97650" w:rsidRPr="007549B4">
        <w:rPr>
          <w:b w:val="0"/>
          <w:bCs w:val="0"/>
        </w:rPr>
        <w:t>служивание государственного и муниципального долга»</w:t>
      </w:r>
      <w:r w:rsidR="008B3B53" w:rsidRPr="007549B4">
        <w:rPr>
          <w:b w:val="0"/>
          <w:bCs w:val="0"/>
        </w:rPr>
        <w:t>)</w:t>
      </w:r>
      <w:r w:rsidRPr="007549B4">
        <w:rPr>
          <w:b w:val="0"/>
          <w:bCs w:val="0"/>
        </w:rPr>
        <w:t xml:space="preserve"> удельный вес освоенных бюджетных ассигнований составил менее 1% </w:t>
      </w:r>
      <w:r w:rsidR="003A6078">
        <w:rPr>
          <w:b w:val="0"/>
          <w:bCs w:val="0"/>
        </w:rPr>
        <w:t xml:space="preserve">от </w:t>
      </w:r>
      <w:r w:rsidRPr="007549B4">
        <w:rPr>
          <w:b w:val="0"/>
          <w:bCs w:val="0"/>
        </w:rPr>
        <w:t>общего объема расходов местного бюджета (в разрезе каждого из указанных разделов).</w:t>
      </w:r>
      <w:r w:rsidR="00F2687E" w:rsidRPr="007549B4">
        <w:rPr>
          <w:b w:val="0"/>
          <w:bCs w:val="0"/>
        </w:rPr>
        <w:t xml:space="preserve">     </w:t>
      </w:r>
    </w:p>
    <w:p w:rsidR="002C6B76" w:rsidRDefault="003A6078" w:rsidP="00695C7B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Фактов п</w:t>
      </w:r>
      <w:r w:rsidR="00042CB8" w:rsidRPr="007549B4">
        <w:rPr>
          <w:b w:val="0"/>
          <w:bCs w:val="0"/>
        </w:rPr>
        <w:t xml:space="preserve">ревышение уточненных плановых показателей при исполнении бюджета </w:t>
      </w:r>
      <w:r>
        <w:rPr>
          <w:b w:val="0"/>
          <w:bCs w:val="0"/>
        </w:rPr>
        <w:t>не установлено</w:t>
      </w:r>
      <w:r w:rsidR="00042CB8" w:rsidRPr="007549B4">
        <w:rPr>
          <w:b w:val="0"/>
          <w:bCs w:val="0"/>
        </w:rPr>
        <w:t xml:space="preserve">. </w:t>
      </w:r>
    </w:p>
    <w:p w:rsidR="00B87BAC" w:rsidRDefault="00B87BAC" w:rsidP="00E759DE">
      <w:pPr>
        <w:pStyle w:val="a3"/>
        <w:ind w:firstLine="708"/>
        <w:jc w:val="left"/>
        <w:rPr>
          <w:rFonts w:ascii="Century" w:hAnsi="Century"/>
          <w:bCs w:val="0"/>
        </w:rPr>
      </w:pPr>
    </w:p>
    <w:p w:rsidR="008D6ED3" w:rsidRPr="008F709E" w:rsidRDefault="008D6ED3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8F709E">
        <w:rPr>
          <w:rFonts w:ascii="Century" w:hAnsi="Century"/>
          <w:bCs w:val="0"/>
        </w:rPr>
        <w:t>Раздел 0100 «Общегосударственные вопросы»</w:t>
      </w:r>
    </w:p>
    <w:p w:rsidR="008D6ED3" w:rsidRPr="007549B4" w:rsidRDefault="008D6ED3" w:rsidP="008D6ED3">
      <w:pPr>
        <w:pStyle w:val="a3"/>
        <w:ind w:firstLine="708"/>
        <w:jc w:val="both"/>
        <w:rPr>
          <w:b w:val="0"/>
          <w:bCs w:val="0"/>
        </w:rPr>
      </w:pPr>
      <w:r w:rsidRPr="007549B4">
        <w:rPr>
          <w:b w:val="0"/>
          <w:bCs w:val="0"/>
        </w:rPr>
        <w:t xml:space="preserve">Расходы по разделу исполнены в объеме </w:t>
      </w:r>
      <w:r w:rsidR="003E0A4C">
        <w:rPr>
          <w:b w:val="0"/>
          <w:bCs w:val="0"/>
        </w:rPr>
        <w:t>69199,6</w:t>
      </w:r>
      <w:r w:rsidRPr="007549B4">
        <w:rPr>
          <w:b w:val="0"/>
          <w:bCs w:val="0"/>
        </w:rPr>
        <w:t xml:space="preserve"> тыс. рублей при плане </w:t>
      </w:r>
      <w:r w:rsidR="003E0A4C">
        <w:rPr>
          <w:b w:val="0"/>
          <w:bCs w:val="0"/>
        </w:rPr>
        <w:t>69 458,1</w:t>
      </w:r>
      <w:r w:rsidRPr="007549B4">
        <w:rPr>
          <w:b w:val="0"/>
          <w:bCs w:val="0"/>
        </w:rPr>
        <w:t xml:space="preserve"> тыс. рублей или на </w:t>
      </w:r>
      <w:r w:rsidR="003E0A4C">
        <w:rPr>
          <w:b w:val="0"/>
          <w:bCs w:val="0"/>
        </w:rPr>
        <w:t>99,6</w:t>
      </w:r>
      <w:r w:rsidRPr="007549B4">
        <w:rPr>
          <w:b w:val="0"/>
          <w:bCs w:val="0"/>
        </w:rPr>
        <w:t xml:space="preserve">%. </w:t>
      </w:r>
    </w:p>
    <w:p w:rsidR="004C7AA1" w:rsidRDefault="0049304A" w:rsidP="008D6ED3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Таблица-9</w:t>
      </w:r>
      <w:r w:rsidR="000965AD" w:rsidRPr="007549B4">
        <w:rPr>
          <w:b w:val="0"/>
          <w:bCs w:val="0"/>
        </w:rPr>
        <w:t xml:space="preserve"> Исполнения бюджета  Нижнеудинского муниципального образования по расходам  </w:t>
      </w:r>
      <w:r w:rsidR="0044041F">
        <w:rPr>
          <w:b w:val="0"/>
          <w:bCs w:val="0"/>
        </w:rPr>
        <w:t xml:space="preserve">за 2018 год </w:t>
      </w:r>
      <w:r w:rsidR="000965AD" w:rsidRPr="007549B4">
        <w:rPr>
          <w:b w:val="0"/>
          <w:bCs w:val="0"/>
        </w:rPr>
        <w:t xml:space="preserve"> по разделу  0100 «Общегосударственные вопросы»</w:t>
      </w:r>
    </w:p>
    <w:p w:rsidR="004C7AA1" w:rsidRDefault="004C7AA1" w:rsidP="008D6ED3">
      <w:pPr>
        <w:pStyle w:val="a3"/>
        <w:ind w:firstLine="708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</w:t>
      </w:r>
      <w:r w:rsidR="0044041F">
        <w:rPr>
          <w:b w:val="0"/>
          <w:bCs w:val="0"/>
        </w:rPr>
        <w:t xml:space="preserve">   </w:t>
      </w:r>
      <w:r w:rsidR="008D6ED3" w:rsidRPr="0044041F">
        <w:rPr>
          <w:b w:val="0"/>
          <w:bCs w:val="0"/>
          <w:sz w:val="20"/>
          <w:szCs w:val="20"/>
        </w:rPr>
        <w:t xml:space="preserve"> 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4833"/>
        <w:gridCol w:w="709"/>
        <w:gridCol w:w="992"/>
        <w:gridCol w:w="992"/>
        <w:gridCol w:w="992"/>
        <w:gridCol w:w="851"/>
      </w:tblGrid>
      <w:tr w:rsidR="004E63BE" w:rsidRPr="004E63BE" w:rsidTr="00A01960">
        <w:trPr>
          <w:trHeight w:val="48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Наименование разделов,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Уточнен.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63BE" w:rsidRPr="004E63BE" w:rsidRDefault="004E63BE" w:rsidP="00A01960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Отклон</w:t>
            </w:r>
            <w:r w:rsidR="00A0196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 xml:space="preserve">% исполн. </w:t>
            </w:r>
          </w:p>
        </w:tc>
      </w:tr>
      <w:tr w:rsidR="004E63BE" w:rsidRPr="004E63BE" w:rsidTr="00A0196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6</w:t>
            </w:r>
          </w:p>
        </w:tc>
      </w:tr>
      <w:tr w:rsidR="004E63BE" w:rsidRPr="004E63BE" w:rsidTr="00A0196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4E63BE" w:rsidRPr="004E63BE" w:rsidTr="00A01960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3A60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63BE">
              <w:rPr>
                <w:b/>
                <w:bCs/>
                <w:color w:val="000000"/>
                <w:sz w:val="20"/>
                <w:szCs w:val="20"/>
              </w:rPr>
              <w:t>Общегосудар</w:t>
            </w:r>
            <w:r w:rsidR="003A6078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E63BE">
              <w:rPr>
                <w:b/>
                <w:bCs/>
                <w:color w:val="000000"/>
                <w:sz w:val="20"/>
                <w:szCs w:val="20"/>
              </w:rPr>
              <w:t>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3B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69458,1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69199,6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-258,5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63BE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4E63BE" w:rsidRPr="004E63BE" w:rsidTr="003A6078">
        <w:trPr>
          <w:trHeight w:val="46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Default="004E63BE" w:rsidP="004E63BE">
            <w:pPr>
              <w:rPr>
                <w:sz w:val="20"/>
                <w:szCs w:val="20"/>
              </w:rPr>
            </w:pPr>
            <w:r w:rsidRPr="004E63BE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  <w:p w:rsidR="002A53EF" w:rsidRPr="004E63BE" w:rsidRDefault="002A53EF" w:rsidP="004E63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20"/>
                <w:szCs w:val="20"/>
              </w:rPr>
            </w:pPr>
            <w:r w:rsidRPr="004E63B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2052,6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2052,6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1960" w:rsidRPr="004E63BE" w:rsidTr="003A6078">
        <w:trPr>
          <w:trHeight w:val="48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Наименование разделов,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Уточнен.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 xml:space="preserve">% исполн. </w:t>
            </w:r>
          </w:p>
        </w:tc>
      </w:tr>
      <w:tr w:rsidR="00A01960" w:rsidRPr="004E63BE" w:rsidTr="003A6078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60" w:rsidRPr="004E63BE" w:rsidRDefault="00A01960" w:rsidP="004C16B6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6</w:t>
            </w:r>
          </w:p>
        </w:tc>
      </w:tr>
      <w:tr w:rsidR="004E63BE" w:rsidRPr="004E63BE" w:rsidTr="003A6078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sz w:val="20"/>
                <w:szCs w:val="20"/>
              </w:rPr>
            </w:pPr>
            <w:r w:rsidRPr="004E6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20"/>
                <w:szCs w:val="20"/>
              </w:rPr>
            </w:pPr>
            <w:r w:rsidRPr="004E63B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38211,0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38092,6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-118,4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4E63BE" w:rsidRPr="004E63BE" w:rsidTr="003A6078">
        <w:trPr>
          <w:trHeight w:val="323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sz w:val="20"/>
                <w:szCs w:val="20"/>
              </w:rPr>
            </w:pPr>
            <w:r w:rsidRPr="004E63BE">
              <w:rPr>
                <w:sz w:val="20"/>
                <w:szCs w:val="20"/>
              </w:rPr>
              <w:t xml:space="preserve">Обеспечение деятельности финансовых органов и органов финансового( финансово-бюдж.)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20"/>
                <w:szCs w:val="20"/>
              </w:rPr>
            </w:pPr>
            <w:r w:rsidRPr="004E63B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1095,4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1094,7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color w:val="000000"/>
                <w:sz w:val="20"/>
                <w:szCs w:val="20"/>
              </w:rPr>
            </w:pPr>
            <w:r w:rsidRPr="004E63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sz w:val="20"/>
                <w:szCs w:val="20"/>
              </w:rPr>
            </w:pPr>
            <w:r w:rsidRPr="004E63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color w:val="000000"/>
                <w:sz w:val="20"/>
                <w:szCs w:val="20"/>
              </w:rPr>
            </w:pPr>
            <w:r w:rsidRPr="004E63B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27999,1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27959,7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-39,4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color w:val="000000"/>
                <w:sz w:val="18"/>
                <w:szCs w:val="18"/>
              </w:rPr>
            </w:pPr>
            <w:r w:rsidRPr="004E63BE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i/>
                <w:iCs/>
                <w:sz w:val="20"/>
                <w:szCs w:val="20"/>
              </w:rPr>
            </w:pPr>
            <w:r w:rsidRPr="004E63BE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63BE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7125,7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7116,0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-9,7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i/>
                <w:iCs/>
                <w:sz w:val="20"/>
                <w:szCs w:val="20"/>
              </w:rPr>
            </w:pPr>
            <w:r w:rsidRPr="004E63BE">
              <w:rPr>
                <w:i/>
                <w:iCs/>
                <w:sz w:val="20"/>
                <w:szCs w:val="20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63BE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18597,0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18596,8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i/>
                <w:iCs/>
                <w:sz w:val="20"/>
                <w:szCs w:val="20"/>
              </w:rPr>
            </w:pPr>
            <w:r w:rsidRPr="004E63BE">
              <w:rPr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государственнлй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63BE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i/>
                <w:iCs/>
                <w:sz w:val="20"/>
                <w:szCs w:val="20"/>
              </w:rPr>
            </w:pPr>
            <w:r w:rsidRPr="004E63BE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63BE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-29,5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97,5</w:t>
            </w:r>
          </w:p>
        </w:tc>
      </w:tr>
      <w:tr w:rsidR="004E63BE" w:rsidRPr="004E63BE" w:rsidTr="00A86D77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rPr>
                <w:i/>
                <w:iCs/>
                <w:sz w:val="20"/>
                <w:szCs w:val="20"/>
              </w:rPr>
            </w:pPr>
            <w:r w:rsidRPr="004E63BE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63BE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BE" w:rsidRPr="004E63BE" w:rsidRDefault="004E63BE" w:rsidP="004E63B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E63BE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</w:tbl>
    <w:p w:rsidR="004E63BE" w:rsidRDefault="004E63BE" w:rsidP="008D6ED3">
      <w:pPr>
        <w:pStyle w:val="a3"/>
        <w:ind w:firstLine="708"/>
        <w:jc w:val="both"/>
        <w:rPr>
          <w:b w:val="0"/>
          <w:bCs w:val="0"/>
          <w:sz w:val="20"/>
          <w:szCs w:val="20"/>
        </w:rPr>
      </w:pPr>
    </w:p>
    <w:p w:rsidR="008D6ED3" w:rsidRPr="004C7AA1" w:rsidRDefault="008D6ED3" w:rsidP="008D6ED3">
      <w:pPr>
        <w:pStyle w:val="a3"/>
        <w:ind w:firstLine="360"/>
        <w:jc w:val="both"/>
        <w:rPr>
          <w:b w:val="0"/>
        </w:rPr>
      </w:pPr>
      <w:r w:rsidRPr="004C7AA1">
        <w:rPr>
          <w:b w:val="0"/>
          <w:bCs w:val="0"/>
        </w:rPr>
        <w:t xml:space="preserve">  </w:t>
      </w:r>
      <w:r w:rsidRPr="004C7AA1">
        <w:rPr>
          <w:b w:val="0"/>
        </w:rPr>
        <w:t>Общегосударственные вопросы включают в себя  расходы на функционирование</w:t>
      </w:r>
      <w:r w:rsidR="005A30AD">
        <w:rPr>
          <w:b w:val="0"/>
        </w:rPr>
        <w:t xml:space="preserve"> главы,</w:t>
      </w:r>
      <w:r w:rsidRPr="004C7AA1">
        <w:rPr>
          <w:b w:val="0"/>
        </w:rPr>
        <w:t xml:space="preserve"> органов местного самоуправления (</w:t>
      </w:r>
      <w:r w:rsidR="00951B47">
        <w:rPr>
          <w:b w:val="0"/>
        </w:rPr>
        <w:t>48355,2</w:t>
      </w:r>
      <w:r w:rsidRPr="004C7AA1">
        <w:rPr>
          <w:b w:val="0"/>
        </w:rPr>
        <w:t xml:space="preserve"> тыс. рублей),  МКУ «Централизованная служба по обслуживанию учреждений Нижнеудинского муниципального образования» (</w:t>
      </w:r>
      <w:r w:rsidR="0044041F">
        <w:rPr>
          <w:b w:val="0"/>
        </w:rPr>
        <w:t>18596,8</w:t>
      </w:r>
      <w:r w:rsidRPr="004C7AA1">
        <w:rPr>
          <w:b w:val="0"/>
        </w:rPr>
        <w:t xml:space="preserve"> тыс. рублей</w:t>
      </w:r>
      <w:r w:rsidR="003A6078">
        <w:rPr>
          <w:b w:val="0"/>
        </w:rPr>
        <w:t xml:space="preserve">, из них расходы за счет средств субсидии </w:t>
      </w:r>
      <w:r w:rsidR="00CD777B">
        <w:rPr>
          <w:b w:val="0"/>
        </w:rPr>
        <w:t xml:space="preserve">из областного бюджета  </w:t>
      </w:r>
      <w:r w:rsidR="00CD777B" w:rsidRPr="00CD777B">
        <w:rPr>
          <w:b w:val="0"/>
          <w:color w:val="000000"/>
        </w:rPr>
        <w:t>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</w:r>
      <w:r w:rsidR="00CD777B">
        <w:rPr>
          <w:b w:val="0"/>
          <w:color w:val="000000"/>
        </w:rPr>
        <w:t xml:space="preserve"> 1450,0 тыс. </w:t>
      </w:r>
      <w:r w:rsidR="00CD777B">
        <w:rPr>
          <w:b w:val="0"/>
          <w:color w:val="000000"/>
        </w:rPr>
        <w:lastRenderedPageBreak/>
        <w:t>рублей)</w:t>
      </w:r>
      <w:r w:rsidRPr="00CD777B">
        <w:rPr>
          <w:b w:val="0"/>
        </w:rPr>
        <w:t>,</w:t>
      </w:r>
      <w:r w:rsidRPr="004C7AA1">
        <w:rPr>
          <w:b w:val="0"/>
        </w:rPr>
        <w:t xml:space="preserve"> оценку недвижимости, признание прав и регулирование отношений по муниципальной собственности (</w:t>
      </w:r>
      <w:r w:rsidR="0044041F">
        <w:rPr>
          <w:b w:val="0"/>
        </w:rPr>
        <w:t>1032,6</w:t>
      </w:r>
      <w:r w:rsidRPr="004C7AA1">
        <w:rPr>
          <w:b w:val="0"/>
        </w:rPr>
        <w:t xml:space="preserve"> тыс. рублей),  выполнение других обязательств государства (</w:t>
      </w:r>
      <w:r w:rsidR="0044041F">
        <w:rPr>
          <w:b w:val="0"/>
        </w:rPr>
        <w:t>1144,3</w:t>
      </w:r>
      <w:r w:rsidRPr="004C7AA1">
        <w:rPr>
          <w:b w:val="0"/>
        </w:rPr>
        <w:t xml:space="preserve"> тыс. рублей</w:t>
      </w:r>
      <w:r w:rsidR="00CD777B">
        <w:rPr>
          <w:b w:val="0"/>
        </w:rPr>
        <w:t xml:space="preserve"> (освещение работы органов местного самоуправления в средствах массовой информации</w:t>
      </w:r>
      <w:r w:rsidRPr="004C7AA1">
        <w:rPr>
          <w:b w:val="0"/>
        </w:rPr>
        <w:t>,</w:t>
      </w:r>
      <w:r w:rsidR="00CD777B">
        <w:rPr>
          <w:b w:val="0"/>
        </w:rPr>
        <w:t xml:space="preserve"> обслуживание официального сайта администрации Нижнеудинского МО, оплата госпошлины по исполнительным листам, расходы на чествование праздничных, юбилейных дат на территории муниципального образования),  </w:t>
      </w:r>
      <w:r w:rsidRPr="004C7AA1">
        <w:rPr>
          <w:b w:val="0"/>
        </w:rPr>
        <w:t xml:space="preserve"> реализацию </w:t>
      </w:r>
      <w:r w:rsidR="0029760F">
        <w:rPr>
          <w:b w:val="0"/>
        </w:rPr>
        <w:t xml:space="preserve">мероприятий </w:t>
      </w:r>
      <w:r w:rsidRPr="004C7AA1">
        <w:rPr>
          <w:b w:val="0"/>
        </w:rPr>
        <w:t xml:space="preserve">муниципальной программы </w:t>
      </w:r>
      <w:r w:rsidR="0029760F" w:rsidRPr="0029760F">
        <w:rPr>
          <w:b w:val="0"/>
        </w:rPr>
        <w:t>"Управление муниципальными финансами и муниципальным долгом Нижнеудинского муниципального образования"</w:t>
      </w:r>
      <w:r w:rsidR="0029760F" w:rsidRPr="008820E3">
        <w:rPr>
          <w:i/>
          <w:sz w:val="18"/>
          <w:szCs w:val="18"/>
        </w:rPr>
        <w:t xml:space="preserve"> </w:t>
      </w:r>
      <w:r w:rsidRPr="004C7AA1">
        <w:rPr>
          <w:b w:val="0"/>
        </w:rPr>
        <w:t>(</w:t>
      </w:r>
      <w:r w:rsidR="0044041F">
        <w:rPr>
          <w:b w:val="0"/>
        </w:rPr>
        <w:t>70</w:t>
      </w:r>
      <w:r w:rsidRPr="004C7AA1">
        <w:rPr>
          <w:b w:val="0"/>
        </w:rPr>
        <w:t>,0</w:t>
      </w:r>
      <w:r w:rsidR="001336D5">
        <w:rPr>
          <w:b w:val="0"/>
        </w:rPr>
        <w:t xml:space="preserve"> тыс. рублей).</w:t>
      </w:r>
      <w:r w:rsidRPr="004C7AA1">
        <w:rPr>
          <w:b w:val="0"/>
        </w:rPr>
        <w:t xml:space="preserve"> </w:t>
      </w:r>
    </w:p>
    <w:p w:rsidR="000965AD" w:rsidRPr="00DE2340" w:rsidRDefault="00DE2340" w:rsidP="00E27833">
      <w:pPr>
        <w:pStyle w:val="a3"/>
        <w:ind w:firstLine="708"/>
        <w:jc w:val="both"/>
        <w:rPr>
          <w:rFonts w:ascii="Century" w:hAnsi="Century"/>
          <w:bCs w:val="0"/>
        </w:rPr>
      </w:pPr>
      <w:r w:rsidRPr="00DE2340">
        <w:rPr>
          <w:rFonts w:ascii="Century" w:hAnsi="Century"/>
          <w:bCs w:val="0"/>
        </w:rPr>
        <w:t xml:space="preserve">Раздел 0300 </w:t>
      </w:r>
      <w:r w:rsidRPr="00DE2340">
        <w:rPr>
          <w:rFonts w:ascii="Century" w:hAnsi="Century"/>
        </w:rPr>
        <w:t>«Национальная безопасность и правоохранительная деятельность»</w:t>
      </w:r>
    </w:p>
    <w:p w:rsidR="00DE2340" w:rsidRPr="00FC3BB0" w:rsidRDefault="00DE2340" w:rsidP="00CD777B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47222B">
        <w:rPr>
          <w:b w:val="0"/>
          <w:bCs w:val="0"/>
        </w:rPr>
        <w:tab/>
        <w:t xml:space="preserve">Расходы по разделу </w:t>
      </w:r>
      <w:r w:rsidRPr="0047222B">
        <w:rPr>
          <w:b w:val="0"/>
        </w:rPr>
        <w:t>0300</w:t>
      </w:r>
      <w:r w:rsidRPr="0047222B">
        <w:rPr>
          <w:b w:val="0"/>
          <w:bCs w:val="0"/>
        </w:rPr>
        <w:t xml:space="preserve"> исполнены в сумме </w:t>
      </w:r>
      <w:r w:rsidR="00602AC7">
        <w:rPr>
          <w:b w:val="0"/>
          <w:bCs w:val="0"/>
        </w:rPr>
        <w:t>347,3</w:t>
      </w:r>
      <w:r w:rsidRPr="0047222B">
        <w:rPr>
          <w:b w:val="0"/>
          <w:bCs w:val="0"/>
        </w:rPr>
        <w:t xml:space="preserve"> тыс.руб. или </w:t>
      </w:r>
      <w:r w:rsidR="00602AC7">
        <w:rPr>
          <w:b w:val="0"/>
          <w:bCs w:val="0"/>
        </w:rPr>
        <w:t>98,5</w:t>
      </w:r>
      <w:r w:rsidRPr="0047222B">
        <w:rPr>
          <w:b w:val="0"/>
          <w:bCs w:val="0"/>
        </w:rPr>
        <w:t xml:space="preserve">% годовых бюджетных назначений. Осуществлялось финансирование </w:t>
      </w:r>
      <w:r w:rsidR="000E2422">
        <w:rPr>
          <w:b w:val="0"/>
          <w:bCs w:val="0"/>
        </w:rPr>
        <w:t>мероприятий</w:t>
      </w:r>
      <w:r w:rsidR="00CD777B">
        <w:rPr>
          <w:b w:val="0"/>
          <w:bCs w:val="0"/>
        </w:rPr>
        <w:t xml:space="preserve"> </w:t>
      </w:r>
      <w:r w:rsidRPr="0047222B">
        <w:rPr>
          <w:b w:val="0"/>
          <w:bCs w:val="0"/>
        </w:rPr>
        <w:t xml:space="preserve"> по предупреждению и ликвидации последствий чрезвычайных ситуаций  и стихийных бедствий (подраздел 0309)  в сумме </w:t>
      </w:r>
      <w:r w:rsidR="00602AC7">
        <w:rPr>
          <w:b w:val="0"/>
          <w:bCs w:val="0"/>
        </w:rPr>
        <w:t>272,3</w:t>
      </w:r>
      <w:r w:rsidRPr="0047222B">
        <w:rPr>
          <w:b w:val="0"/>
          <w:bCs w:val="0"/>
        </w:rPr>
        <w:t xml:space="preserve"> тыс. </w:t>
      </w:r>
      <w:r w:rsidRPr="00152A2C">
        <w:rPr>
          <w:b w:val="0"/>
          <w:bCs w:val="0"/>
        </w:rPr>
        <w:t>рублей</w:t>
      </w:r>
      <w:r w:rsidR="000E2422" w:rsidRPr="00152A2C">
        <w:rPr>
          <w:b w:val="0"/>
          <w:bCs w:val="0"/>
        </w:rPr>
        <w:t xml:space="preserve"> (пополнение аварийного запаса материалов)</w:t>
      </w:r>
      <w:r w:rsidRPr="00152A2C">
        <w:rPr>
          <w:b w:val="0"/>
          <w:bCs w:val="0"/>
        </w:rPr>
        <w:t xml:space="preserve">; </w:t>
      </w:r>
      <w:r w:rsidR="000E2422">
        <w:rPr>
          <w:b w:val="0"/>
          <w:bCs w:val="0"/>
        </w:rPr>
        <w:t xml:space="preserve"> </w:t>
      </w:r>
      <w:r w:rsidRPr="0047222B">
        <w:rPr>
          <w:b w:val="0"/>
          <w:bCs w:val="0"/>
        </w:rPr>
        <w:t>по обеспечению пожарной безопасности (подраздел 0314) в рамках реализации мероприятий муниципальной программы «Обеспечение пожарной безопасности в Нижнеудинском муниципальном образовании в период 201</w:t>
      </w:r>
      <w:r w:rsidR="002B7C99">
        <w:rPr>
          <w:b w:val="0"/>
          <w:bCs w:val="0"/>
        </w:rPr>
        <w:t>8-2020</w:t>
      </w:r>
      <w:r w:rsidRPr="0047222B">
        <w:rPr>
          <w:b w:val="0"/>
          <w:bCs w:val="0"/>
        </w:rPr>
        <w:t xml:space="preserve">гг.» в сумме </w:t>
      </w:r>
      <w:r w:rsidR="002B7C99">
        <w:rPr>
          <w:b w:val="0"/>
          <w:bCs w:val="0"/>
        </w:rPr>
        <w:t>75,0</w:t>
      </w:r>
      <w:r w:rsidRPr="0047222B">
        <w:rPr>
          <w:b w:val="0"/>
          <w:bCs w:val="0"/>
        </w:rPr>
        <w:t xml:space="preserve"> тыс. рублей </w:t>
      </w:r>
      <w:r w:rsidRPr="00FC3BB0">
        <w:rPr>
          <w:b w:val="0"/>
          <w:bCs w:val="0"/>
        </w:rPr>
        <w:t>(</w:t>
      </w:r>
      <w:r w:rsidR="000E2422" w:rsidRPr="00FC3BB0">
        <w:rPr>
          <w:b w:val="0"/>
        </w:rPr>
        <w:t>приобретен</w:t>
      </w:r>
      <w:r w:rsidR="00FC3BB0" w:rsidRPr="00FC3BB0">
        <w:rPr>
          <w:b w:val="0"/>
        </w:rPr>
        <w:t>о 6</w:t>
      </w:r>
      <w:r w:rsidR="000E2422" w:rsidRPr="00FC3BB0">
        <w:rPr>
          <w:b w:val="0"/>
        </w:rPr>
        <w:t xml:space="preserve"> пожарных гидрантов</w:t>
      </w:r>
      <w:r w:rsidR="00FC3BB0" w:rsidRPr="00FC3BB0">
        <w:rPr>
          <w:b w:val="0"/>
        </w:rPr>
        <w:t>)</w:t>
      </w:r>
      <w:r w:rsidRPr="00FC3BB0">
        <w:rPr>
          <w:b w:val="0"/>
          <w:bCs w:val="0"/>
        </w:rPr>
        <w:t>.</w:t>
      </w:r>
      <w:r w:rsidRPr="00FC3BB0">
        <w:rPr>
          <w:b w:val="0"/>
          <w:bCs w:val="0"/>
        </w:rPr>
        <w:tab/>
      </w:r>
    </w:p>
    <w:p w:rsidR="00E97126" w:rsidRDefault="00E97126" w:rsidP="00E759DE">
      <w:pPr>
        <w:pStyle w:val="a3"/>
        <w:ind w:firstLine="708"/>
        <w:jc w:val="left"/>
        <w:rPr>
          <w:rFonts w:ascii="Century" w:hAnsi="Century"/>
          <w:bCs w:val="0"/>
        </w:rPr>
      </w:pPr>
    </w:p>
    <w:p w:rsidR="000965AD" w:rsidRPr="00546D81" w:rsidRDefault="00DE2340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546D81">
        <w:rPr>
          <w:rFonts w:ascii="Century" w:hAnsi="Century"/>
          <w:bCs w:val="0"/>
        </w:rPr>
        <w:t>Раздел  0400 «Национальная экономика»</w:t>
      </w:r>
    </w:p>
    <w:p w:rsidR="00DE2340" w:rsidRPr="000E2422" w:rsidRDefault="00DE2340" w:rsidP="00DE2340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0E2422">
        <w:rPr>
          <w:b w:val="0"/>
          <w:bCs w:val="0"/>
        </w:rPr>
        <w:t xml:space="preserve">Фактическое исполнение по указанному разделу за отчетный период составляет </w:t>
      </w:r>
      <w:r w:rsidR="002B7C99">
        <w:rPr>
          <w:b w:val="0"/>
          <w:bCs w:val="0"/>
        </w:rPr>
        <w:t>40978,5</w:t>
      </w:r>
      <w:r w:rsidRPr="000E2422">
        <w:rPr>
          <w:b w:val="0"/>
          <w:bCs w:val="0"/>
        </w:rPr>
        <w:t xml:space="preserve"> тыс. рублей при плане </w:t>
      </w:r>
      <w:r w:rsidR="002B7C99">
        <w:rPr>
          <w:b w:val="0"/>
          <w:bCs w:val="0"/>
        </w:rPr>
        <w:t>41328,2</w:t>
      </w:r>
      <w:r w:rsidRPr="000E2422">
        <w:rPr>
          <w:b w:val="0"/>
          <w:bCs w:val="0"/>
        </w:rPr>
        <w:t xml:space="preserve"> тыс. рублей или </w:t>
      </w:r>
      <w:r w:rsidR="002B7C99">
        <w:rPr>
          <w:b w:val="0"/>
          <w:bCs w:val="0"/>
        </w:rPr>
        <w:t>99,2</w:t>
      </w:r>
      <w:r w:rsidRPr="000E2422">
        <w:rPr>
          <w:b w:val="0"/>
          <w:bCs w:val="0"/>
        </w:rPr>
        <w:t xml:space="preserve">% годовых бюджетных назначений.  </w:t>
      </w:r>
    </w:p>
    <w:p w:rsidR="002A53EF" w:rsidRPr="000E2422" w:rsidRDefault="00DE2340" w:rsidP="00AC4C2E">
      <w:pPr>
        <w:pStyle w:val="a3"/>
        <w:jc w:val="both"/>
        <w:rPr>
          <w:b w:val="0"/>
          <w:bCs w:val="0"/>
        </w:rPr>
      </w:pPr>
      <w:r w:rsidRPr="000E2422">
        <w:rPr>
          <w:b w:val="0"/>
          <w:bCs w:val="0"/>
        </w:rPr>
        <w:t>Таблица – 1</w:t>
      </w:r>
      <w:r w:rsidR="002B7C99">
        <w:rPr>
          <w:b w:val="0"/>
          <w:bCs w:val="0"/>
        </w:rPr>
        <w:t>0</w:t>
      </w:r>
      <w:r w:rsidRPr="000E2422">
        <w:rPr>
          <w:b w:val="0"/>
          <w:bCs w:val="0"/>
        </w:rPr>
        <w:t xml:space="preserve"> </w:t>
      </w:r>
      <w:r w:rsidR="000965AD" w:rsidRPr="000E2422">
        <w:rPr>
          <w:b w:val="0"/>
          <w:bCs w:val="0"/>
        </w:rPr>
        <w:t>И</w:t>
      </w:r>
      <w:r w:rsidRPr="000E2422">
        <w:rPr>
          <w:b w:val="0"/>
          <w:bCs w:val="0"/>
        </w:rPr>
        <w:t>сполнения бюджета  Нижнеудинского муниципального образования по расходам   по разделу  0400 «Национальная экономика»</w:t>
      </w:r>
      <w:r w:rsidR="00AC4C2E" w:rsidRPr="000E2422">
        <w:rPr>
          <w:b w:val="0"/>
          <w:bCs w:val="0"/>
        </w:rPr>
        <w:t xml:space="preserve"> </w:t>
      </w:r>
    </w:p>
    <w:p w:rsidR="00AC4C2E" w:rsidRDefault="00DE2340" w:rsidP="00AC4C2E">
      <w:pPr>
        <w:pStyle w:val="a3"/>
        <w:jc w:val="both"/>
        <w:rPr>
          <w:b w:val="0"/>
          <w:bCs w:val="0"/>
          <w:sz w:val="20"/>
          <w:szCs w:val="20"/>
        </w:rPr>
      </w:pPr>
      <w:r w:rsidRPr="000E2422">
        <w:rPr>
          <w:b w:val="0"/>
          <w:bCs w:val="0"/>
        </w:rPr>
        <w:t xml:space="preserve"> </w:t>
      </w:r>
      <w:r w:rsidR="008F0245" w:rsidRPr="000E2422">
        <w:rPr>
          <w:b w:val="0"/>
          <w:bCs w:val="0"/>
        </w:rPr>
        <w:t xml:space="preserve">                                                                                                           </w:t>
      </w:r>
      <w:r w:rsidR="00AA73AD">
        <w:rPr>
          <w:b w:val="0"/>
          <w:bCs w:val="0"/>
        </w:rPr>
        <w:t xml:space="preserve">      </w:t>
      </w:r>
      <w:r w:rsidR="008F0245" w:rsidRPr="000E2422">
        <w:rPr>
          <w:b w:val="0"/>
          <w:bCs w:val="0"/>
        </w:rPr>
        <w:t xml:space="preserve">      </w:t>
      </w:r>
      <w:r w:rsidR="000E2422">
        <w:rPr>
          <w:b w:val="0"/>
          <w:bCs w:val="0"/>
        </w:rPr>
        <w:t xml:space="preserve">         </w:t>
      </w:r>
      <w:r w:rsidR="008F0245" w:rsidRPr="000E2422">
        <w:rPr>
          <w:b w:val="0"/>
          <w:bCs w:val="0"/>
        </w:rPr>
        <w:t xml:space="preserve">   </w:t>
      </w:r>
      <w:r w:rsidRPr="00AA73AD">
        <w:rPr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982"/>
        <w:gridCol w:w="709"/>
        <w:gridCol w:w="1189"/>
        <w:gridCol w:w="937"/>
        <w:gridCol w:w="1276"/>
        <w:gridCol w:w="1276"/>
      </w:tblGrid>
      <w:tr w:rsidR="00032920" w:rsidRPr="00032920" w:rsidTr="00032920">
        <w:trPr>
          <w:trHeight w:val="495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032920" w:rsidRPr="00032920" w:rsidTr="00E97126">
        <w:trPr>
          <w:trHeight w:val="225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6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41328,2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40978,5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-349,7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40076,9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39727,2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-349,7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032920" w:rsidRPr="00032920" w:rsidTr="00032920">
        <w:trPr>
          <w:trHeight w:val="1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E97126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муниципального</w:t>
            </w:r>
            <w:r w:rsidR="00E97126">
              <w:rPr>
                <w:color w:val="000000"/>
                <w:sz w:val="18"/>
                <w:szCs w:val="18"/>
              </w:rPr>
              <w:t xml:space="preserve"> задания на оказание </w:t>
            </w:r>
            <w:r w:rsidRPr="00032920">
              <w:rPr>
                <w:color w:val="000000"/>
                <w:sz w:val="18"/>
                <w:szCs w:val="18"/>
              </w:rPr>
              <w:t>муниципальных услуг (выполнение работ)(МБУ "Коммунальник")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9600,4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9600,4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30476,5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30126,8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-349,7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1060,1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1060,1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92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821,6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 xml:space="preserve">Муниципальная программа "Развитие потребительского рынка и сферы услуг Нижнеудинского муниципального образования на </w:t>
            </w:r>
            <w:r>
              <w:rPr>
                <w:color w:val="000000"/>
                <w:sz w:val="18"/>
                <w:szCs w:val="18"/>
              </w:rPr>
              <w:t>2018-2020</w:t>
            </w:r>
            <w:r w:rsidRPr="00032920"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32920" w:rsidRPr="00032920" w:rsidTr="00032920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 Нижнеудинского муниципального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 на 2015-2020</w:t>
            </w:r>
            <w:r w:rsidRPr="00032920">
              <w:rPr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center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lastRenderedPageBreak/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173,5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20" w:rsidRPr="00032920" w:rsidRDefault="00032920" w:rsidP="00032920">
            <w:pPr>
              <w:jc w:val="right"/>
              <w:rPr>
                <w:color w:val="000000"/>
                <w:sz w:val="18"/>
                <w:szCs w:val="18"/>
              </w:rPr>
            </w:pPr>
            <w:r w:rsidRPr="00032920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032920" w:rsidRDefault="00032920" w:rsidP="00AC4C2E">
      <w:pPr>
        <w:pStyle w:val="a3"/>
        <w:jc w:val="both"/>
        <w:rPr>
          <w:b w:val="0"/>
          <w:bCs w:val="0"/>
          <w:sz w:val="20"/>
          <w:szCs w:val="20"/>
        </w:rPr>
      </w:pP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>Расходы 201</w:t>
      </w:r>
      <w:r w:rsidR="00032920">
        <w:rPr>
          <w:b w:val="0"/>
          <w:bCs w:val="0"/>
        </w:rPr>
        <w:t>8</w:t>
      </w:r>
      <w:r w:rsidRPr="00AA73AD">
        <w:rPr>
          <w:b w:val="0"/>
          <w:bCs w:val="0"/>
        </w:rPr>
        <w:t xml:space="preserve"> года по разделу 0400 отражены по трем подразделам: 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>- 0401 «Общеэкономические вопросы» (</w:t>
      </w:r>
      <w:r w:rsidRPr="00AA73AD">
        <w:rPr>
          <w:b w:val="0"/>
        </w:rPr>
        <w:t xml:space="preserve">осуществление  отдельных областных </w:t>
      </w:r>
      <w:r w:rsidR="000965AD" w:rsidRPr="00AA73AD">
        <w:rPr>
          <w:b w:val="0"/>
        </w:rPr>
        <w:t xml:space="preserve">государственных </w:t>
      </w:r>
      <w:r w:rsidRPr="00AA73AD">
        <w:rPr>
          <w:b w:val="0"/>
        </w:rPr>
        <w:t>полномочий в сфере водоснабжения и водоотведения),</w:t>
      </w:r>
      <w:r w:rsidRPr="00AA73AD">
        <w:t xml:space="preserve"> </w:t>
      </w:r>
      <w:r w:rsidRPr="00AA73AD">
        <w:rPr>
          <w:b w:val="0"/>
        </w:rPr>
        <w:t xml:space="preserve">фактическое исполнение </w:t>
      </w:r>
      <w:r w:rsidR="00AE06AD">
        <w:rPr>
          <w:b w:val="0"/>
        </w:rPr>
        <w:t>168,2</w:t>
      </w:r>
      <w:r w:rsidR="000965AD" w:rsidRPr="00AA73AD">
        <w:rPr>
          <w:b w:val="0"/>
        </w:rPr>
        <w:t xml:space="preserve"> </w:t>
      </w:r>
      <w:r w:rsidRPr="00AA73AD">
        <w:rPr>
          <w:b w:val="0"/>
        </w:rPr>
        <w:t>тыс.</w:t>
      </w:r>
      <w:r w:rsidR="000965AD" w:rsidRPr="00AA73AD">
        <w:rPr>
          <w:b w:val="0"/>
        </w:rPr>
        <w:t xml:space="preserve"> </w:t>
      </w:r>
      <w:r w:rsidRPr="00AA73AD">
        <w:rPr>
          <w:b w:val="0"/>
        </w:rPr>
        <w:t>руб</w:t>
      </w:r>
      <w:r w:rsidR="000965AD" w:rsidRPr="00AA73AD">
        <w:rPr>
          <w:b w:val="0"/>
        </w:rPr>
        <w:t>лей</w:t>
      </w:r>
      <w:r w:rsidRPr="00AA73AD">
        <w:rPr>
          <w:b w:val="0"/>
        </w:rPr>
        <w:t xml:space="preserve"> или 100% годовых плановых назначений</w:t>
      </w:r>
      <w:r w:rsidRPr="00AA73AD">
        <w:rPr>
          <w:b w:val="0"/>
          <w:bCs w:val="0"/>
        </w:rPr>
        <w:t>;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- 0409 «Дорожное хозяйство (дорожные фонды)», фактическое исполнение </w:t>
      </w:r>
      <w:r w:rsidR="00AE06AD">
        <w:rPr>
          <w:b w:val="0"/>
          <w:bCs w:val="0"/>
        </w:rPr>
        <w:t>39</w:t>
      </w:r>
      <w:r w:rsidR="00521EE2">
        <w:rPr>
          <w:b w:val="0"/>
          <w:bCs w:val="0"/>
        </w:rPr>
        <w:t>727,2</w:t>
      </w:r>
      <w:r w:rsidR="009411D2" w:rsidRPr="00AA73AD">
        <w:rPr>
          <w:b w:val="0"/>
          <w:bCs w:val="0"/>
        </w:rPr>
        <w:t xml:space="preserve"> </w:t>
      </w:r>
      <w:r w:rsidRPr="00AA73AD">
        <w:rPr>
          <w:b w:val="0"/>
          <w:bCs w:val="0"/>
        </w:rPr>
        <w:t>тыс.</w:t>
      </w:r>
      <w:r w:rsidR="009411D2" w:rsidRPr="00AA73AD">
        <w:rPr>
          <w:b w:val="0"/>
          <w:bCs w:val="0"/>
        </w:rPr>
        <w:t xml:space="preserve"> </w:t>
      </w:r>
      <w:r w:rsidRPr="00AA73AD">
        <w:rPr>
          <w:b w:val="0"/>
          <w:bCs w:val="0"/>
        </w:rPr>
        <w:t>руб</w:t>
      </w:r>
      <w:r w:rsidR="009411D2" w:rsidRPr="00AA73AD">
        <w:rPr>
          <w:b w:val="0"/>
          <w:bCs w:val="0"/>
        </w:rPr>
        <w:t>лей</w:t>
      </w:r>
      <w:r w:rsidRPr="00AA73AD">
        <w:rPr>
          <w:b w:val="0"/>
          <w:bCs w:val="0"/>
        </w:rPr>
        <w:t xml:space="preserve"> при плане </w:t>
      </w:r>
      <w:r w:rsidR="00521EE2">
        <w:rPr>
          <w:b w:val="0"/>
          <w:bCs w:val="0"/>
        </w:rPr>
        <w:t>40076,9</w:t>
      </w:r>
      <w:r w:rsidRPr="00AA73AD">
        <w:rPr>
          <w:b w:val="0"/>
          <w:bCs w:val="0"/>
        </w:rPr>
        <w:t xml:space="preserve"> тыс.</w:t>
      </w:r>
      <w:r w:rsidR="009411D2" w:rsidRPr="00AA73AD">
        <w:rPr>
          <w:b w:val="0"/>
          <w:bCs w:val="0"/>
        </w:rPr>
        <w:t xml:space="preserve"> </w:t>
      </w:r>
      <w:r w:rsidRPr="00AA73AD">
        <w:rPr>
          <w:b w:val="0"/>
          <w:bCs w:val="0"/>
        </w:rPr>
        <w:t>руб</w:t>
      </w:r>
      <w:r w:rsidR="009411D2" w:rsidRPr="00AA73AD">
        <w:rPr>
          <w:b w:val="0"/>
          <w:bCs w:val="0"/>
        </w:rPr>
        <w:t>лей</w:t>
      </w:r>
      <w:r w:rsidRPr="00AA73AD">
        <w:rPr>
          <w:b w:val="0"/>
          <w:bCs w:val="0"/>
        </w:rPr>
        <w:t xml:space="preserve">, или </w:t>
      </w:r>
      <w:r w:rsidR="00521EE2">
        <w:rPr>
          <w:b w:val="0"/>
          <w:bCs w:val="0"/>
        </w:rPr>
        <w:t>99,1</w:t>
      </w:r>
      <w:r w:rsidRPr="00AA73AD">
        <w:rPr>
          <w:b w:val="0"/>
          <w:bCs w:val="0"/>
        </w:rPr>
        <w:t>%;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- 0412 «Другие вопросы в области национальной экономики», фактическое исполнение </w:t>
      </w:r>
      <w:r w:rsidR="00521EE2">
        <w:rPr>
          <w:b w:val="0"/>
          <w:bCs w:val="0"/>
        </w:rPr>
        <w:t>1060,1</w:t>
      </w:r>
      <w:r w:rsidR="009411D2" w:rsidRPr="00AA73AD">
        <w:rPr>
          <w:b w:val="0"/>
          <w:bCs w:val="0"/>
        </w:rPr>
        <w:t xml:space="preserve"> тыс. рублей</w:t>
      </w:r>
      <w:r w:rsidRPr="00AA73AD">
        <w:rPr>
          <w:b w:val="0"/>
          <w:bCs w:val="0"/>
        </w:rPr>
        <w:t xml:space="preserve"> или </w:t>
      </w:r>
      <w:r w:rsidR="00521EE2">
        <w:rPr>
          <w:b w:val="0"/>
          <w:bCs w:val="0"/>
        </w:rPr>
        <w:t>100</w:t>
      </w:r>
      <w:r w:rsidRPr="00AA73AD">
        <w:rPr>
          <w:b w:val="0"/>
          <w:bCs w:val="0"/>
        </w:rPr>
        <w:t>%</w:t>
      </w:r>
      <w:r w:rsidR="00521EE2" w:rsidRPr="00521EE2">
        <w:rPr>
          <w:b w:val="0"/>
        </w:rPr>
        <w:t xml:space="preserve"> </w:t>
      </w:r>
      <w:r w:rsidR="00521EE2" w:rsidRPr="00AA73AD">
        <w:rPr>
          <w:b w:val="0"/>
        </w:rPr>
        <w:t>годовых плановых назначений</w:t>
      </w:r>
      <w:r w:rsidRPr="00AA73AD">
        <w:rPr>
          <w:b w:val="0"/>
          <w:bCs w:val="0"/>
        </w:rPr>
        <w:t>.</w:t>
      </w:r>
    </w:p>
    <w:p w:rsidR="00B93107" w:rsidRPr="00AA73AD" w:rsidRDefault="00DE2340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Наибольший удельный вес по разделу 0400 занимают по итогам отчетного периода расходы по подразделу 0409 «Дорожное хозяйство (дорожные фонды)» - </w:t>
      </w:r>
      <w:r w:rsidR="00521EE2">
        <w:rPr>
          <w:b w:val="0"/>
          <w:bCs w:val="0"/>
        </w:rPr>
        <w:t>96,9</w:t>
      </w:r>
      <w:r w:rsidR="009411D2" w:rsidRPr="00AA73AD">
        <w:rPr>
          <w:b w:val="0"/>
          <w:bCs w:val="0"/>
        </w:rPr>
        <w:t xml:space="preserve">%. </w:t>
      </w:r>
    </w:p>
    <w:p w:rsidR="00AA73AD" w:rsidRDefault="009411D2" w:rsidP="00DE2340">
      <w:pPr>
        <w:pStyle w:val="a3"/>
        <w:ind w:firstLine="708"/>
        <w:contextualSpacing/>
        <w:jc w:val="both"/>
        <w:rPr>
          <w:b w:val="0"/>
          <w:bCs w:val="0"/>
        </w:rPr>
      </w:pPr>
      <w:r w:rsidRPr="00AA73AD">
        <w:rPr>
          <w:b w:val="0"/>
          <w:bCs w:val="0"/>
        </w:rPr>
        <w:t>В 201</w:t>
      </w:r>
      <w:r w:rsidR="00521EE2">
        <w:rPr>
          <w:b w:val="0"/>
          <w:bCs w:val="0"/>
        </w:rPr>
        <w:t>8</w:t>
      </w:r>
      <w:r w:rsidRPr="00AA73AD">
        <w:rPr>
          <w:b w:val="0"/>
          <w:bCs w:val="0"/>
        </w:rPr>
        <w:t xml:space="preserve"> году </w:t>
      </w:r>
      <w:r w:rsidR="00B93107" w:rsidRPr="00AA73AD">
        <w:rPr>
          <w:b w:val="0"/>
          <w:bCs w:val="0"/>
        </w:rPr>
        <w:t>размер</w:t>
      </w:r>
      <w:r w:rsidRPr="00AA73AD">
        <w:rPr>
          <w:b w:val="0"/>
          <w:bCs w:val="0"/>
        </w:rPr>
        <w:t xml:space="preserve"> субсидии муниципальному бюджетному учреждению «Коммунальник» на финансовое обеспечение муниципального </w:t>
      </w:r>
      <w:r w:rsidR="00B93107" w:rsidRPr="00AA73AD">
        <w:rPr>
          <w:b w:val="0"/>
          <w:bCs w:val="0"/>
        </w:rPr>
        <w:t xml:space="preserve">задания на оказание муниципальных услуг (выполнение работ) в области дорожной деятельности составил </w:t>
      </w:r>
      <w:r w:rsidRPr="00AA73AD">
        <w:rPr>
          <w:b w:val="0"/>
          <w:bCs w:val="0"/>
        </w:rPr>
        <w:t xml:space="preserve"> </w:t>
      </w:r>
      <w:r w:rsidR="00521EE2">
        <w:rPr>
          <w:b w:val="0"/>
          <w:bCs w:val="0"/>
        </w:rPr>
        <w:t>9600,4</w:t>
      </w:r>
      <w:r w:rsidR="00F01865">
        <w:rPr>
          <w:b w:val="0"/>
          <w:bCs w:val="0"/>
        </w:rPr>
        <w:t xml:space="preserve"> тыс. рублей или 100,0% плановых назначений, что </w:t>
      </w:r>
      <w:r w:rsidR="00DE078A">
        <w:rPr>
          <w:b w:val="0"/>
          <w:bCs w:val="0"/>
        </w:rPr>
        <w:t xml:space="preserve">на </w:t>
      </w:r>
      <w:r w:rsidR="00521EE2">
        <w:rPr>
          <w:b w:val="0"/>
          <w:bCs w:val="0"/>
        </w:rPr>
        <w:t>2106,4</w:t>
      </w:r>
      <w:r w:rsidR="00F01865">
        <w:rPr>
          <w:b w:val="0"/>
          <w:bCs w:val="0"/>
        </w:rPr>
        <w:t xml:space="preserve"> тыс. рублей или  на </w:t>
      </w:r>
      <w:r w:rsidR="00521EE2">
        <w:rPr>
          <w:b w:val="0"/>
          <w:bCs w:val="0"/>
        </w:rPr>
        <w:t>28,1</w:t>
      </w:r>
      <w:r w:rsidR="00F01865">
        <w:rPr>
          <w:b w:val="0"/>
          <w:bCs w:val="0"/>
        </w:rPr>
        <w:t>% выше фактического исполнения 201</w:t>
      </w:r>
      <w:r w:rsidR="00521EE2">
        <w:rPr>
          <w:b w:val="0"/>
          <w:bCs w:val="0"/>
        </w:rPr>
        <w:t>7</w:t>
      </w:r>
      <w:r w:rsidR="00F01865">
        <w:rPr>
          <w:b w:val="0"/>
          <w:bCs w:val="0"/>
        </w:rPr>
        <w:t xml:space="preserve"> года (факт 201</w:t>
      </w:r>
      <w:r w:rsidR="00521EE2">
        <w:rPr>
          <w:b w:val="0"/>
          <w:bCs w:val="0"/>
        </w:rPr>
        <w:t>7</w:t>
      </w:r>
      <w:r w:rsidR="00F01865">
        <w:rPr>
          <w:b w:val="0"/>
          <w:bCs w:val="0"/>
        </w:rPr>
        <w:t xml:space="preserve"> года </w:t>
      </w:r>
      <w:r w:rsidR="00521EE2">
        <w:rPr>
          <w:b w:val="0"/>
          <w:bCs w:val="0"/>
        </w:rPr>
        <w:t>7494,0</w:t>
      </w:r>
      <w:r w:rsidR="00F01865">
        <w:rPr>
          <w:b w:val="0"/>
          <w:bCs w:val="0"/>
        </w:rPr>
        <w:t xml:space="preserve"> тыс. рублей).</w:t>
      </w:r>
    </w:p>
    <w:p w:rsidR="00B97177" w:rsidRDefault="000C20D9" w:rsidP="00A96EB6">
      <w:pPr>
        <w:pStyle w:val="a3"/>
        <w:ind w:firstLine="708"/>
        <w:jc w:val="both"/>
        <w:rPr>
          <w:b w:val="0"/>
          <w:bCs w:val="0"/>
        </w:rPr>
      </w:pPr>
      <w:r w:rsidRPr="00AA73AD">
        <w:rPr>
          <w:b w:val="0"/>
          <w:bCs w:val="0"/>
        </w:rPr>
        <w:t xml:space="preserve">По данному </w:t>
      </w:r>
      <w:r w:rsidR="00C82956" w:rsidRPr="00AA73AD">
        <w:rPr>
          <w:b w:val="0"/>
          <w:bCs w:val="0"/>
        </w:rPr>
        <w:t xml:space="preserve">подразделу </w:t>
      </w:r>
      <w:r w:rsidRPr="00AA73AD">
        <w:rPr>
          <w:b w:val="0"/>
          <w:bCs w:val="0"/>
        </w:rPr>
        <w:t>классификации расходов бюджета о</w:t>
      </w:r>
      <w:r w:rsidR="00DE2340" w:rsidRPr="00AA73AD">
        <w:rPr>
          <w:b w:val="0"/>
          <w:bCs w:val="0"/>
        </w:rPr>
        <w:t>существлялась финансирование  мероприятий</w:t>
      </w:r>
      <w:r w:rsidR="00871F60" w:rsidRPr="00AA73AD">
        <w:rPr>
          <w:b w:val="0"/>
          <w:bCs w:val="0"/>
        </w:rPr>
        <w:t xml:space="preserve"> </w:t>
      </w:r>
      <w:r w:rsidR="00DE2340" w:rsidRPr="00AA73AD">
        <w:rPr>
          <w:b w:val="0"/>
          <w:bCs w:val="0"/>
        </w:rPr>
        <w:t xml:space="preserve"> муниципальн</w:t>
      </w:r>
      <w:r w:rsidR="00292A2E">
        <w:rPr>
          <w:b w:val="0"/>
          <w:bCs w:val="0"/>
        </w:rPr>
        <w:t>ой</w:t>
      </w:r>
      <w:r w:rsidR="00DE2340" w:rsidRPr="00AA73AD">
        <w:rPr>
          <w:b w:val="0"/>
          <w:bCs w:val="0"/>
        </w:rPr>
        <w:t xml:space="preserve"> программ</w:t>
      </w:r>
      <w:r w:rsidR="00292A2E">
        <w:rPr>
          <w:b w:val="0"/>
          <w:bCs w:val="0"/>
        </w:rPr>
        <w:t xml:space="preserve">ы  </w:t>
      </w:r>
      <w:r w:rsidR="00292A2E" w:rsidRPr="00292A2E">
        <w:rPr>
          <w:b w:val="0"/>
          <w:color w:val="000000"/>
        </w:rPr>
        <w:t>«Комплексное развитие транспортной инфраструктуры Нижнеудинского муниципального образования на период 2017-2025 годы»</w:t>
      </w:r>
      <w:r w:rsidR="00292A2E">
        <w:rPr>
          <w:b w:val="0"/>
          <w:color w:val="000000"/>
        </w:rPr>
        <w:t xml:space="preserve"> </w:t>
      </w:r>
      <w:r w:rsidR="00B74FCF">
        <w:rPr>
          <w:b w:val="0"/>
          <w:color w:val="000000"/>
        </w:rPr>
        <w:t xml:space="preserve"> в сумме </w:t>
      </w:r>
      <w:r w:rsidR="00834BA9">
        <w:rPr>
          <w:b w:val="0"/>
          <w:color w:val="000000"/>
        </w:rPr>
        <w:t>30 126,8 тыс. рублей</w:t>
      </w:r>
      <w:r w:rsidR="00F01865">
        <w:rPr>
          <w:b w:val="0"/>
          <w:color w:val="000000"/>
        </w:rPr>
        <w:t>; отчет об исполнении мероприятий Программы утвержден решение</w:t>
      </w:r>
      <w:r w:rsidR="00834BA9">
        <w:rPr>
          <w:b w:val="0"/>
          <w:color w:val="000000"/>
        </w:rPr>
        <w:t>м</w:t>
      </w:r>
      <w:r w:rsidR="00F01865">
        <w:rPr>
          <w:b w:val="0"/>
          <w:color w:val="000000"/>
        </w:rPr>
        <w:t xml:space="preserve"> Думы Нижнеудинского муниципального образования от </w:t>
      </w:r>
      <w:r w:rsidR="0079491B">
        <w:rPr>
          <w:b w:val="0"/>
          <w:color w:val="000000"/>
        </w:rPr>
        <w:t>24.01.2019</w:t>
      </w:r>
      <w:r w:rsidR="00F01865">
        <w:rPr>
          <w:b w:val="0"/>
          <w:color w:val="000000"/>
        </w:rPr>
        <w:t xml:space="preserve"> №</w:t>
      </w:r>
      <w:r w:rsidR="0079491B">
        <w:rPr>
          <w:b w:val="0"/>
          <w:color w:val="000000"/>
        </w:rPr>
        <w:t>06</w:t>
      </w:r>
      <w:r w:rsidR="00F01865">
        <w:rPr>
          <w:b w:val="0"/>
          <w:color w:val="000000"/>
        </w:rPr>
        <w:t>.</w:t>
      </w:r>
      <w:r w:rsidR="00B97177">
        <w:rPr>
          <w:b w:val="0"/>
          <w:color w:val="000000"/>
        </w:rPr>
        <w:t xml:space="preserve"> </w:t>
      </w:r>
    </w:p>
    <w:p w:rsidR="00F01865" w:rsidRDefault="00C82956" w:rsidP="00871F60">
      <w:pPr>
        <w:ind w:firstLine="708"/>
        <w:jc w:val="both"/>
        <w:rPr>
          <w:bCs/>
        </w:rPr>
      </w:pPr>
      <w:r w:rsidRPr="00AA73AD">
        <w:t>По подразделу 0412 «</w:t>
      </w:r>
      <w:r w:rsidR="00147984" w:rsidRPr="00AA73AD">
        <w:t>Д</w:t>
      </w:r>
      <w:r w:rsidRPr="00AA73AD">
        <w:t xml:space="preserve">ругие вопросы в области национальной экономики» </w:t>
      </w:r>
      <w:r w:rsidRPr="00AA73AD">
        <w:rPr>
          <w:bCs/>
        </w:rPr>
        <w:t>осуществлялась финансирование</w:t>
      </w:r>
      <w:r w:rsidR="00F01865">
        <w:rPr>
          <w:bCs/>
        </w:rPr>
        <w:t>:</w:t>
      </w:r>
    </w:p>
    <w:p w:rsidR="00F01865" w:rsidRDefault="0009123B" w:rsidP="00871F60">
      <w:pPr>
        <w:ind w:firstLine="708"/>
        <w:jc w:val="both"/>
        <w:rPr>
          <w:bCs/>
        </w:rPr>
      </w:pPr>
      <w:r>
        <w:rPr>
          <w:bCs/>
        </w:rPr>
        <w:t>1)</w:t>
      </w:r>
      <w:r w:rsidR="00F01865">
        <w:rPr>
          <w:bCs/>
        </w:rPr>
        <w:t xml:space="preserve"> мероприятий по  землеустройству и землепользованию</w:t>
      </w:r>
      <w:r w:rsidR="00CC3D68">
        <w:rPr>
          <w:bCs/>
        </w:rPr>
        <w:t xml:space="preserve"> </w:t>
      </w:r>
      <w:r w:rsidR="0079491B" w:rsidRPr="007B241C">
        <w:rPr>
          <w:bCs/>
        </w:rPr>
        <w:t>821,6</w:t>
      </w:r>
      <w:r w:rsidR="00CC3D68" w:rsidRPr="007B241C">
        <w:rPr>
          <w:bCs/>
        </w:rPr>
        <w:t xml:space="preserve"> тыс. рублей (</w:t>
      </w:r>
      <w:r w:rsidR="00FC3BB0" w:rsidRPr="007B241C">
        <w:rPr>
          <w:bCs/>
        </w:rPr>
        <w:t xml:space="preserve">выполнение работ по разработке проектов планировки </w:t>
      </w:r>
      <w:r w:rsidR="007B241C" w:rsidRPr="007B241C">
        <w:rPr>
          <w:bCs/>
        </w:rPr>
        <w:t xml:space="preserve">и </w:t>
      </w:r>
      <w:r w:rsidR="00FC3BB0" w:rsidRPr="007B241C">
        <w:rPr>
          <w:bCs/>
        </w:rPr>
        <w:t xml:space="preserve"> межевания территории</w:t>
      </w:r>
      <w:r w:rsidR="007B241C" w:rsidRPr="007B241C">
        <w:rPr>
          <w:bCs/>
        </w:rPr>
        <w:t>);</w:t>
      </w:r>
    </w:p>
    <w:p w:rsidR="00C82956" w:rsidRPr="00AA73AD" w:rsidRDefault="0009123B" w:rsidP="00871F60">
      <w:pPr>
        <w:ind w:firstLine="708"/>
        <w:jc w:val="both"/>
      </w:pPr>
      <w:r>
        <w:rPr>
          <w:bCs/>
        </w:rPr>
        <w:t>2)</w:t>
      </w:r>
      <w:r w:rsidR="00C82956" w:rsidRPr="00AA73AD">
        <w:rPr>
          <w:bCs/>
        </w:rPr>
        <w:t xml:space="preserve"> двух  муниципальных программам:</w:t>
      </w:r>
    </w:p>
    <w:p w:rsidR="00DE2340" w:rsidRPr="00AA73AD" w:rsidRDefault="00DE2340" w:rsidP="00DE2340">
      <w:pPr>
        <w:pStyle w:val="a3"/>
        <w:ind w:firstLine="708"/>
        <w:contextualSpacing/>
        <w:jc w:val="both"/>
        <w:rPr>
          <w:b w:val="0"/>
        </w:rPr>
      </w:pPr>
      <w:r w:rsidRPr="00AA73AD">
        <w:rPr>
          <w:b w:val="0"/>
          <w:bCs w:val="0"/>
        </w:rPr>
        <w:t xml:space="preserve">- </w:t>
      </w:r>
      <w:r w:rsidRPr="00AA73AD">
        <w:rPr>
          <w:b w:val="0"/>
        </w:rPr>
        <w:t xml:space="preserve">«Развитие потребительского рынка  и сферы услуг Нижнеудинского муниципального образования на </w:t>
      </w:r>
      <w:r w:rsidR="0079491B">
        <w:rPr>
          <w:b w:val="0"/>
        </w:rPr>
        <w:t>2018-2020</w:t>
      </w:r>
      <w:r w:rsidRPr="00AA73AD">
        <w:rPr>
          <w:b w:val="0"/>
        </w:rPr>
        <w:t xml:space="preserve"> годы»  - 6</w:t>
      </w:r>
      <w:r w:rsidR="0079491B">
        <w:rPr>
          <w:b w:val="0"/>
        </w:rPr>
        <w:t>5</w:t>
      </w:r>
      <w:r w:rsidRPr="00AA73AD">
        <w:rPr>
          <w:b w:val="0"/>
        </w:rPr>
        <w:t>,0</w:t>
      </w:r>
      <w:r w:rsidR="00871F60" w:rsidRPr="00AA73AD">
        <w:rPr>
          <w:b w:val="0"/>
        </w:rPr>
        <w:t xml:space="preserve"> </w:t>
      </w:r>
      <w:r w:rsidRPr="00AA73AD">
        <w:rPr>
          <w:b w:val="0"/>
        </w:rPr>
        <w:t>тыс.</w:t>
      </w:r>
      <w:r w:rsidR="00871F60" w:rsidRPr="00AA73AD">
        <w:rPr>
          <w:b w:val="0"/>
        </w:rPr>
        <w:t xml:space="preserve"> </w:t>
      </w:r>
      <w:r w:rsidRPr="00AA73AD">
        <w:rPr>
          <w:b w:val="0"/>
        </w:rPr>
        <w:t>руб</w:t>
      </w:r>
      <w:r w:rsidR="00871F60" w:rsidRPr="00AA73AD">
        <w:rPr>
          <w:b w:val="0"/>
        </w:rPr>
        <w:t>лей</w:t>
      </w:r>
      <w:r w:rsidRPr="00AA73AD">
        <w:rPr>
          <w:b w:val="0"/>
        </w:rPr>
        <w:t xml:space="preserve"> или 100% годовых бюджетных назначений; основные мероприятия программы: организация и проведение смотров-конкурсов предприятий потребительского рынка, организация конкурсов профессионального мастерства среди специалистов сферы потребительского рынка;</w:t>
      </w:r>
    </w:p>
    <w:p w:rsidR="00020E76" w:rsidRDefault="00DE2340" w:rsidP="00020E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52F">
        <w:rPr>
          <w:rFonts w:ascii="Times New Roman" w:hAnsi="Times New Roman" w:cs="Times New Roman"/>
          <w:sz w:val="24"/>
          <w:szCs w:val="24"/>
        </w:rPr>
        <w:t>- «Поддержка социально ориентированных некоммерческих организаций Нижнеудинского муницип</w:t>
      </w:r>
      <w:r w:rsidR="0079491B" w:rsidRPr="0077452F">
        <w:rPr>
          <w:rFonts w:ascii="Times New Roman" w:hAnsi="Times New Roman" w:cs="Times New Roman"/>
          <w:sz w:val="24"/>
          <w:szCs w:val="24"/>
        </w:rPr>
        <w:t>ального образования» на 2015-2020</w:t>
      </w:r>
      <w:r w:rsidRPr="0077452F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79491B" w:rsidRPr="0077452F">
        <w:rPr>
          <w:rFonts w:ascii="Times New Roman" w:hAnsi="Times New Roman" w:cs="Times New Roman"/>
          <w:sz w:val="24"/>
          <w:szCs w:val="24"/>
        </w:rPr>
        <w:t>173,5</w:t>
      </w:r>
      <w:r w:rsidRPr="0077452F">
        <w:rPr>
          <w:rFonts w:ascii="Times New Roman" w:hAnsi="Times New Roman" w:cs="Times New Roman"/>
          <w:sz w:val="24"/>
          <w:szCs w:val="24"/>
        </w:rPr>
        <w:t xml:space="preserve"> тыс.</w:t>
      </w:r>
      <w:r w:rsidR="00871F60" w:rsidRPr="0077452F">
        <w:rPr>
          <w:rFonts w:ascii="Times New Roman" w:hAnsi="Times New Roman" w:cs="Times New Roman"/>
          <w:sz w:val="24"/>
          <w:szCs w:val="24"/>
        </w:rPr>
        <w:t xml:space="preserve"> </w:t>
      </w:r>
      <w:r w:rsidRPr="0077452F">
        <w:rPr>
          <w:rFonts w:ascii="Times New Roman" w:hAnsi="Times New Roman" w:cs="Times New Roman"/>
          <w:sz w:val="24"/>
          <w:szCs w:val="24"/>
        </w:rPr>
        <w:t>руб</w:t>
      </w:r>
      <w:r w:rsidR="00871F60" w:rsidRPr="0077452F">
        <w:rPr>
          <w:rFonts w:ascii="Times New Roman" w:hAnsi="Times New Roman" w:cs="Times New Roman"/>
          <w:sz w:val="24"/>
          <w:szCs w:val="24"/>
        </w:rPr>
        <w:t>лей</w:t>
      </w:r>
      <w:r w:rsidRPr="0077452F">
        <w:rPr>
          <w:rFonts w:ascii="Times New Roman" w:hAnsi="Times New Roman" w:cs="Times New Roman"/>
          <w:sz w:val="24"/>
          <w:szCs w:val="24"/>
        </w:rPr>
        <w:t xml:space="preserve"> или 100% годовых бюджетных назначений; </w:t>
      </w:r>
      <w:r w:rsidR="00020E76">
        <w:rPr>
          <w:rFonts w:ascii="Times New Roman" w:hAnsi="Times New Roman" w:cs="Times New Roman"/>
          <w:sz w:val="24"/>
          <w:szCs w:val="24"/>
        </w:rPr>
        <w:t>по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итогам конкурса на реализацию социально значимых проектов </w:t>
      </w:r>
      <w:r w:rsidR="00020E76">
        <w:rPr>
          <w:rFonts w:ascii="Times New Roman" w:hAnsi="Times New Roman" w:cs="Times New Roman"/>
          <w:sz w:val="24"/>
          <w:szCs w:val="24"/>
        </w:rPr>
        <w:t xml:space="preserve">субсидии предоставлены </w:t>
      </w:r>
      <w:r w:rsidR="00020E76" w:rsidRPr="0077452F">
        <w:rPr>
          <w:rFonts w:ascii="Times New Roman" w:hAnsi="Times New Roman" w:cs="Times New Roman"/>
          <w:sz w:val="24"/>
          <w:szCs w:val="24"/>
        </w:rPr>
        <w:t>двум СО НКО</w:t>
      </w:r>
      <w:r w:rsidR="00020E76">
        <w:rPr>
          <w:rFonts w:ascii="Times New Roman" w:hAnsi="Times New Roman" w:cs="Times New Roman"/>
          <w:sz w:val="24"/>
          <w:szCs w:val="24"/>
        </w:rPr>
        <w:t xml:space="preserve">, 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</w:t>
      </w:r>
      <w:r w:rsidR="00020E76">
        <w:rPr>
          <w:rFonts w:ascii="Times New Roman" w:hAnsi="Times New Roman" w:cs="Times New Roman"/>
          <w:sz w:val="24"/>
          <w:szCs w:val="24"/>
        </w:rPr>
        <w:t xml:space="preserve"> </w:t>
      </w:r>
      <w:r w:rsidR="00020E76" w:rsidRPr="0077452F">
        <w:rPr>
          <w:rFonts w:ascii="Times New Roman" w:hAnsi="Times New Roman" w:cs="Times New Roman"/>
          <w:sz w:val="24"/>
          <w:szCs w:val="24"/>
        </w:rPr>
        <w:t>на территории Нижнеудинского муниципального образования</w:t>
      </w:r>
      <w:r w:rsidR="00020E76">
        <w:rPr>
          <w:rFonts w:ascii="Times New Roman" w:hAnsi="Times New Roman" w:cs="Times New Roman"/>
          <w:sz w:val="24"/>
          <w:szCs w:val="24"/>
        </w:rPr>
        <w:t>,</w:t>
      </w:r>
      <w:r w:rsidR="00020E76" w:rsidRPr="0077452F">
        <w:rPr>
          <w:rFonts w:ascii="Times New Roman" w:hAnsi="Times New Roman" w:cs="Times New Roman"/>
          <w:sz w:val="24"/>
          <w:szCs w:val="24"/>
        </w:rPr>
        <w:t>на проведени</w:t>
      </w:r>
      <w:r w:rsidR="00020E76">
        <w:rPr>
          <w:rFonts w:ascii="Times New Roman" w:hAnsi="Times New Roman" w:cs="Times New Roman"/>
          <w:sz w:val="24"/>
          <w:szCs w:val="24"/>
        </w:rPr>
        <w:t>е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спортивного мероприятия и конкурса для людей с дополнительными потребностями на общую сумму 68</w:t>
      </w:r>
      <w:r w:rsidR="00020E76">
        <w:rPr>
          <w:rFonts w:ascii="Times New Roman" w:hAnsi="Times New Roman" w:cs="Times New Roman"/>
          <w:sz w:val="24"/>
          <w:szCs w:val="24"/>
        </w:rPr>
        <w:t>,</w:t>
      </w:r>
      <w:r w:rsidR="00020E76" w:rsidRPr="0077452F">
        <w:rPr>
          <w:rFonts w:ascii="Times New Roman" w:hAnsi="Times New Roman" w:cs="Times New Roman"/>
          <w:sz w:val="24"/>
          <w:szCs w:val="24"/>
        </w:rPr>
        <w:t>5</w:t>
      </w:r>
      <w:r w:rsidR="00020E76">
        <w:rPr>
          <w:rFonts w:ascii="Times New Roman" w:hAnsi="Times New Roman" w:cs="Times New Roman"/>
          <w:sz w:val="24"/>
          <w:szCs w:val="24"/>
        </w:rPr>
        <w:t xml:space="preserve"> тыс.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руб</w:t>
      </w:r>
      <w:r w:rsidR="00020E76">
        <w:rPr>
          <w:rFonts w:ascii="Times New Roman" w:hAnsi="Times New Roman" w:cs="Times New Roman"/>
          <w:sz w:val="24"/>
          <w:szCs w:val="24"/>
        </w:rPr>
        <w:t>лей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</w:t>
      </w:r>
      <w:r w:rsidR="00020E76">
        <w:rPr>
          <w:rFonts w:ascii="Times New Roman" w:hAnsi="Times New Roman" w:cs="Times New Roman"/>
          <w:sz w:val="24"/>
          <w:szCs w:val="24"/>
        </w:rPr>
        <w:t xml:space="preserve">и 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</w:t>
      </w:r>
      <w:r w:rsidR="00020E76">
        <w:rPr>
          <w:rFonts w:ascii="Times New Roman" w:hAnsi="Times New Roman" w:cs="Times New Roman"/>
          <w:sz w:val="24"/>
          <w:szCs w:val="24"/>
        </w:rPr>
        <w:t>трем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ТОС на проведение мероприят</w:t>
      </w:r>
      <w:r w:rsidR="00020E76">
        <w:rPr>
          <w:rFonts w:ascii="Times New Roman" w:hAnsi="Times New Roman" w:cs="Times New Roman"/>
          <w:sz w:val="24"/>
          <w:szCs w:val="24"/>
        </w:rPr>
        <w:t>ий по благоустройству территории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на общую сумму 105</w:t>
      </w:r>
      <w:r w:rsidR="00020E76">
        <w:rPr>
          <w:rFonts w:ascii="Times New Roman" w:hAnsi="Times New Roman" w:cs="Times New Roman"/>
          <w:sz w:val="24"/>
          <w:szCs w:val="24"/>
        </w:rPr>
        <w:t>,0 тыс.</w:t>
      </w:r>
      <w:r w:rsidR="00020E76" w:rsidRPr="0077452F">
        <w:rPr>
          <w:rFonts w:ascii="Times New Roman" w:hAnsi="Times New Roman" w:cs="Times New Roman"/>
          <w:sz w:val="24"/>
          <w:szCs w:val="24"/>
        </w:rPr>
        <w:t xml:space="preserve"> руб</w:t>
      </w:r>
      <w:r w:rsidR="00020E76">
        <w:rPr>
          <w:rFonts w:ascii="Times New Roman" w:hAnsi="Times New Roman" w:cs="Times New Roman"/>
          <w:sz w:val="24"/>
          <w:szCs w:val="24"/>
        </w:rPr>
        <w:t>лей.</w:t>
      </w:r>
    </w:p>
    <w:p w:rsidR="00020E76" w:rsidRDefault="00020E76" w:rsidP="00E759DE">
      <w:pPr>
        <w:pStyle w:val="a3"/>
        <w:ind w:firstLine="708"/>
        <w:jc w:val="left"/>
        <w:rPr>
          <w:rFonts w:ascii="Century" w:hAnsi="Century"/>
          <w:bCs w:val="0"/>
        </w:rPr>
      </w:pPr>
    </w:p>
    <w:p w:rsidR="008B3B53" w:rsidRPr="002C6B76" w:rsidRDefault="002C6B76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2C6B76">
        <w:rPr>
          <w:rFonts w:ascii="Century" w:hAnsi="Century"/>
          <w:bCs w:val="0"/>
        </w:rPr>
        <w:t xml:space="preserve">Раздел </w:t>
      </w:r>
      <w:r w:rsidR="007245FE" w:rsidRPr="002C6B76">
        <w:rPr>
          <w:rFonts w:ascii="Century" w:hAnsi="Century"/>
          <w:bCs w:val="0"/>
        </w:rPr>
        <w:t>0500 «Жилищно-коммунальное хозяйство»</w:t>
      </w:r>
    </w:p>
    <w:p w:rsidR="002C6B76" w:rsidRPr="002D7315" w:rsidRDefault="002C6B76" w:rsidP="002C6B76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 xml:space="preserve">Расходы по указанному разделу  исполнены в сумме </w:t>
      </w:r>
      <w:r w:rsidR="001B016B">
        <w:rPr>
          <w:b w:val="0"/>
          <w:bCs w:val="0"/>
        </w:rPr>
        <w:t>166850,2</w:t>
      </w:r>
      <w:r w:rsidRPr="002D7315">
        <w:rPr>
          <w:b w:val="0"/>
          <w:bCs w:val="0"/>
        </w:rPr>
        <w:t xml:space="preserve"> тыс.</w:t>
      </w:r>
      <w:r w:rsidR="008B3B53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8B3B53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 при плане </w:t>
      </w:r>
      <w:r w:rsidR="001B016B">
        <w:rPr>
          <w:b w:val="0"/>
          <w:bCs w:val="0"/>
        </w:rPr>
        <w:t>213523,1</w:t>
      </w:r>
      <w:r w:rsidRPr="002D7315">
        <w:rPr>
          <w:b w:val="0"/>
          <w:bCs w:val="0"/>
        </w:rPr>
        <w:t xml:space="preserve"> тыс. руб</w:t>
      </w:r>
      <w:r w:rsidR="008B3B53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или </w:t>
      </w:r>
      <w:r w:rsidR="001B016B">
        <w:rPr>
          <w:b w:val="0"/>
          <w:bCs w:val="0"/>
        </w:rPr>
        <w:t>78,1</w:t>
      </w:r>
      <w:r w:rsidRPr="002D7315">
        <w:rPr>
          <w:b w:val="0"/>
          <w:bCs w:val="0"/>
        </w:rPr>
        <w:t>% годовых бюджетных назначений</w:t>
      </w:r>
      <w:r w:rsidR="008B3B53" w:rsidRPr="002D7315">
        <w:rPr>
          <w:b w:val="0"/>
          <w:bCs w:val="0"/>
        </w:rPr>
        <w:t>. В следующей таблице представлено исполнение по подразделам классификации расходов бюджета.</w:t>
      </w:r>
    </w:p>
    <w:p w:rsidR="008F0245" w:rsidRPr="002D7315" w:rsidRDefault="008B3B53" w:rsidP="00C82956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 xml:space="preserve">Таблица - </w:t>
      </w:r>
      <w:r w:rsidR="00D906FE">
        <w:rPr>
          <w:b w:val="0"/>
          <w:bCs w:val="0"/>
        </w:rPr>
        <w:t>1</w:t>
      </w:r>
      <w:r w:rsidR="001B016B">
        <w:rPr>
          <w:b w:val="0"/>
          <w:bCs w:val="0"/>
        </w:rPr>
        <w:t>1</w:t>
      </w:r>
      <w:r w:rsidR="00C82956" w:rsidRPr="002D7315">
        <w:rPr>
          <w:b w:val="0"/>
          <w:bCs w:val="0"/>
        </w:rPr>
        <w:t xml:space="preserve"> Исполнения бюджета  Нижнеудинского муниципального образования по расходам   по разделу  0500 «Жилищно-коммунальное хозяйство»</w:t>
      </w:r>
    </w:p>
    <w:p w:rsidR="00B030FC" w:rsidRDefault="008F0245" w:rsidP="00C82956">
      <w:pPr>
        <w:pStyle w:val="a3"/>
        <w:ind w:firstLine="708"/>
        <w:jc w:val="both"/>
        <w:rPr>
          <w:rFonts w:ascii="Century" w:hAnsi="Century"/>
          <w:b w:val="0"/>
          <w:bCs w:val="0"/>
          <w:sz w:val="20"/>
          <w:szCs w:val="20"/>
        </w:rPr>
      </w:pPr>
      <w:r w:rsidRPr="00D906FE">
        <w:rPr>
          <w:rFonts w:ascii="Century" w:hAnsi="Century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="00D906FE" w:rsidRPr="00D906FE">
        <w:rPr>
          <w:rFonts w:ascii="Century" w:hAnsi="Century"/>
          <w:b w:val="0"/>
          <w:bCs w:val="0"/>
          <w:sz w:val="20"/>
          <w:szCs w:val="20"/>
        </w:rPr>
        <w:t xml:space="preserve">      </w:t>
      </w:r>
      <w:r w:rsidR="00C82956" w:rsidRPr="00D906FE">
        <w:rPr>
          <w:rFonts w:ascii="Century" w:hAnsi="Century"/>
          <w:b w:val="0"/>
          <w:bCs w:val="0"/>
          <w:sz w:val="20"/>
          <w:szCs w:val="20"/>
        </w:rPr>
        <w:t xml:space="preserve">  </w:t>
      </w:r>
      <w:r w:rsidR="00D906FE">
        <w:rPr>
          <w:rFonts w:ascii="Century" w:hAnsi="Century"/>
          <w:b w:val="0"/>
          <w:bCs w:val="0"/>
          <w:sz w:val="20"/>
          <w:szCs w:val="20"/>
        </w:rPr>
        <w:t xml:space="preserve">                    </w:t>
      </w:r>
      <w:r w:rsidR="00C82956" w:rsidRPr="00D906FE">
        <w:rPr>
          <w:rFonts w:ascii="Century" w:hAnsi="Century"/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620"/>
        <w:gridCol w:w="788"/>
        <w:gridCol w:w="1330"/>
        <w:gridCol w:w="960"/>
        <w:gridCol w:w="1395"/>
        <w:gridCol w:w="1276"/>
      </w:tblGrid>
      <w:tr w:rsidR="00B030FC" w:rsidRPr="00B030FC" w:rsidTr="00D73DF4">
        <w:trPr>
          <w:trHeight w:val="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30FC" w:rsidRPr="00B030FC" w:rsidRDefault="00B030FC" w:rsidP="00D73DF4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Наименование разделов, подразделов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30FC" w:rsidRPr="00B030FC" w:rsidRDefault="00B030FC" w:rsidP="00D73DF4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30FC" w:rsidRPr="00B030FC" w:rsidRDefault="00B030FC" w:rsidP="00D73DF4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30FC" w:rsidRPr="00B030FC" w:rsidRDefault="00B030FC" w:rsidP="00D73DF4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30FC" w:rsidRPr="00B030FC" w:rsidRDefault="00B030FC" w:rsidP="00D73DF4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30FC" w:rsidRPr="00B030FC" w:rsidRDefault="00B030FC" w:rsidP="00D73DF4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6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t>213523,1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t>166850,2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t>-46672,9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78,1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1569,9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1569,9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030FC" w:rsidRPr="00B030FC" w:rsidTr="00D73DF4">
        <w:trPr>
          <w:trHeight w:val="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E97126">
            <w:pPr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 xml:space="preserve">Муниципальная программа "Ремонт объектов муниципального жилищного фонда на 2018-2020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1569,9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1569,9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145745,1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113079,0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t>-32666,1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77,6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color w:val="000000"/>
                <w:sz w:val="16"/>
                <w:szCs w:val="16"/>
              </w:rPr>
            </w:pPr>
            <w:r w:rsidRPr="00B030F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1631,9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1631,9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144113,2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111447,1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-32666,1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66208,1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6"/>
                <w:szCs w:val="16"/>
              </w:rPr>
            </w:pPr>
            <w:r w:rsidRPr="00B030FC">
              <w:rPr>
                <w:b/>
                <w:bCs/>
                <w:sz w:val="16"/>
                <w:szCs w:val="16"/>
              </w:rPr>
              <w:t>52201,3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sz w:val="18"/>
                <w:szCs w:val="18"/>
              </w:rPr>
            </w:pPr>
            <w:r w:rsidRPr="00B030FC">
              <w:rPr>
                <w:b/>
                <w:bCs/>
                <w:sz w:val="18"/>
                <w:szCs w:val="18"/>
              </w:rPr>
              <w:t>-14006,8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30FC">
              <w:rPr>
                <w:b/>
                <w:bCs/>
                <w:color w:val="000000"/>
                <w:sz w:val="18"/>
                <w:szCs w:val="18"/>
              </w:rPr>
              <w:t>78,8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E97126">
            <w:pPr>
              <w:rPr>
                <w:color w:val="000000"/>
                <w:sz w:val="16"/>
                <w:szCs w:val="16"/>
              </w:rPr>
            </w:pPr>
            <w:r w:rsidRPr="00B030F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="00E97126">
              <w:rPr>
                <w:color w:val="000000"/>
                <w:sz w:val="16"/>
                <w:szCs w:val="16"/>
              </w:rPr>
              <w:t xml:space="preserve"> </w:t>
            </w:r>
            <w:r w:rsidRPr="00B030FC">
              <w:rPr>
                <w:color w:val="000000"/>
                <w:sz w:val="16"/>
                <w:szCs w:val="16"/>
              </w:rPr>
              <w:t>(Муниципальное бюджетное учреждение "Коммунальник")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8984,6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8984,6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color w:val="000000"/>
                <w:sz w:val="16"/>
                <w:szCs w:val="16"/>
              </w:rPr>
            </w:pPr>
            <w:r w:rsidRPr="00B030FC"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6306,9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6306,9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color w:val="000000"/>
                <w:sz w:val="16"/>
                <w:szCs w:val="16"/>
              </w:rPr>
            </w:pPr>
            <w:r w:rsidRPr="00B030FC"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2018-2020гг.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812,0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812,0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Муниципальная  программа "Благоустройство и озеленение Нижнеудинского муниципального образования на  2018-2020 гг"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26778,9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13538,8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-13240,1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50,6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19525,1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18758,4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-766,7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B030FC" w:rsidRPr="00B030FC" w:rsidTr="00D73DF4">
        <w:trPr>
          <w:trHeight w:val="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center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3800,6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6"/>
                <w:szCs w:val="16"/>
              </w:rPr>
            </w:pPr>
            <w:r w:rsidRPr="00B030FC">
              <w:rPr>
                <w:sz w:val="16"/>
                <w:szCs w:val="16"/>
              </w:rPr>
              <w:t>3800,6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sz w:val="18"/>
                <w:szCs w:val="18"/>
              </w:rPr>
            </w:pPr>
            <w:r w:rsidRPr="00B030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FC" w:rsidRPr="00B030FC" w:rsidRDefault="00B030FC" w:rsidP="00B030FC">
            <w:pPr>
              <w:jc w:val="right"/>
              <w:rPr>
                <w:color w:val="000000"/>
                <w:sz w:val="18"/>
                <w:szCs w:val="18"/>
              </w:rPr>
            </w:pPr>
            <w:r w:rsidRPr="00B030FC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B030FC" w:rsidRDefault="00B030FC" w:rsidP="00B030FC">
      <w:pPr>
        <w:pStyle w:val="a3"/>
        <w:jc w:val="both"/>
        <w:rPr>
          <w:rFonts w:ascii="Century" w:hAnsi="Century"/>
          <w:b w:val="0"/>
          <w:bCs w:val="0"/>
          <w:sz w:val="20"/>
          <w:szCs w:val="20"/>
        </w:rPr>
      </w:pPr>
    </w:p>
    <w:p w:rsidR="007245FE" w:rsidRPr="002D7315" w:rsidRDefault="007245FE" w:rsidP="007245FE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>Расходы 201</w:t>
      </w:r>
      <w:r w:rsidR="00D73DF4">
        <w:rPr>
          <w:b w:val="0"/>
          <w:bCs w:val="0"/>
        </w:rPr>
        <w:t>8</w:t>
      </w:r>
      <w:r w:rsidRPr="002D7315">
        <w:rPr>
          <w:b w:val="0"/>
          <w:bCs w:val="0"/>
        </w:rPr>
        <w:t xml:space="preserve"> года по разделу 0500 отражены по трем подразделам:</w:t>
      </w:r>
    </w:p>
    <w:p w:rsidR="00D73DF4" w:rsidRDefault="007245FE" w:rsidP="007245FE">
      <w:pPr>
        <w:pStyle w:val="a3"/>
        <w:jc w:val="both"/>
        <w:rPr>
          <w:b w:val="0"/>
          <w:bCs w:val="0"/>
        </w:rPr>
      </w:pPr>
      <w:r w:rsidRPr="002D7315">
        <w:rPr>
          <w:b w:val="0"/>
          <w:bCs w:val="0"/>
        </w:rPr>
        <w:tab/>
        <w:t xml:space="preserve">- </w:t>
      </w:r>
      <w:r w:rsidR="00535452" w:rsidRPr="002D7315">
        <w:rPr>
          <w:b w:val="0"/>
          <w:bCs w:val="0"/>
        </w:rPr>
        <w:t xml:space="preserve">подраздел </w:t>
      </w:r>
      <w:r w:rsidRPr="002D7315">
        <w:rPr>
          <w:b w:val="0"/>
          <w:bCs w:val="0"/>
        </w:rPr>
        <w:t xml:space="preserve">0501 «Жилищное хозяйство», фактическое исполнение </w:t>
      </w:r>
      <w:r w:rsidR="00535452" w:rsidRPr="002D7315">
        <w:rPr>
          <w:b w:val="0"/>
          <w:bCs w:val="0"/>
        </w:rPr>
        <w:t xml:space="preserve">составляет </w:t>
      </w:r>
      <w:r w:rsidR="00D73DF4">
        <w:rPr>
          <w:b w:val="0"/>
          <w:bCs w:val="0"/>
        </w:rPr>
        <w:t>1569,9</w:t>
      </w:r>
      <w:r w:rsidR="00513E16" w:rsidRPr="002D7315">
        <w:rPr>
          <w:b w:val="0"/>
          <w:bCs w:val="0"/>
        </w:rPr>
        <w:t xml:space="preserve"> </w:t>
      </w:r>
      <w:r w:rsidR="00535452"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="00535452"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="00535452" w:rsidRPr="002D7315">
        <w:rPr>
          <w:b w:val="0"/>
          <w:bCs w:val="0"/>
        </w:rPr>
        <w:t xml:space="preserve"> или </w:t>
      </w:r>
      <w:r w:rsidR="00D73DF4">
        <w:rPr>
          <w:b w:val="0"/>
          <w:bCs w:val="0"/>
        </w:rPr>
        <w:t>100</w:t>
      </w:r>
      <w:r w:rsidR="00535452" w:rsidRPr="002D7315">
        <w:rPr>
          <w:b w:val="0"/>
          <w:bCs w:val="0"/>
        </w:rPr>
        <w:t>%</w:t>
      </w:r>
      <w:r w:rsidRPr="002D7315">
        <w:rPr>
          <w:b w:val="0"/>
          <w:bCs w:val="0"/>
        </w:rPr>
        <w:t xml:space="preserve"> годовых плановых назначений</w:t>
      </w:r>
      <w:r w:rsidR="00D73DF4">
        <w:rPr>
          <w:b w:val="0"/>
          <w:bCs w:val="0"/>
        </w:rPr>
        <w:t>;</w:t>
      </w:r>
    </w:p>
    <w:p w:rsidR="007245FE" w:rsidRPr="002D7315" w:rsidRDefault="007245FE" w:rsidP="007245FE">
      <w:pPr>
        <w:pStyle w:val="a3"/>
        <w:jc w:val="both"/>
        <w:rPr>
          <w:b w:val="0"/>
          <w:bCs w:val="0"/>
        </w:rPr>
      </w:pPr>
      <w:r w:rsidRPr="002D7315">
        <w:rPr>
          <w:b w:val="0"/>
          <w:bCs w:val="0"/>
        </w:rPr>
        <w:tab/>
        <w:t xml:space="preserve">- </w:t>
      </w:r>
      <w:r w:rsidR="00535452" w:rsidRPr="002D7315">
        <w:rPr>
          <w:b w:val="0"/>
          <w:bCs w:val="0"/>
        </w:rPr>
        <w:t xml:space="preserve">подраздел </w:t>
      </w:r>
      <w:r w:rsidRPr="002D7315">
        <w:rPr>
          <w:b w:val="0"/>
          <w:bCs w:val="0"/>
        </w:rPr>
        <w:t xml:space="preserve">0502 «Коммунальное хозяйство», фактическое исполнение за отчетный период </w:t>
      </w:r>
      <w:r w:rsidR="00D73DF4">
        <w:rPr>
          <w:b w:val="0"/>
          <w:bCs w:val="0"/>
        </w:rPr>
        <w:t>113079,0</w:t>
      </w:r>
      <w:r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или </w:t>
      </w:r>
      <w:r w:rsidR="00D73DF4">
        <w:rPr>
          <w:b w:val="0"/>
          <w:bCs w:val="0"/>
        </w:rPr>
        <w:t>77,6</w:t>
      </w:r>
      <w:r w:rsidRPr="002D7315">
        <w:rPr>
          <w:b w:val="0"/>
          <w:bCs w:val="0"/>
        </w:rPr>
        <w:t xml:space="preserve">% годовых плановых назначений (уточненный план </w:t>
      </w:r>
      <w:r w:rsidR="00D73DF4">
        <w:rPr>
          <w:b w:val="0"/>
          <w:bCs w:val="0"/>
        </w:rPr>
        <w:t>145745,1</w:t>
      </w:r>
      <w:r w:rsidR="00513E16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>);</w:t>
      </w:r>
    </w:p>
    <w:p w:rsidR="007245FE" w:rsidRPr="002D7315" w:rsidRDefault="007245FE" w:rsidP="007245FE">
      <w:pPr>
        <w:pStyle w:val="a3"/>
        <w:jc w:val="both"/>
        <w:rPr>
          <w:b w:val="0"/>
          <w:bCs w:val="0"/>
        </w:rPr>
      </w:pPr>
      <w:r w:rsidRPr="002D7315">
        <w:rPr>
          <w:b w:val="0"/>
          <w:bCs w:val="0"/>
        </w:rPr>
        <w:tab/>
        <w:t xml:space="preserve">- </w:t>
      </w:r>
      <w:r w:rsidR="00535452" w:rsidRPr="002D7315">
        <w:rPr>
          <w:b w:val="0"/>
          <w:bCs w:val="0"/>
        </w:rPr>
        <w:t xml:space="preserve">подраздел </w:t>
      </w:r>
      <w:r w:rsidRPr="002D7315">
        <w:rPr>
          <w:b w:val="0"/>
          <w:bCs w:val="0"/>
        </w:rPr>
        <w:t xml:space="preserve">0503 «Благоустройство», фактическое исполнение </w:t>
      </w:r>
      <w:r w:rsidR="00D73DF4">
        <w:rPr>
          <w:b w:val="0"/>
          <w:bCs w:val="0"/>
        </w:rPr>
        <w:t>52201,3</w:t>
      </w:r>
      <w:r w:rsidR="00513E16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тыс.</w:t>
      </w:r>
      <w:r w:rsidR="00A55758" w:rsidRPr="002D7315">
        <w:rPr>
          <w:b w:val="0"/>
          <w:bCs w:val="0"/>
        </w:rPr>
        <w:t xml:space="preserve"> </w:t>
      </w:r>
      <w:r w:rsidRPr="002D7315">
        <w:rPr>
          <w:b w:val="0"/>
          <w:bCs w:val="0"/>
        </w:rPr>
        <w:t>руб</w:t>
      </w:r>
      <w:r w:rsidR="00A55758" w:rsidRPr="002D7315">
        <w:rPr>
          <w:b w:val="0"/>
          <w:bCs w:val="0"/>
        </w:rPr>
        <w:t>лей</w:t>
      </w:r>
      <w:r w:rsidRPr="002D7315">
        <w:rPr>
          <w:b w:val="0"/>
          <w:bCs w:val="0"/>
        </w:rPr>
        <w:t xml:space="preserve"> или </w:t>
      </w:r>
      <w:r w:rsidR="00D73DF4">
        <w:rPr>
          <w:b w:val="0"/>
          <w:bCs w:val="0"/>
        </w:rPr>
        <w:t>78,8</w:t>
      </w:r>
      <w:r w:rsidR="00B564F1" w:rsidRPr="002D7315">
        <w:rPr>
          <w:b w:val="0"/>
          <w:bCs w:val="0"/>
        </w:rPr>
        <w:t>%</w:t>
      </w:r>
      <w:r w:rsidRPr="002D7315">
        <w:rPr>
          <w:b w:val="0"/>
          <w:bCs w:val="0"/>
        </w:rPr>
        <w:t xml:space="preserve"> годовых плановых назначений</w:t>
      </w:r>
      <w:r w:rsidR="00FB0B22">
        <w:rPr>
          <w:b w:val="0"/>
          <w:bCs w:val="0"/>
        </w:rPr>
        <w:t xml:space="preserve"> </w:t>
      </w:r>
      <w:r w:rsidR="00FB0B22" w:rsidRPr="002D7315">
        <w:rPr>
          <w:b w:val="0"/>
          <w:bCs w:val="0"/>
        </w:rPr>
        <w:t xml:space="preserve">(уточненный план </w:t>
      </w:r>
      <w:r w:rsidR="00D73DF4">
        <w:rPr>
          <w:b w:val="0"/>
          <w:bCs w:val="0"/>
        </w:rPr>
        <w:t>66208,1</w:t>
      </w:r>
      <w:r w:rsidR="00FB0B22" w:rsidRPr="002D7315">
        <w:rPr>
          <w:b w:val="0"/>
          <w:bCs w:val="0"/>
        </w:rPr>
        <w:t xml:space="preserve"> тыс. рублей)</w:t>
      </w:r>
      <w:r w:rsidR="00A55758" w:rsidRPr="002D7315">
        <w:rPr>
          <w:b w:val="0"/>
          <w:bCs w:val="0"/>
        </w:rPr>
        <w:t>.</w:t>
      </w:r>
      <w:r w:rsidRPr="002D7315">
        <w:rPr>
          <w:b w:val="0"/>
          <w:bCs w:val="0"/>
        </w:rPr>
        <w:t xml:space="preserve"> </w:t>
      </w:r>
    </w:p>
    <w:p w:rsidR="00045350" w:rsidRDefault="007245FE" w:rsidP="006B35DD">
      <w:pPr>
        <w:pStyle w:val="a3"/>
        <w:ind w:firstLine="708"/>
        <w:jc w:val="both"/>
        <w:rPr>
          <w:b w:val="0"/>
          <w:bCs w:val="0"/>
        </w:rPr>
      </w:pPr>
      <w:r w:rsidRPr="002D7315">
        <w:rPr>
          <w:b w:val="0"/>
          <w:bCs w:val="0"/>
        </w:rPr>
        <w:t xml:space="preserve">Наибольший объем неисполнения плановых бюджетных ассигнований  наблюдается по подразделу </w:t>
      </w:r>
      <w:r w:rsidRPr="00C70FEB">
        <w:rPr>
          <w:b w:val="0"/>
          <w:bCs w:val="0"/>
        </w:rPr>
        <w:t>0502 «Коммунальное хозяйство»</w:t>
      </w:r>
      <w:r w:rsidR="00A55758" w:rsidRPr="00C70FEB">
        <w:rPr>
          <w:b w:val="0"/>
          <w:bCs w:val="0"/>
        </w:rPr>
        <w:t>,</w:t>
      </w:r>
      <w:r w:rsidR="00342B9D" w:rsidRPr="002D7315">
        <w:rPr>
          <w:b w:val="0"/>
          <w:bCs w:val="0"/>
        </w:rPr>
        <w:t xml:space="preserve"> </w:t>
      </w:r>
      <w:r w:rsidR="00A55758" w:rsidRPr="002D7315">
        <w:rPr>
          <w:b w:val="0"/>
          <w:bCs w:val="0"/>
        </w:rPr>
        <w:t xml:space="preserve">не освоены в отчетном периоде </w:t>
      </w:r>
      <w:r w:rsidR="00D73DF4">
        <w:rPr>
          <w:b w:val="0"/>
          <w:bCs w:val="0"/>
        </w:rPr>
        <w:t>32666,1</w:t>
      </w:r>
      <w:r w:rsidR="00A55758" w:rsidRPr="002D7315">
        <w:rPr>
          <w:b w:val="0"/>
          <w:bCs w:val="0"/>
        </w:rPr>
        <w:t xml:space="preserve"> тыс. рублей по муниципальной программе </w:t>
      </w:r>
      <w:r w:rsidR="00F85362" w:rsidRPr="002D7315">
        <w:rPr>
          <w:b w:val="0"/>
          <w:bCs w:val="0"/>
        </w:rPr>
        <w:t xml:space="preserve"> </w:t>
      </w:r>
      <w:r w:rsidR="000A2F5E" w:rsidRPr="000A2F5E">
        <w:rPr>
          <w:b w:val="0"/>
          <w:bCs w:val="0"/>
        </w:rPr>
        <w:t>"Развитие жилищно-коммунального хозяйства Нижнеудинского муниципального образования на 2017-20</w:t>
      </w:r>
      <w:r w:rsidR="00D73DF4">
        <w:rPr>
          <w:b w:val="0"/>
          <w:bCs w:val="0"/>
        </w:rPr>
        <w:t>20</w:t>
      </w:r>
      <w:r w:rsidR="000A2F5E" w:rsidRPr="000A2F5E">
        <w:rPr>
          <w:b w:val="0"/>
          <w:bCs w:val="0"/>
        </w:rPr>
        <w:t xml:space="preserve"> годы</w:t>
      </w:r>
      <w:r w:rsidR="000A2F5E" w:rsidRPr="000F2099">
        <w:rPr>
          <w:b w:val="0"/>
          <w:bCs w:val="0"/>
        </w:rPr>
        <w:t>"</w:t>
      </w:r>
      <w:r w:rsidR="000F2099" w:rsidRPr="000F2099">
        <w:rPr>
          <w:b w:val="0"/>
          <w:color w:val="000000"/>
        </w:rPr>
        <w:t>(целевая статья 795</w:t>
      </w:r>
      <w:r w:rsidR="000F2099">
        <w:rPr>
          <w:b w:val="0"/>
          <w:color w:val="000000"/>
        </w:rPr>
        <w:t>4</w:t>
      </w:r>
      <w:r w:rsidR="000F2099" w:rsidRPr="000F2099">
        <w:rPr>
          <w:b w:val="0"/>
          <w:color w:val="000000"/>
        </w:rPr>
        <w:t>200000)</w:t>
      </w:r>
      <w:r w:rsidR="000A2F5E" w:rsidRPr="000F2099">
        <w:rPr>
          <w:b w:val="0"/>
          <w:bCs w:val="0"/>
        </w:rPr>
        <w:t>;</w:t>
      </w:r>
      <w:r w:rsidR="000A2F5E">
        <w:rPr>
          <w:b w:val="0"/>
          <w:bCs w:val="0"/>
        </w:rPr>
        <w:t xml:space="preserve"> отчет об исполнении Программы </w:t>
      </w:r>
      <w:r w:rsidR="005313B2">
        <w:rPr>
          <w:b w:val="0"/>
          <w:bCs w:val="0"/>
        </w:rPr>
        <w:t xml:space="preserve">утвержден решением Думы Нижнеудинского муниципального образования от </w:t>
      </w:r>
      <w:r w:rsidR="008765D5">
        <w:rPr>
          <w:b w:val="0"/>
          <w:bCs w:val="0"/>
        </w:rPr>
        <w:t>24.01.2019</w:t>
      </w:r>
      <w:r w:rsidR="005313B2">
        <w:rPr>
          <w:b w:val="0"/>
          <w:bCs w:val="0"/>
        </w:rPr>
        <w:t xml:space="preserve"> №09</w:t>
      </w:r>
      <w:r w:rsidR="008765D5">
        <w:rPr>
          <w:b w:val="0"/>
          <w:bCs w:val="0"/>
        </w:rPr>
        <w:t>, согласно которому н</w:t>
      </w:r>
      <w:r w:rsidR="005313B2">
        <w:rPr>
          <w:b w:val="0"/>
          <w:bCs w:val="0"/>
        </w:rPr>
        <w:t xml:space="preserve">еисполнение сложилось </w:t>
      </w:r>
      <w:r w:rsidR="008765D5">
        <w:rPr>
          <w:b w:val="0"/>
          <w:bCs w:val="0"/>
        </w:rPr>
        <w:t>по причинам</w:t>
      </w:r>
      <w:r w:rsidR="00450367">
        <w:rPr>
          <w:b w:val="0"/>
          <w:bCs w:val="0"/>
        </w:rPr>
        <w:t xml:space="preserve"> не</w:t>
      </w:r>
      <w:r w:rsidR="000F2099">
        <w:rPr>
          <w:b w:val="0"/>
          <w:bCs w:val="0"/>
        </w:rPr>
        <w:t xml:space="preserve">выполнения </w:t>
      </w:r>
      <w:r w:rsidR="00251DCD" w:rsidRPr="002D7315">
        <w:rPr>
          <w:b w:val="0"/>
          <w:bCs w:val="0"/>
        </w:rPr>
        <w:t>подрядчик</w:t>
      </w:r>
      <w:r w:rsidR="00450367">
        <w:rPr>
          <w:b w:val="0"/>
          <w:bCs w:val="0"/>
        </w:rPr>
        <w:t>ами</w:t>
      </w:r>
      <w:r w:rsidR="00251DCD" w:rsidRPr="002D7315">
        <w:rPr>
          <w:b w:val="0"/>
          <w:bCs w:val="0"/>
        </w:rPr>
        <w:t xml:space="preserve"> </w:t>
      </w:r>
      <w:r w:rsidR="00045350" w:rsidRPr="002D7315">
        <w:rPr>
          <w:b w:val="0"/>
          <w:bCs w:val="0"/>
        </w:rPr>
        <w:t xml:space="preserve">обязательств </w:t>
      </w:r>
      <w:r w:rsidR="00450367" w:rsidRPr="002D7315">
        <w:rPr>
          <w:b w:val="0"/>
          <w:bCs w:val="0"/>
        </w:rPr>
        <w:t xml:space="preserve">по контрактам </w:t>
      </w:r>
      <w:r w:rsidR="00450367">
        <w:rPr>
          <w:b w:val="0"/>
          <w:bCs w:val="0"/>
        </w:rPr>
        <w:t xml:space="preserve">на выполнение работ по реконструкции </w:t>
      </w:r>
      <w:r w:rsidR="008765D5">
        <w:rPr>
          <w:b w:val="0"/>
          <w:bCs w:val="0"/>
        </w:rPr>
        <w:t>объектов электроэнергетики</w:t>
      </w:r>
      <w:r w:rsidR="00BD671F">
        <w:rPr>
          <w:b w:val="0"/>
          <w:bCs w:val="0"/>
        </w:rPr>
        <w:t xml:space="preserve">, </w:t>
      </w:r>
      <w:r w:rsidR="006D1BC1">
        <w:rPr>
          <w:b w:val="0"/>
          <w:bCs w:val="0"/>
        </w:rPr>
        <w:t xml:space="preserve"> срок выполнения обязательств </w:t>
      </w:r>
      <w:r w:rsidR="008765D5">
        <w:rPr>
          <w:b w:val="0"/>
          <w:bCs w:val="0"/>
        </w:rPr>
        <w:t xml:space="preserve">по </w:t>
      </w:r>
      <w:r w:rsidR="00A70498">
        <w:rPr>
          <w:b w:val="0"/>
          <w:bCs w:val="0"/>
        </w:rPr>
        <w:t xml:space="preserve"> </w:t>
      </w:r>
      <w:r w:rsidR="006D1BC1">
        <w:rPr>
          <w:b w:val="0"/>
          <w:bCs w:val="0"/>
        </w:rPr>
        <w:t>муниципальн</w:t>
      </w:r>
      <w:r w:rsidR="008765D5">
        <w:rPr>
          <w:b w:val="0"/>
          <w:bCs w:val="0"/>
        </w:rPr>
        <w:t xml:space="preserve">ому </w:t>
      </w:r>
      <w:r w:rsidR="006D1BC1">
        <w:rPr>
          <w:b w:val="0"/>
          <w:bCs w:val="0"/>
        </w:rPr>
        <w:t xml:space="preserve"> контракт</w:t>
      </w:r>
      <w:r w:rsidR="008765D5">
        <w:rPr>
          <w:b w:val="0"/>
          <w:bCs w:val="0"/>
        </w:rPr>
        <w:t>у</w:t>
      </w:r>
      <w:r w:rsidR="006D1BC1">
        <w:rPr>
          <w:b w:val="0"/>
          <w:bCs w:val="0"/>
        </w:rPr>
        <w:t xml:space="preserve"> </w:t>
      </w:r>
      <w:r w:rsidR="00FB0B22">
        <w:rPr>
          <w:b w:val="0"/>
          <w:bCs w:val="0"/>
        </w:rPr>
        <w:t xml:space="preserve">на </w:t>
      </w:r>
      <w:r w:rsidR="00A70498">
        <w:rPr>
          <w:b w:val="0"/>
          <w:bCs w:val="0"/>
        </w:rPr>
        <w:t>капитальный ремонт объектов электроэнергетики</w:t>
      </w:r>
      <w:r w:rsidR="008765D5">
        <w:rPr>
          <w:b w:val="0"/>
          <w:bCs w:val="0"/>
        </w:rPr>
        <w:t xml:space="preserve"> </w:t>
      </w:r>
      <w:r w:rsidR="00C70FEB">
        <w:rPr>
          <w:b w:val="0"/>
          <w:bCs w:val="0"/>
        </w:rPr>
        <w:t xml:space="preserve">установлен </w:t>
      </w:r>
      <w:r w:rsidR="008765D5">
        <w:rPr>
          <w:b w:val="0"/>
          <w:bCs w:val="0"/>
        </w:rPr>
        <w:t>до 01.07.2019.</w:t>
      </w:r>
      <w:r w:rsidR="00FB0B22">
        <w:rPr>
          <w:b w:val="0"/>
          <w:bCs w:val="0"/>
        </w:rPr>
        <w:t xml:space="preserve"> </w:t>
      </w:r>
    </w:p>
    <w:p w:rsidR="001049C7" w:rsidRPr="00A811B3" w:rsidRDefault="001049C7" w:rsidP="00A81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Фактическое исполнение местного бюджета по подразделу </w:t>
      </w:r>
      <w:r w:rsidRPr="00C70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0501 «Жилищное хозяйство»  </w:t>
      </w:r>
      <w:r w:rsidR="000F2099" w:rsidRPr="00C70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сложилось </w:t>
      </w:r>
      <w:r w:rsidRPr="00C70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отчетный период </w:t>
      </w:r>
      <w:r w:rsidR="000F2099" w:rsidRPr="00C70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="008765D5" w:rsidRPr="00C70FEB">
        <w:rPr>
          <w:rFonts w:ascii="Times New Roman" w:eastAsia="Calibri" w:hAnsi="Times New Roman" w:cs="Times New Roman"/>
          <w:sz w:val="24"/>
          <w:szCs w:val="24"/>
          <w:lang w:eastAsia="en-US"/>
        </w:rPr>
        <w:t>1569,9</w:t>
      </w:r>
      <w:r w:rsidRPr="00C70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="00086E8F"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="008765D5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086E8F" w:rsidRPr="007E1055">
        <w:rPr>
          <w:rFonts w:ascii="Times New Roman" w:eastAsia="Calibri" w:hAnsi="Times New Roman" w:cs="Times New Roman"/>
          <w:sz w:val="24"/>
          <w:szCs w:val="24"/>
          <w:lang w:eastAsia="en-US"/>
        </w:rPr>
        <w:t>%годовых бюджетных назначений.</w:t>
      </w:r>
      <w:r w:rsidRPr="007E1055">
        <w:rPr>
          <w:rFonts w:ascii="Times New Roman" w:hAnsi="Times New Roman" w:cs="Times New Roman"/>
          <w:sz w:val="24"/>
          <w:szCs w:val="24"/>
        </w:rPr>
        <w:t xml:space="preserve"> </w:t>
      </w:r>
      <w:r w:rsidR="00BD671F">
        <w:rPr>
          <w:rFonts w:ascii="Times New Roman" w:hAnsi="Times New Roman" w:cs="Times New Roman"/>
          <w:sz w:val="24"/>
          <w:szCs w:val="24"/>
        </w:rPr>
        <w:t>По указанному подразделу в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рамках реализ</w:t>
      </w:r>
      <w:r w:rsidR="00086E8F" w:rsidRPr="00A811B3">
        <w:rPr>
          <w:rFonts w:ascii="Times New Roman" w:hAnsi="Times New Roman" w:cs="Times New Roman"/>
          <w:sz w:val="24"/>
          <w:szCs w:val="24"/>
        </w:rPr>
        <w:t>ац</w:t>
      </w:r>
      <w:r w:rsidR="0035181F" w:rsidRPr="00A811B3">
        <w:rPr>
          <w:rFonts w:ascii="Times New Roman" w:hAnsi="Times New Roman" w:cs="Times New Roman"/>
          <w:sz w:val="24"/>
          <w:szCs w:val="24"/>
        </w:rPr>
        <w:t>ии мероприятий муниципальной программы «Ремонт объектов муниципального жилищного фонда на 201</w:t>
      </w:r>
      <w:r w:rsidR="008765D5">
        <w:rPr>
          <w:rFonts w:ascii="Times New Roman" w:hAnsi="Times New Roman" w:cs="Times New Roman"/>
          <w:sz w:val="24"/>
          <w:szCs w:val="24"/>
        </w:rPr>
        <w:t>8</w:t>
      </w:r>
      <w:r w:rsidR="0035181F" w:rsidRPr="00A811B3">
        <w:rPr>
          <w:rFonts w:ascii="Times New Roman" w:hAnsi="Times New Roman" w:cs="Times New Roman"/>
          <w:sz w:val="24"/>
          <w:szCs w:val="24"/>
        </w:rPr>
        <w:t>-20</w:t>
      </w:r>
      <w:r w:rsidR="008765D5">
        <w:rPr>
          <w:rFonts w:ascii="Times New Roman" w:hAnsi="Times New Roman" w:cs="Times New Roman"/>
          <w:sz w:val="24"/>
          <w:szCs w:val="24"/>
        </w:rPr>
        <w:t>20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гг.»</w:t>
      </w:r>
      <w:r w:rsidR="000F2099">
        <w:rPr>
          <w:rFonts w:ascii="Times New Roman" w:hAnsi="Times New Roman" w:cs="Times New Roman"/>
          <w:sz w:val="24"/>
          <w:szCs w:val="24"/>
        </w:rPr>
        <w:t xml:space="preserve"> </w:t>
      </w:r>
      <w:r w:rsidR="000F2099">
        <w:rPr>
          <w:rFonts w:ascii="Times New Roman" w:hAnsi="Times New Roman" w:cs="Times New Roman"/>
          <w:color w:val="000000"/>
          <w:sz w:val="24"/>
          <w:szCs w:val="24"/>
        </w:rPr>
        <w:t>(целевая статья 7953500000)</w:t>
      </w:r>
      <w:r w:rsidR="00C70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выполнен ремонт </w:t>
      </w:r>
      <w:r w:rsidR="008765D5">
        <w:rPr>
          <w:rFonts w:ascii="Times New Roman" w:hAnsi="Times New Roman" w:cs="Times New Roman"/>
          <w:sz w:val="24"/>
          <w:szCs w:val="24"/>
        </w:rPr>
        <w:t>одного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 жил</w:t>
      </w:r>
      <w:r w:rsidR="008765D5">
        <w:rPr>
          <w:rFonts w:ascii="Times New Roman" w:hAnsi="Times New Roman" w:cs="Times New Roman"/>
          <w:sz w:val="24"/>
          <w:szCs w:val="24"/>
        </w:rPr>
        <w:t>ого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765D5">
        <w:rPr>
          <w:rFonts w:ascii="Times New Roman" w:hAnsi="Times New Roman" w:cs="Times New Roman"/>
          <w:sz w:val="24"/>
          <w:szCs w:val="24"/>
        </w:rPr>
        <w:t>я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на сумму </w:t>
      </w:r>
      <w:r w:rsidR="008765D5">
        <w:rPr>
          <w:rFonts w:ascii="Times New Roman" w:hAnsi="Times New Roman" w:cs="Times New Roman"/>
          <w:sz w:val="24"/>
          <w:szCs w:val="24"/>
        </w:rPr>
        <w:t>200,0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F2099" w:rsidRPr="000F2099">
        <w:rPr>
          <w:rFonts w:ascii="Times New Roman" w:hAnsi="Times New Roman"/>
          <w:sz w:val="28"/>
          <w:szCs w:val="28"/>
        </w:rPr>
        <w:t xml:space="preserve"> </w:t>
      </w:r>
      <w:r w:rsidR="000F2099">
        <w:rPr>
          <w:rFonts w:ascii="Times New Roman" w:hAnsi="Times New Roman"/>
          <w:sz w:val="28"/>
          <w:szCs w:val="28"/>
        </w:rPr>
        <w:t>(</w:t>
      </w:r>
      <w:r w:rsidR="000F2099" w:rsidRPr="000F2099">
        <w:rPr>
          <w:rFonts w:ascii="Times New Roman" w:hAnsi="Times New Roman"/>
          <w:sz w:val="24"/>
          <w:szCs w:val="24"/>
        </w:rPr>
        <w:t>ул.</w:t>
      </w:r>
      <w:r w:rsidR="008765D5">
        <w:rPr>
          <w:rFonts w:ascii="Times New Roman" w:hAnsi="Times New Roman"/>
          <w:sz w:val="24"/>
          <w:szCs w:val="24"/>
        </w:rPr>
        <w:t>Октябрьская</w:t>
      </w:r>
      <w:r w:rsidR="000F2099" w:rsidRPr="000F2099">
        <w:rPr>
          <w:rFonts w:ascii="Times New Roman" w:hAnsi="Times New Roman"/>
          <w:sz w:val="24"/>
          <w:szCs w:val="24"/>
        </w:rPr>
        <w:t>, д.</w:t>
      </w:r>
      <w:r w:rsidR="008765D5">
        <w:rPr>
          <w:rFonts w:ascii="Times New Roman" w:hAnsi="Times New Roman"/>
          <w:sz w:val="24"/>
          <w:szCs w:val="24"/>
        </w:rPr>
        <w:t>44</w:t>
      </w:r>
      <w:r w:rsidR="000F2099" w:rsidRPr="000F2099">
        <w:rPr>
          <w:rFonts w:ascii="Times New Roman" w:hAnsi="Times New Roman"/>
          <w:sz w:val="24"/>
          <w:szCs w:val="24"/>
        </w:rPr>
        <w:t xml:space="preserve">, кв. </w:t>
      </w:r>
      <w:r w:rsidR="008765D5">
        <w:rPr>
          <w:rFonts w:ascii="Times New Roman" w:hAnsi="Times New Roman"/>
          <w:sz w:val="24"/>
          <w:szCs w:val="24"/>
        </w:rPr>
        <w:t xml:space="preserve">4); </w:t>
      </w:r>
      <w:r w:rsidR="00C70FEB">
        <w:rPr>
          <w:rFonts w:ascii="Times New Roman" w:hAnsi="Times New Roman"/>
          <w:sz w:val="24"/>
          <w:szCs w:val="24"/>
        </w:rPr>
        <w:t xml:space="preserve">оплачены </w:t>
      </w:r>
      <w:r w:rsidR="00FB0B22">
        <w:rPr>
          <w:rFonts w:ascii="Times New Roman" w:hAnsi="Times New Roman" w:cs="Times New Roman"/>
          <w:sz w:val="24"/>
          <w:szCs w:val="24"/>
        </w:rPr>
        <w:t xml:space="preserve"> 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муниципального жилищного фонда за отчетный период </w:t>
      </w:r>
      <w:r w:rsidR="00C70FEB">
        <w:rPr>
          <w:rFonts w:ascii="Times New Roman" w:hAnsi="Times New Roman" w:cs="Times New Roman"/>
          <w:sz w:val="24"/>
          <w:szCs w:val="24"/>
        </w:rPr>
        <w:t>в сумме</w:t>
      </w:r>
      <w:r w:rsidR="0035181F" w:rsidRPr="00A811B3">
        <w:rPr>
          <w:rFonts w:ascii="Times New Roman" w:hAnsi="Times New Roman" w:cs="Times New Roman"/>
          <w:sz w:val="24"/>
          <w:szCs w:val="24"/>
        </w:rPr>
        <w:t xml:space="preserve"> </w:t>
      </w:r>
      <w:r w:rsidR="008765D5">
        <w:rPr>
          <w:rFonts w:ascii="Times New Roman" w:hAnsi="Times New Roman" w:cs="Times New Roman"/>
          <w:sz w:val="24"/>
          <w:szCs w:val="24"/>
        </w:rPr>
        <w:t>1369,</w:t>
      </w:r>
      <w:r w:rsidR="00BD671F">
        <w:rPr>
          <w:rFonts w:ascii="Times New Roman" w:hAnsi="Times New Roman" w:cs="Times New Roman"/>
          <w:sz w:val="24"/>
          <w:szCs w:val="24"/>
        </w:rPr>
        <w:t>9</w:t>
      </w:r>
      <w:r w:rsidR="00C70FEB">
        <w:rPr>
          <w:rFonts w:ascii="Times New Roman" w:hAnsi="Times New Roman" w:cs="Times New Roman"/>
          <w:sz w:val="24"/>
          <w:szCs w:val="24"/>
        </w:rPr>
        <w:t xml:space="preserve"> тыс. рублей; о</w:t>
      </w:r>
      <w:r w:rsidR="00FB3A94" w:rsidRPr="00A811B3">
        <w:rPr>
          <w:rFonts w:ascii="Times New Roman" w:hAnsi="Times New Roman" w:cs="Times New Roman"/>
          <w:sz w:val="24"/>
          <w:szCs w:val="24"/>
        </w:rPr>
        <w:t>тчет об исполнении Программы утвержден п</w:t>
      </w:r>
      <w:r w:rsidR="008765D5">
        <w:rPr>
          <w:rFonts w:ascii="Times New Roman" w:hAnsi="Times New Roman" w:cs="Times New Roman"/>
          <w:sz w:val="24"/>
          <w:szCs w:val="24"/>
        </w:rPr>
        <w:t>остановлением администрации от 1</w:t>
      </w:r>
      <w:r w:rsidR="00FB3A94" w:rsidRPr="00A811B3">
        <w:rPr>
          <w:rFonts w:ascii="Times New Roman" w:hAnsi="Times New Roman" w:cs="Times New Roman"/>
          <w:sz w:val="24"/>
          <w:szCs w:val="24"/>
        </w:rPr>
        <w:t>9.02.201</w:t>
      </w:r>
      <w:r w:rsidR="008765D5">
        <w:rPr>
          <w:rFonts w:ascii="Times New Roman" w:hAnsi="Times New Roman" w:cs="Times New Roman"/>
          <w:sz w:val="24"/>
          <w:szCs w:val="24"/>
        </w:rPr>
        <w:t>9 №207</w:t>
      </w:r>
      <w:r w:rsidR="00FB3A94" w:rsidRPr="00A811B3">
        <w:rPr>
          <w:rFonts w:ascii="Times New Roman" w:hAnsi="Times New Roman" w:cs="Times New Roman"/>
          <w:sz w:val="24"/>
          <w:szCs w:val="24"/>
        </w:rPr>
        <w:t>.</w:t>
      </w:r>
    </w:p>
    <w:p w:rsidR="00355CFF" w:rsidRDefault="00086E8F" w:rsidP="00086E8F">
      <w:pPr>
        <w:pStyle w:val="a3"/>
        <w:ind w:firstLine="708"/>
        <w:jc w:val="both"/>
        <w:rPr>
          <w:b w:val="0"/>
        </w:rPr>
      </w:pPr>
      <w:r w:rsidRPr="007E1055">
        <w:rPr>
          <w:b w:val="0"/>
        </w:rPr>
        <w:lastRenderedPageBreak/>
        <w:t xml:space="preserve">Фактическое исполнение по подразделу </w:t>
      </w:r>
      <w:r w:rsidRPr="00C70FEB">
        <w:rPr>
          <w:b w:val="0"/>
        </w:rPr>
        <w:t>0503 «Благоустройство»</w:t>
      </w:r>
      <w:r w:rsidRPr="007E1055">
        <w:rPr>
          <w:b w:val="0"/>
        </w:rPr>
        <w:t xml:space="preserve"> за 201</w:t>
      </w:r>
      <w:r w:rsidR="008765D5">
        <w:rPr>
          <w:b w:val="0"/>
        </w:rPr>
        <w:t>8</w:t>
      </w:r>
      <w:r w:rsidRPr="007E1055">
        <w:rPr>
          <w:b w:val="0"/>
        </w:rPr>
        <w:t xml:space="preserve"> год </w:t>
      </w:r>
      <w:r w:rsidR="00FB3A94">
        <w:rPr>
          <w:b w:val="0"/>
        </w:rPr>
        <w:t xml:space="preserve">сложилось в сумме </w:t>
      </w:r>
      <w:r w:rsidR="00862B77">
        <w:rPr>
          <w:b w:val="0"/>
        </w:rPr>
        <w:t>52201,3</w:t>
      </w:r>
      <w:r w:rsidRPr="007E1055">
        <w:rPr>
          <w:b w:val="0"/>
        </w:rPr>
        <w:t xml:space="preserve"> тыс. рублей или </w:t>
      </w:r>
      <w:r w:rsidR="00862B77">
        <w:rPr>
          <w:b w:val="0"/>
        </w:rPr>
        <w:t>78,8</w:t>
      </w:r>
      <w:r w:rsidRPr="007E1055">
        <w:rPr>
          <w:b w:val="0"/>
        </w:rPr>
        <w:t xml:space="preserve">% годовых бюджетных назначений. </w:t>
      </w:r>
      <w:r w:rsidR="00312C65">
        <w:rPr>
          <w:b w:val="0"/>
        </w:rPr>
        <w:t xml:space="preserve">    </w:t>
      </w:r>
    </w:p>
    <w:p w:rsidR="00BD671F" w:rsidRDefault="00086E8F" w:rsidP="00086E8F">
      <w:pPr>
        <w:pStyle w:val="a3"/>
        <w:ind w:firstLine="708"/>
        <w:jc w:val="both"/>
        <w:rPr>
          <w:b w:val="0"/>
          <w:bCs w:val="0"/>
          <w:color w:val="FF0000"/>
        </w:rPr>
      </w:pPr>
      <w:r w:rsidRPr="007E1055">
        <w:rPr>
          <w:b w:val="0"/>
        </w:rPr>
        <w:t>Размер с</w:t>
      </w:r>
      <w:r w:rsidRPr="007E1055">
        <w:rPr>
          <w:b w:val="0"/>
          <w:bCs w:val="0"/>
        </w:rPr>
        <w:t>убсидии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 в области благоустройства территории</w:t>
      </w:r>
      <w:r w:rsidRPr="002D7315">
        <w:rPr>
          <w:b w:val="0"/>
          <w:bCs w:val="0"/>
        </w:rPr>
        <w:t xml:space="preserve"> муниципального образования  составил  </w:t>
      </w:r>
      <w:r w:rsidR="00C70FEB">
        <w:rPr>
          <w:b w:val="0"/>
          <w:bCs w:val="0"/>
        </w:rPr>
        <w:t xml:space="preserve">за отчетный период </w:t>
      </w:r>
      <w:r w:rsidR="00862B77">
        <w:rPr>
          <w:b w:val="0"/>
          <w:bCs w:val="0"/>
        </w:rPr>
        <w:t>8984,6</w:t>
      </w:r>
      <w:r w:rsidRPr="002D7315">
        <w:rPr>
          <w:b w:val="0"/>
          <w:bCs w:val="0"/>
        </w:rPr>
        <w:t xml:space="preserve"> тыс. рублей</w:t>
      </w:r>
      <w:r w:rsidR="00A811B3">
        <w:rPr>
          <w:b w:val="0"/>
          <w:bCs w:val="0"/>
        </w:rPr>
        <w:t>.</w:t>
      </w:r>
      <w:r w:rsidRPr="009538B1">
        <w:rPr>
          <w:b w:val="0"/>
          <w:bCs w:val="0"/>
          <w:color w:val="FF0000"/>
        </w:rPr>
        <w:t xml:space="preserve"> </w:t>
      </w:r>
    </w:p>
    <w:p w:rsidR="001D3578" w:rsidRPr="00400B9D" w:rsidRDefault="00400B9D" w:rsidP="00086E8F">
      <w:pPr>
        <w:pStyle w:val="a3"/>
        <w:ind w:firstLine="708"/>
        <w:jc w:val="both"/>
        <w:rPr>
          <w:b w:val="0"/>
          <w:bCs w:val="0"/>
          <w:color w:val="FF0000"/>
        </w:rPr>
      </w:pPr>
      <w:r w:rsidRPr="00400B9D">
        <w:rPr>
          <w:b w:val="0"/>
          <w:color w:val="000000"/>
        </w:rPr>
        <w:t>Р</w:t>
      </w:r>
      <w:r w:rsidR="00AA3917" w:rsidRPr="00400B9D">
        <w:rPr>
          <w:b w:val="0"/>
          <w:color w:val="000000"/>
        </w:rPr>
        <w:t>асходы на уплату задолженности  ООО «Иркутская Энергосбытовая компания» (потери электроэнергии) по исполнительным листам Арбитражного суда Иркутской области составили за отчетный период 6306,9 тыс. руб</w:t>
      </w:r>
      <w:r w:rsidR="00BD671F">
        <w:rPr>
          <w:b w:val="0"/>
          <w:color w:val="000000"/>
        </w:rPr>
        <w:t>.</w:t>
      </w:r>
      <w:r>
        <w:rPr>
          <w:b w:val="0"/>
          <w:color w:val="000000"/>
        </w:rPr>
        <w:t>, в 2017 году – 3683,1 тыс. руб</w:t>
      </w:r>
      <w:r w:rsidR="00BD671F">
        <w:rPr>
          <w:b w:val="0"/>
          <w:color w:val="000000"/>
        </w:rPr>
        <w:t>.</w:t>
      </w:r>
    </w:p>
    <w:p w:rsidR="00C70BE4" w:rsidRDefault="009F6AD0" w:rsidP="00C70BE4">
      <w:pPr>
        <w:ind w:firstLine="708"/>
        <w:jc w:val="both"/>
        <w:rPr>
          <w:bCs/>
        </w:rPr>
      </w:pPr>
      <w:r>
        <w:rPr>
          <w:bCs/>
        </w:rPr>
        <w:t xml:space="preserve">На </w:t>
      </w:r>
      <w:r w:rsidR="00C70BE4" w:rsidRPr="00C70BE4">
        <w:rPr>
          <w:bCs/>
        </w:rPr>
        <w:t>реализаци</w:t>
      </w:r>
      <w:r>
        <w:rPr>
          <w:bCs/>
        </w:rPr>
        <w:t>ю</w:t>
      </w:r>
      <w:r w:rsidR="00C70BE4" w:rsidRPr="00C70BE4">
        <w:rPr>
          <w:bCs/>
        </w:rPr>
        <w:t xml:space="preserve"> ведомственной целевой программы городских массовых </w:t>
      </w:r>
      <w:r w:rsidR="004C6B1E">
        <w:rPr>
          <w:bCs/>
        </w:rPr>
        <w:t>мероприятий по</w:t>
      </w:r>
      <w:r w:rsidR="00355CFF">
        <w:rPr>
          <w:bCs/>
        </w:rPr>
        <w:t xml:space="preserve"> подразделу </w:t>
      </w:r>
      <w:r w:rsidR="004C6B1E">
        <w:rPr>
          <w:bCs/>
        </w:rPr>
        <w:t xml:space="preserve">0503 </w:t>
      </w:r>
      <w:r w:rsidR="00C70BE4">
        <w:rPr>
          <w:bCs/>
        </w:rPr>
        <w:t>в 201</w:t>
      </w:r>
      <w:r w:rsidR="00862B77">
        <w:rPr>
          <w:bCs/>
        </w:rPr>
        <w:t>8</w:t>
      </w:r>
      <w:r w:rsidR="00C70BE4">
        <w:rPr>
          <w:bCs/>
        </w:rPr>
        <w:t xml:space="preserve"> году </w:t>
      </w:r>
      <w:r>
        <w:rPr>
          <w:bCs/>
        </w:rPr>
        <w:t>направлено</w:t>
      </w:r>
      <w:r w:rsidR="00C70BE4" w:rsidRPr="00D23252">
        <w:rPr>
          <w:bCs/>
          <w:color w:val="FF0000"/>
        </w:rPr>
        <w:t xml:space="preserve"> </w:t>
      </w:r>
      <w:r w:rsidR="00862B77" w:rsidRPr="009F6AD0">
        <w:rPr>
          <w:bCs/>
        </w:rPr>
        <w:t>812,0</w:t>
      </w:r>
      <w:r w:rsidR="00C70BE4" w:rsidRPr="009F6AD0">
        <w:rPr>
          <w:bCs/>
        </w:rPr>
        <w:t xml:space="preserve"> тыс. рублей</w:t>
      </w:r>
      <w:r>
        <w:rPr>
          <w:bCs/>
        </w:rPr>
        <w:t>,</w:t>
      </w:r>
      <w:r w:rsidR="004C6B1E">
        <w:rPr>
          <w:bCs/>
        </w:rPr>
        <w:t xml:space="preserve"> </w:t>
      </w:r>
      <w:r w:rsidR="00355CFF">
        <w:rPr>
          <w:bCs/>
        </w:rPr>
        <w:t xml:space="preserve"> из них </w:t>
      </w:r>
      <w:r w:rsidR="009C24BD">
        <w:rPr>
          <w:bCs/>
        </w:rPr>
        <w:t xml:space="preserve">565,0 тыс. рублей на приобретение объемных новогодних фигур из стеклопластика, </w:t>
      </w:r>
      <w:r w:rsidR="00355CFF">
        <w:rPr>
          <w:bCs/>
        </w:rPr>
        <w:t>247,0 тыс. рублей - субсидия на иные цели МБУ «Коммунальник» (</w:t>
      </w:r>
      <w:r w:rsidR="00355CFF" w:rsidRPr="00152A2C">
        <w:rPr>
          <w:bCs/>
        </w:rPr>
        <w:t xml:space="preserve">на </w:t>
      </w:r>
      <w:r w:rsidRPr="00152A2C">
        <w:rPr>
          <w:bCs/>
        </w:rPr>
        <w:t xml:space="preserve"> </w:t>
      </w:r>
      <w:r w:rsidR="00355CFF" w:rsidRPr="00152A2C">
        <w:t>строительство снежных горок для катания у кинотеатра «Саяны» и ДЦ «Спутник», коробов для снежных фигур,  установку и оформление  новогодних елей, оформление города к 9 мая</w:t>
      </w:r>
      <w:r w:rsidR="00F8595F" w:rsidRPr="00152A2C">
        <w:t>). О</w:t>
      </w:r>
      <w:r w:rsidRPr="00152A2C">
        <w:rPr>
          <w:bCs/>
        </w:rPr>
        <w:t>тчет</w:t>
      </w:r>
      <w:r>
        <w:rPr>
          <w:bCs/>
        </w:rPr>
        <w:t xml:space="preserve"> о реализации программы утвержден постановлением администрации от </w:t>
      </w:r>
      <w:r w:rsidR="00355CFF">
        <w:rPr>
          <w:bCs/>
        </w:rPr>
        <w:t>19.02.2019 №204</w:t>
      </w:r>
      <w:r w:rsidR="00F8595F">
        <w:rPr>
          <w:bCs/>
        </w:rPr>
        <w:t>.</w:t>
      </w:r>
      <w:r w:rsidR="00355CFF">
        <w:rPr>
          <w:bCs/>
        </w:rPr>
        <w:t xml:space="preserve"> </w:t>
      </w:r>
    </w:p>
    <w:p w:rsidR="00BD671F" w:rsidRDefault="00F8595F" w:rsidP="00C70BE4">
      <w:pPr>
        <w:ind w:firstLine="708"/>
        <w:jc w:val="both"/>
      </w:pPr>
      <w:r>
        <w:rPr>
          <w:bCs/>
        </w:rPr>
        <w:t xml:space="preserve">В рамках муниципальной программы </w:t>
      </w:r>
      <w:r w:rsidRPr="00F8595F">
        <w:t>"Формирование современной городской среды на территории Нижнеудинского муниципального образования на 2018-2022 гг."</w:t>
      </w:r>
      <w:r>
        <w:t xml:space="preserve"> реализованы мероприяти</w:t>
      </w:r>
      <w:r w:rsidR="00C674EA">
        <w:t>я</w:t>
      </w:r>
      <w:r w:rsidR="00425776">
        <w:t xml:space="preserve"> общая стоимость которых составила 18758,4 тыс. рублей</w:t>
      </w:r>
      <w:r>
        <w:t>:</w:t>
      </w:r>
    </w:p>
    <w:p w:rsidR="00F8595F" w:rsidRDefault="00F8595F" w:rsidP="00F8595F">
      <w:pPr>
        <w:jc w:val="both"/>
      </w:pPr>
      <w:r>
        <w:rPr>
          <w:noProof/>
        </w:rPr>
        <w:drawing>
          <wp:inline distT="0" distB="0" distL="0" distR="0">
            <wp:extent cx="5924136" cy="1256306"/>
            <wp:effectExtent l="38100" t="0" r="19464" b="0"/>
            <wp:docPr id="12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F8595F" w:rsidRDefault="00425776" w:rsidP="00820F50">
      <w:pPr>
        <w:ind w:firstLine="708"/>
        <w:jc w:val="both"/>
        <w:rPr>
          <w:bCs/>
        </w:rPr>
      </w:pPr>
      <w:r>
        <w:rPr>
          <w:bCs/>
        </w:rPr>
        <w:t>Источниками финансирования указанных мероприятий являлись федеральный</w:t>
      </w:r>
      <w:r w:rsidR="009C24BD">
        <w:rPr>
          <w:bCs/>
        </w:rPr>
        <w:t xml:space="preserve"> </w:t>
      </w:r>
      <w:r w:rsidR="001155A9">
        <w:rPr>
          <w:bCs/>
        </w:rPr>
        <w:t xml:space="preserve">бюджет </w:t>
      </w:r>
      <w:r w:rsidR="009C24BD">
        <w:rPr>
          <w:bCs/>
        </w:rPr>
        <w:t>(12084,1 тыс. рублей)</w:t>
      </w:r>
      <w:r w:rsidR="00074D13">
        <w:rPr>
          <w:bCs/>
        </w:rPr>
        <w:t>,</w:t>
      </w:r>
      <w:r w:rsidR="0052537B">
        <w:rPr>
          <w:bCs/>
        </w:rPr>
        <w:t xml:space="preserve"> областной </w:t>
      </w:r>
      <w:r w:rsidR="001155A9">
        <w:rPr>
          <w:bCs/>
        </w:rPr>
        <w:t xml:space="preserve">бюджет </w:t>
      </w:r>
      <w:r w:rsidR="009C24BD">
        <w:rPr>
          <w:bCs/>
        </w:rPr>
        <w:t xml:space="preserve">(5014,9 тыс. рублей) </w:t>
      </w:r>
      <w:r w:rsidR="0052537B">
        <w:rPr>
          <w:bCs/>
        </w:rPr>
        <w:t>и местный бюджет</w:t>
      </w:r>
      <w:r w:rsidR="009C24BD">
        <w:rPr>
          <w:bCs/>
        </w:rPr>
        <w:t xml:space="preserve"> (557,4 тыс. рублей)</w:t>
      </w:r>
      <w:r w:rsidR="00074D13">
        <w:rPr>
          <w:bCs/>
        </w:rPr>
        <w:t xml:space="preserve">. Определение подрядчиков </w:t>
      </w:r>
      <w:r w:rsidR="001155A9">
        <w:rPr>
          <w:bCs/>
        </w:rPr>
        <w:t xml:space="preserve">(исполнителей) </w:t>
      </w:r>
      <w:r w:rsidR="00074D13">
        <w:rPr>
          <w:bCs/>
        </w:rPr>
        <w:t>на выполнение работ по благоустройству территорий осуществлялось с применением конкурентных способов закупок товаров (работ, услуг).</w:t>
      </w:r>
    </w:p>
    <w:p w:rsidR="00C674EA" w:rsidRDefault="00FF54D2" w:rsidP="00820F50">
      <w:pPr>
        <w:ind w:firstLine="708"/>
        <w:jc w:val="both"/>
      </w:pPr>
      <w:r w:rsidRPr="002D7315">
        <w:rPr>
          <w:bCs/>
        </w:rPr>
        <w:t xml:space="preserve">В рамках </w:t>
      </w:r>
      <w:r w:rsidRPr="002D7315">
        <w:rPr>
          <w:color w:val="000000"/>
        </w:rPr>
        <w:t>муниципальной программы "Благоустройство и озеленение Нижнеудинского муниципального образования на 20</w:t>
      </w:r>
      <w:r w:rsidR="00074D13">
        <w:rPr>
          <w:color w:val="000000"/>
        </w:rPr>
        <w:t>18-2020</w:t>
      </w:r>
      <w:r w:rsidRPr="002D7315">
        <w:rPr>
          <w:color w:val="000000"/>
        </w:rPr>
        <w:t>гг</w:t>
      </w:r>
      <w:r w:rsidR="00431E3E">
        <w:rPr>
          <w:color w:val="000000"/>
        </w:rPr>
        <w:t>.</w:t>
      </w:r>
      <w:r w:rsidRPr="002D7315">
        <w:rPr>
          <w:color w:val="000000"/>
        </w:rPr>
        <w:t xml:space="preserve">"  </w:t>
      </w:r>
      <w:r w:rsidRPr="002D7315">
        <w:rPr>
          <w:bCs/>
        </w:rPr>
        <w:t xml:space="preserve">реализованы </w:t>
      </w:r>
      <w:r w:rsidR="00312C65">
        <w:rPr>
          <w:bCs/>
        </w:rPr>
        <w:t xml:space="preserve">следующие </w:t>
      </w:r>
      <w:r w:rsidRPr="002D7315">
        <w:rPr>
          <w:bCs/>
        </w:rPr>
        <w:t>мероприятия</w:t>
      </w:r>
      <w:r w:rsidR="00312C65">
        <w:rPr>
          <w:bCs/>
        </w:rPr>
        <w:t>:</w:t>
      </w:r>
      <w:r w:rsidRPr="002D7315">
        <w:rPr>
          <w:bCs/>
        </w:rPr>
        <w:t xml:space="preserve"> </w:t>
      </w:r>
    </w:p>
    <w:p w:rsidR="00312C65" w:rsidRDefault="00312C65" w:rsidP="00312C65">
      <w:pPr>
        <w:jc w:val="both"/>
      </w:pPr>
      <w:r>
        <w:rPr>
          <w:noProof/>
        </w:rPr>
        <w:drawing>
          <wp:inline distT="0" distB="0" distL="0" distR="0">
            <wp:extent cx="5927946" cy="1598212"/>
            <wp:effectExtent l="38100" t="0" r="15654" b="1988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1155A9" w:rsidRDefault="009F24BE" w:rsidP="001155A9">
      <w:pPr>
        <w:ind w:firstLine="708"/>
        <w:jc w:val="both"/>
      </w:pPr>
      <w:r>
        <w:t xml:space="preserve">Общий объем финансирования мероприятий за отчетный период составил 13 538,8 тыс. рублей при плане 26 778,9 тыс. рублей. </w:t>
      </w:r>
      <w:r w:rsidR="001155A9" w:rsidRPr="00820F50">
        <w:t xml:space="preserve">Отчет об исполнении </w:t>
      </w:r>
      <w:r w:rsidR="001155A9">
        <w:t xml:space="preserve">вышеуказанной </w:t>
      </w:r>
      <w:r w:rsidR="001155A9" w:rsidRPr="00820F50">
        <w:t>Программы утвержден постановлением администрации</w:t>
      </w:r>
      <w:r w:rsidR="001155A9">
        <w:t xml:space="preserve"> от 23.01.2019 №62.</w:t>
      </w:r>
    </w:p>
    <w:p w:rsidR="0059069D" w:rsidRPr="00D06841" w:rsidRDefault="0059069D" w:rsidP="0059069D">
      <w:pPr>
        <w:ind w:firstLine="708"/>
        <w:jc w:val="both"/>
      </w:pPr>
      <w:r w:rsidRPr="00D06841">
        <w:t>Приобретение</w:t>
      </w:r>
      <w:r>
        <w:t xml:space="preserve"> и</w:t>
      </w:r>
      <w:r w:rsidRPr="00D06841">
        <w:t xml:space="preserve"> изготовление малых архитектурных форм</w:t>
      </w:r>
      <w:r w:rsidR="00C674EA">
        <w:t xml:space="preserve"> </w:t>
      </w:r>
      <w:r w:rsidR="001155A9">
        <w:t xml:space="preserve">в рамках указанной Программы </w:t>
      </w:r>
      <w:r w:rsidR="00D06841">
        <w:t>осуществлялось за счет средств местного</w:t>
      </w:r>
      <w:r>
        <w:t xml:space="preserve"> бюджета (</w:t>
      </w:r>
      <w:r w:rsidR="00F0153B">
        <w:t>90,4</w:t>
      </w:r>
      <w:r>
        <w:t xml:space="preserve"> тыс. рублей), о</w:t>
      </w:r>
      <w:r w:rsidR="00D06841">
        <w:t>бластного бюджет</w:t>
      </w:r>
      <w:r>
        <w:t>а</w:t>
      </w:r>
      <w:r w:rsidR="00D06841">
        <w:t xml:space="preserve"> (субсиди</w:t>
      </w:r>
      <w:r>
        <w:t>я</w:t>
      </w:r>
      <w:r w:rsidR="00D06841">
        <w:t xml:space="preserve"> на реализацию мероприятий перечня проектов народных инициа</w:t>
      </w:r>
      <w:r>
        <w:t xml:space="preserve">тив -  503,9 тыс. рублей), а также </w:t>
      </w:r>
      <w:r w:rsidR="00F0153B">
        <w:t xml:space="preserve">за </w:t>
      </w:r>
      <w:r>
        <w:t>счет средств, поступивших в бюджет Нижнеудинского муниципального образования от АО «Иркутскнефтепродукт» в качестве пожертвования (200,0 тыс. руб</w:t>
      </w:r>
      <w:r w:rsidR="00A50846">
        <w:t>лей</w:t>
      </w:r>
      <w:r>
        <w:t>).</w:t>
      </w:r>
    </w:p>
    <w:p w:rsidR="009F24BE" w:rsidRDefault="009F24BE" w:rsidP="005F0143">
      <w:pPr>
        <w:ind w:firstLine="708"/>
        <w:jc w:val="both"/>
      </w:pPr>
      <w:r>
        <w:lastRenderedPageBreak/>
        <w:t>Не исполнены бюджетные назначения по мероприятию «Строительство пешеходного моста»: в 2018 году было предусмотрено  на строительство 25 695,5 тыс. рублей (в том числе 23 125,5 тыс. рублей – областной бюджет</w:t>
      </w:r>
      <w:r w:rsidR="00D06841">
        <w:t>, 2570,0 – местный бюджет</w:t>
      </w:r>
      <w:r>
        <w:t>), освоено за отчетный период 12 455,5 тыс. рублей (11 209,9 тыс. рублей – областной бюджет, 1 245,6 тыс. рублей  - местный бюджет).</w:t>
      </w:r>
    </w:p>
    <w:p w:rsidR="007B7178" w:rsidRDefault="003A2D15" w:rsidP="00820F50">
      <w:pPr>
        <w:ind w:firstLine="708"/>
        <w:jc w:val="both"/>
        <w:rPr>
          <w:bCs/>
        </w:rPr>
      </w:pPr>
      <w:r w:rsidRPr="002D7315">
        <w:rPr>
          <w:bCs/>
        </w:rPr>
        <w:t>В рамках</w:t>
      </w:r>
      <w:r w:rsidRPr="00AA73AD">
        <w:rPr>
          <w:b/>
          <w:bCs/>
        </w:rPr>
        <w:t xml:space="preserve"> </w:t>
      </w:r>
      <w:r w:rsidRPr="003A2D15">
        <w:rPr>
          <w:bCs/>
        </w:rPr>
        <w:t xml:space="preserve">муниципальной программы  </w:t>
      </w:r>
      <w:r w:rsidRPr="003A2D15">
        <w:rPr>
          <w:color w:val="000000"/>
        </w:rPr>
        <w:t>«Комплексное развитие транспортной инфраструктуры Нижнеудинского муниципального образования на период 2017-2025 годы»</w:t>
      </w:r>
      <w:r>
        <w:rPr>
          <w:color w:val="000000"/>
        </w:rPr>
        <w:t xml:space="preserve"> </w:t>
      </w:r>
      <w:r w:rsidR="00EB75FA">
        <w:rPr>
          <w:color w:val="000000"/>
        </w:rPr>
        <w:t xml:space="preserve">по подразделу 0503 </w:t>
      </w:r>
      <w:r w:rsidR="000F28B2">
        <w:rPr>
          <w:color w:val="000000"/>
        </w:rPr>
        <w:t xml:space="preserve">на </w:t>
      </w:r>
      <w:r w:rsidR="00EB75FA" w:rsidRPr="002D7315">
        <w:rPr>
          <w:bCs/>
        </w:rPr>
        <w:t>реализ</w:t>
      </w:r>
      <w:r w:rsidR="000F28B2">
        <w:rPr>
          <w:bCs/>
        </w:rPr>
        <w:t xml:space="preserve">ацию </w:t>
      </w:r>
      <w:r w:rsidR="00EB75FA" w:rsidRPr="002D7315">
        <w:rPr>
          <w:bCs/>
        </w:rPr>
        <w:t xml:space="preserve"> мероприяти</w:t>
      </w:r>
      <w:r w:rsidR="000F28B2">
        <w:rPr>
          <w:bCs/>
        </w:rPr>
        <w:t xml:space="preserve">й по организации освещения на территории Нижнеудинского муниципального образования было направлено в отчетном периоде  </w:t>
      </w:r>
      <w:r w:rsidR="005306A5">
        <w:rPr>
          <w:bCs/>
        </w:rPr>
        <w:t>3800,6</w:t>
      </w:r>
      <w:r w:rsidR="000F28B2">
        <w:rPr>
          <w:bCs/>
        </w:rPr>
        <w:t xml:space="preserve"> тыс. рублей, в том числе</w:t>
      </w:r>
      <w:r w:rsidR="00A40999">
        <w:rPr>
          <w:bCs/>
        </w:rPr>
        <w:t xml:space="preserve"> согласно отчет</w:t>
      </w:r>
      <w:r w:rsidR="00A811B3">
        <w:rPr>
          <w:bCs/>
        </w:rPr>
        <w:t>у</w:t>
      </w:r>
      <w:r w:rsidR="00A40999">
        <w:rPr>
          <w:bCs/>
        </w:rPr>
        <w:t xml:space="preserve"> об исполнении Программы</w:t>
      </w:r>
      <w:r w:rsidR="000F28B2">
        <w:rPr>
          <w:bCs/>
        </w:rPr>
        <w:t>:</w:t>
      </w:r>
      <w:r w:rsidR="00A96EB6">
        <w:rPr>
          <w:bCs/>
        </w:rPr>
        <w:t xml:space="preserve"> </w:t>
      </w:r>
    </w:p>
    <w:p w:rsidR="007B7178" w:rsidRDefault="007B7178" w:rsidP="0085575A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935953" cy="1248355"/>
            <wp:effectExtent l="38100" t="0" r="45747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7245FE" w:rsidRPr="00E759DE" w:rsidRDefault="007245FE" w:rsidP="007C3D25">
      <w:pPr>
        <w:pStyle w:val="a3"/>
        <w:ind w:firstLine="708"/>
        <w:jc w:val="left"/>
        <w:rPr>
          <w:rFonts w:ascii="Century" w:hAnsi="Century"/>
          <w:bCs w:val="0"/>
        </w:rPr>
      </w:pPr>
      <w:r w:rsidRPr="00E759DE">
        <w:rPr>
          <w:rFonts w:ascii="Century" w:hAnsi="Century"/>
          <w:bCs w:val="0"/>
        </w:rPr>
        <w:t>Раздел 0700  «Образование»</w:t>
      </w:r>
    </w:p>
    <w:p w:rsidR="001C3336" w:rsidRDefault="007245FE" w:rsidP="007245FE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094384">
        <w:rPr>
          <w:b w:val="0"/>
          <w:bCs w:val="0"/>
        </w:rPr>
        <w:t>Фактическое исполнение местного бюджета за 201</w:t>
      </w:r>
      <w:r w:rsidR="00A50846">
        <w:rPr>
          <w:b w:val="0"/>
          <w:bCs w:val="0"/>
        </w:rPr>
        <w:t>8</w:t>
      </w:r>
      <w:r w:rsidRPr="00094384">
        <w:rPr>
          <w:b w:val="0"/>
          <w:bCs w:val="0"/>
        </w:rPr>
        <w:t xml:space="preserve"> год  по указанному разделу составляет </w:t>
      </w:r>
      <w:r w:rsidR="00A50846">
        <w:rPr>
          <w:b w:val="0"/>
          <w:bCs w:val="0"/>
        </w:rPr>
        <w:t>114,3</w:t>
      </w:r>
      <w:r w:rsidR="00E759DE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тыс.</w:t>
      </w:r>
      <w:r w:rsidR="00E759DE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руб</w:t>
      </w:r>
      <w:r w:rsidR="00E759DE" w:rsidRPr="00094384">
        <w:rPr>
          <w:b w:val="0"/>
          <w:bCs w:val="0"/>
        </w:rPr>
        <w:t xml:space="preserve">лей </w:t>
      </w:r>
      <w:r w:rsidR="007C3D25" w:rsidRPr="00094384">
        <w:rPr>
          <w:b w:val="0"/>
          <w:bCs w:val="0"/>
        </w:rPr>
        <w:t xml:space="preserve"> или </w:t>
      </w:r>
      <w:r w:rsidR="00A50846">
        <w:rPr>
          <w:b w:val="0"/>
          <w:bCs w:val="0"/>
        </w:rPr>
        <w:t>99,9</w:t>
      </w:r>
      <w:r w:rsidR="007C3D25" w:rsidRPr="00094384">
        <w:rPr>
          <w:b w:val="0"/>
          <w:bCs w:val="0"/>
        </w:rPr>
        <w:t>% годовых бюджетных назначений</w:t>
      </w:r>
      <w:r w:rsidR="00A50846">
        <w:rPr>
          <w:b w:val="0"/>
          <w:bCs w:val="0"/>
        </w:rPr>
        <w:t>.</w:t>
      </w:r>
    </w:p>
    <w:p w:rsidR="007245FE" w:rsidRPr="00611024" w:rsidRDefault="007245FE" w:rsidP="001C3336">
      <w:pPr>
        <w:pStyle w:val="a3"/>
        <w:ind w:firstLine="708"/>
        <w:jc w:val="both"/>
        <w:rPr>
          <w:b w:val="0"/>
          <w:bCs w:val="0"/>
        </w:rPr>
      </w:pPr>
      <w:r w:rsidRPr="00094384">
        <w:rPr>
          <w:b w:val="0"/>
          <w:bCs w:val="0"/>
        </w:rPr>
        <w:t xml:space="preserve">Осуществлялось финансирование мероприятий по </w:t>
      </w:r>
      <w:r w:rsidR="00A50846">
        <w:rPr>
          <w:b w:val="0"/>
          <w:bCs w:val="0"/>
        </w:rPr>
        <w:t xml:space="preserve">профессиональной подготовке, переподготовке и повышению квалификации </w:t>
      </w:r>
      <w:r w:rsidR="00C674EA">
        <w:rPr>
          <w:b w:val="0"/>
          <w:bCs w:val="0"/>
        </w:rPr>
        <w:t xml:space="preserve"> муниципальных служащих </w:t>
      </w:r>
      <w:r w:rsidR="001C3336">
        <w:rPr>
          <w:b w:val="0"/>
          <w:bCs w:val="0"/>
        </w:rPr>
        <w:t>(</w:t>
      </w:r>
      <w:r w:rsidR="001C3336" w:rsidRPr="00094384">
        <w:rPr>
          <w:b w:val="0"/>
          <w:bCs w:val="0"/>
        </w:rPr>
        <w:t>подраздел 0705)</w:t>
      </w:r>
      <w:r w:rsidR="001C3336">
        <w:rPr>
          <w:b w:val="0"/>
          <w:bCs w:val="0"/>
        </w:rPr>
        <w:t xml:space="preserve"> </w:t>
      </w:r>
      <w:r w:rsidR="00A50846">
        <w:rPr>
          <w:b w:val="0"/>
          <w:bCs w:val="0"/>
        </w:rPr>
        <w:t>–</w:t>
      </w:r>
      <w:r w:rsidR="001C3336">
        <w:rPr>
          <w:b w:val="0"/>
          <w:bCs w:val="0"/>
        </w:rPr>
        <w:t xml:space="preserve"> </w:t>
      </w:r>
      <w:r w:rsidR="00A50846">
        <w:rPr>
          <w:b w:val="0"/>
          <w:bCs w:val="0"/>
        </w:rPr>
        <w:t>64,4</w:t>
      </w:r>
      <w:r w:rsidR="00E759DE" w:rsidRPr="00094384">
        <w:rPr>
          <w:b w:val="0"/>
          <w:bCs w:val="0"/>
        </w:rPr>
        <w:t xml:space="preserve"> тыс. рублей</w:t>
      </w:r>
      <w:r w:rsidR="00A50846">
        <w:rPr>
          <w:b w:val="0"/>
          <w:bCs w:val="0"/>
        </w:rPr>
        <w:t xml:space="preserve"> в рамках муниципальной программы</w:t>
      </w:r>
      <w:r w:rsidR="0035212D">
        <w:rPr>
          <w:b w:val="0"/>
          <w:bCs w:val="0"/>
        </w:rPr>
        <w:t xml:space="preserve"> </w:t>
      </w:r>
      <w:r w:rsidR="0035212D" w:rsidRPr="0035212D">
        <w:rPr>
          <w:b w:val="0"/>
        </w:rPr>
        <w:t>"Развитие муниципальной службы в Нижнеудинском муниципальном образовании на 2016-2018 годы"</w:t>
      </w:r>
      <w:r w:rsidR="001C3336">
        <w:rPr>
          <w:b w:val="0"/>
          <w:bCs w:val="0"/>
        </w:rPr>
        <w:t xml:space="preserve">; </w:t>
      </w:r>
      <w:r w:rsidRPr="00094384">
        <w:rPr>
          <w:b w:val="0"/>
          <w:bCs w:val="0"/>
        </w:rPr>
        <w:t xml:space="preserve"> проведение мероприятий для детей и молодежи</w:t>
      </w:r>
      <w:r w:rsidR="001C3336" w:rsidRPr="001C3336">
        <w:rPr>
          <w:b w:val="0"/>
          <w:bCs w:val="0"/>
        </w:rPr>
        <w:t xml:space="preserve"> </w:t>
      </w:r>
      <w:r w:rsidR="001C3336">
        <w:rPr>
          <w:b w:val="0"/>
          <w:bCs w:val="0"/>
        </w:rPr>
        <w:t>(</w:t>
      </w:r>
      <w:r w:rsidR="001C3336" w:rsidRPr="00094384">
        <w:rPr>
          <w:b w:val="0"/>
          <w:bCs w:val="0"/>
        </w:rPr>
        <w:t>подраздел 0707)</w:t>
      </w:r>
      <w:r w:rsidRPr="00094384">
        <w:rPr>
          <w:b w:val="0"/>
          <w:bCs w:val="0"/>
        </w:rPr>
        <w:t xml:space="preserve"> </w:t>
      </w:r>
      <w:r w:rsidR="00A50846">
        <w:rPr>
          <w:b w:val="0"/>
          <w:bCs w:val="0"/>
        </w:rPr>
        <w:t>–</w:t>
      </w:r>
      <w:r w:rsidR="001C3336">
        <w:rPr>
          <w:b w:val="0"/>
          <w:bCs w:val="0"/>
        </w:rPr>
        <w:t xml:space="preserve"> </w:t>
      </w:r>
      <w:r w:rsidR="00A50846">
        <w:rPr>
          <w:b w:val="0"/>
          <w:bCs w:val="0"/>
        </w:rPr>
        <w:t>49,9</w:t>
      </w:r>
      <w:r w:rsidR="00903731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тыс.</w:t>
      </w:r>
      <w:r w:rsidR="00E759DE" w:rsidRPr="00094384">
        <w:rPr>
          <w:b w:val="0"/>
          <w:bCs w:val="0"/>
        </w:rPr>
        <w:t xml:space="preserve"> </w:t>
      </w:r>
      <w:r w:rsidRPr="00094384">
        <w:rPr>
          <w:b w:val="0"/>
          <w:bCs w:val="0"/>
        </w:rPr>
        <w:t>руб</w:t>
      </w:r>
      <w:r w:rsidR="00E759DE" w:rsidRPr="00094384">
        <w:rPr>
          <w:b w:val="0"/>
          <w:bCs w:val="0"/>
        </w:rPr>
        <w:t>лей</w:t>
      </w:r>
      <w:r w:rsidR="00A50846">
        <w:rPr>
          <w:b w:val="0"/>
          <w:bCs w:val="0"/>
        </w:rPr>
        <w:t xml:space="preserve"> в рамках </w:t>
      </w:r>
      <w:r w:rsidR="0035212D">
        <w:rPr>
          <w:b w:val="0"/>
          <w:bCs w:val="0"/>
        </w:rPr>
        <w:t xml:space="preserve">муниципальной программы </w:t>
      </w:r>
      <w:r w:rsidR="0035212D" w:rsidRPr="0035212D">
        <w:rPr>
          <w:b w:val="0"/>
        </w:rPr>
        <w:t>"Молодежная политика Нижнеудинского муниципального образования на 2018-2020 годы"</w:t>
      </w:r>
      <w:r w:rsidR="0035212D" w:rsidRPr="0035212D">
        <w:t xml:space="preserve"> </w:t>
      </w:r>
      <w:r w:rsidR="0035212D" w:rsidRPr="00611024">
        <w:rPr>
          <w:b w:val="0"/>
        </w:rPr>
        <w:t>(</w:t>
      </w:r>
      <w:r w:rsidR="00611024">
        <w:rPr>
          <w:b w:val="0"/>
        </w:rPr>
        <w:t>п</w:t>
      </w:r>
      <w:r w:rsidR="0035212D" w:rsidRPr="00611024">
        <w:rPr>
          <w:b w:val="0"/>
        </w:rPr>
        <w:t>роведение молодежных акций и митингов, игр и фестивалей КВН, ко</w:t>
      </w:r>
      <w:r w:rsidR="001B3D97" w:rsidRPr="00611024">
        <w:rPr>
          <w:b w:val="0"/>
        </w:rPr>
        <w:t>нкурсов, спортивных мероприятий</w:t>
      </w:r>
      <w:r w:rsidR="00C674EA">
        <w:rPr>
          <w:b w:val="0"/>
        </w:rPr>
        <w:t>)</w:t>
      </w:r>
      <w:r w:rsidR="001B3D97" w:rsidRPr="00611024">
        <w:rPr>
          <w:b w:val="0"/>
        </w:rPr>
        <w:t xml:space="preserve">, общее число мероприятий </w:t>
      </w:r>
      <w:r w:rsidR="00C674EA">
        <w:rPr>
          <w:b w:val="0"/>
        </w:rPr>
        <w:t>–</w:t>
      </w:r>
      <w:r w:rsidR="00611024">
        <w:rPr>
          <w:b w:val="0"/>
        </w:rPr>
        <w:t xml:space="preserve"> </w:t>
      </w:r>
      <w:r w:rsidR="001B3D97" w:rsidRPr="00611024">
        <w:rPr>
          <w:b w:val="0"/>
        </w:rPr>
        <w:t>21</w:t>
      </w:r>
      <w:r w:rsidR="00C674EA">
        <w:rPr>
          <w:b w:val="0"/>
        </w:rPr>
        <w:t>;</w:t>
      </w:r>
      <w:r w:rsidR="001B3D97" w:rsidRPr="00611024">
        <w:rPr>
          <w:b w:val="0"/>
        </w:rPr>
        <w:t xml:space="preserve"> </w:t>
      </w:r>
      <w:r w:rsidR="00C674EA">
        <w:rPr>
          <w:b w:val="0"/>
        </w:rPr>
        <w:t>о</w:t>
      </w:r>
      <w:r w:rsidR="001B3D97" w:rsidRPr="00611024">
        <w:rPr>
          <w:b w:val="0"/>
        </w:rPr>
        <w:t>тчет об исполнении Программы утвержден постановлением администрации от 06.02.2019 №139</w:t>
      </w:r>
      <w:r w:rsidR="00611024" w:rsidRPr="00611024">
        <w:rPr>
          <w:b w:val="0"/>
        </w:rPr>
        <w:t>).</w:t>
      </w:r>
    </w:p>
    <w:p w:rsidR="00E759DE" w:rsidRPr="00094384" w:rsidRDefault="00E759DE" w:rsidP="008D01B8">
      <w:pPr>
        <w:pStyle w:val="a3"/>
        <w:ind w:firstLine="708"/>
        <w:rPr>
          <w:bCs w:val="0"/>
        </w:rPr>
      </w:pPr>
    </w:p>
    <w:p w:rsidR="007245FE" w:rsidRPr="008D01B8" w:rsidRDefault="007245FE" w:rsidP="00F53BDD">
      <w:pPr>
        <w:pStyle w:val="a3"/>
        <w:ind w:firstLine="708"/>
        <w:jc w:val="left"/>
        <w:rPr>
          <w:rFonts w:ascii="Century" w:hAnsi="Century"/>
          <w:bCs w:val="0"/>
        </w:rPr>
      </w:pPr>
      <w:r w:rsidRPr="008D01B8">
        <w:rPr>
          <w:rFonts w:ascii="Century" w:hAnsi="Century"/>
          <w:bCs w:val="0"/>
        </w:rPr>
        <w:t>Раздел 0800 «Культура, кинематография»</w:t>
      </w:r>
    </w:p>
    <w:p w:rsidR="007245FE" w:rsidRPr="001F798E" w:rsidRDefault="007245FE" w:rsidP="007245FE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1F798E">
        <w:rPr>
          <w:b w:val="0"/>
          <w:bCs w:val="0"/>
        </w:rPr>
        <w:t xml:space="preserve">Расходы по разделу </w:t>
      </w:r>
      <w:r w:rsidRPr="001F798E">
        <w:rPr>
          <w:b w:val="0"/>
        </w:rPr>
        <w:t>«Культура, кинематография</w:t>
      </w:r>
      <w:r w:rsidRPr="001F798E">
        <w:t xml:space="preserve"> »</w:t>
      </w:r>
      <w:r w:rsidRPr="001F798E">
        <w:rPr>
          <w:b w:val="0"/>
          <w:bCs w:val="0"/>
        </w:rPr>
        <w:t xml:space="preserve"> исполнены в сумме </w:t>
      </w:r>
      <w:r w:rsidR="00611024">
        <w:rPr>
          <w:b w:val="0"/>
          <w:bCs w:val="0"/>
        </w:rPr>
        <w:t>92553,4</w:t>
      </w:r>
      <w:r w:rsidR="008D01B8" w:rsidRPr="001F798E">
        <w:rPr>
          <w:b w:val="0"/>
          <w:bCs w:val="0"/>
        </w:rPr>
        <w:t xml:space="preserve"> </w:t>
      </w:r>
      <w:r w:rsidR="002B4E42" w:rsidRPr="001F798E">
        <w:rPr>
          <w:b w:val="0"/>
          <w:bCs w:val="0"/>
        </w:rPr>
        <w:t>тыс.</w:t>
      </w:r>
      <w:r w:rsidR="008D01B8" w:rsidRPr="001F798E">
        <w:rPr>
          <w:b w:val="0"/>
          <w:bCs w:val="0"/>
        </w:rPr>
        <w:t xml:space="preserve"> </w:t>
      </w:r>
      <w:r w:rsidR="002B4E42" w:rsidRPr="001F798E">
        <w:rPr>
          <w:b w:val="0"/>
          <w:bCs w:val="0"/>
        </w:rPr>
        <w:t>руб</w:t>
      </w:r>
      <w:r w:rsidR="008D01B8" w:rsidRPr="001F798E">
        <w:rPr>
          <w:b w:val="0"/>
          <w:bCs w:val="0"/>
        </w:rPr>
        <w:t>лей</w:t>
      </w:r>
      <w:r w:rsidR="002B4E42" w:rsidRPr="001F798E">
        <w:rPr>
          <w:b w:val="0"/>
          <w:bCs w:val="0"/>
        </w:rPr>
        <w:t xml:space="preserve">, </w:t>
      </w:r>
      <w:r w:rsidR="00611024">
        <w:rPr>
          <w:b w:val="0"/>
          <w:bCs w:val="0"/>
        </w:rPr>
        <w:t>99,1</w:t>
      </w:r>
      <w:r w:rsidR="002B4E42" w:rsidRPr="001F798E">
        <w:rPr>
          <w:b w:val="0"/>
          <w:bCs w:val="0"/>
        </w:rPr>
        <w:t>% годовых бюджетных назначений.</w:t>
      </w:r>
    </w:p>
    <w:p w:rsidR="005838C5" w:rsidRPr="001F798E" w:rsidRDefault="006A6E8C" w:rsidP="00E759DE">
      <w:pPr>
        <w:pStyle w:val="a3"/>
        <w:jc w:val="both"/>
        <w:rPr>
          <w:b w:val="0"/>
          <w:bCs w:val="0"/>
        </w:rPr>
      </w:pPr>
      <w:r w:rsidRPr="001F798E">
        <w:rPr>
          <w:b w:val="0"/>
          <w:bCs w:val="0"/>
        </w:rPr>
        <w:t xml:space="preserve">Таблица </w:t>
      </w:r>
      <w:r w:rsidR="00E759DE" w:rsidRPr="001F798E">
        <w:rPr>
          <w:b w:val="0"/>
          <w:bCs w:val="0"/>
        </w:rPr>
        <w:t>–</w:t>
      </w:r>
      <w:r w:rsidR="008D01B8" w:rsidRPr="001F798E">
        <w:rPr>
          <w:b w:val="0"/>
          <w:bCs w:val="0"/>
        </w:rPr>
        <w:t xml:space="preserve"> </w:t>
      </w:r>
      <w:r w:rsidRPr="001F798E">
        <w:rPr>
          <w:b w:val="0"/>
          <w:bCs w:val="0"/>
        </w:rPr>
        <w:t>1</w:t>
      </w:r>
      <w:r w:rsidR="00611024">
        <w:rPr>
          <w:b w:val="0"/>
          <w:bCs w:val="0"/>
        </w:rPr>
        <w:t>2</w:t>
      </w:r>
      <w:r w:rsidR="00E759DE" w:rsidRPr="001F798E">
        <w:rPr>
          <w:b w:val="0"/>
          <w:bCs w:val="0"/>
        </w:rPr>
        <w:t xml:space="preserve">  Исполнения бюджета  Нижнеудинского муниципального образования по расходам   по разделу  0800 «Культура, кинематография»     </w:t>
      </w:r>
    </w:p>
    <w:p w:rsidR="00E759DE" w:rsidRPr="000C0B7B" w:rsidRDefault="00E759DE" w:rsidP="005838C5">
      <w:pPr>
        <w:pStyle w:val="a3"/>
        <w:jc w:val="right"/>
        <w:rPr>
          <w:b w:val="0"/>
          <w:bCs w:val="0"/>
          <w:sz w:val="20"/>
          <w:szCs w:val="20"/>
        </w:rPr>
      </w:pPr>
      <w:r w:rsidRPr="000C0B7B">
        <w:rPr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832"/>
        <w:gridCol w:w="576"/>
        <w:gridCol w:w="1417"/>
        <w:gridCol w:w="992"/>
        <w:gridCol w:w="1276"/>
        <w:gridCol w:w="1276"/>
      </w:tblGrid>
      <w:tr w:rsidR="000C0B7B" w:rsidRPr="000C0B7B" w:rsidTr="000C0B7B">
        <w:trPr>
          <w:trHeight w:val="300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0C0B7B" w:rsidRPr="000C0B7B" w:rsidTr="000C0B7B">
        <w:trPr>
          <w:trHeight w:val="225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B7B" w:rsidRPr="000C0B7B" w:rsidRDefault="000C0B7B" w:rsidP="000C0B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7B" w:rsidRPr="000C0B7B" w:rsidRDefault="000C0B7B" w:rsidP="000C0B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7B" w:rsidRPr="000C0B7B" w:rsidRDefault="000C0B7B" w:rsidP="000C0B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7B" w:rsidRPr="000C0B7B" w:rsidRDefault="000C0B7B" w:rsidP="000C0B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7B" w:rsidRPr="000C0B7B" w:rsidRDefault="000C0B7B" w:rsidP="000C0B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7B" w:rsidRPr="000C0B7B" w:rsidRDefault="000C0B7B" w:rsidP="000C0B7B">
            <w:pPr>
              <w:rPr>
                <w:color w:val="000000"/>
                <w:sz w:val="18"/>
                <w:szCs w:val="18"/>
              </w:rPr>
            </w:pP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6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b/>
                <w:bCs/>
                <w:sz w:val="18"/>
                <w:szCs w:val="18"/>
              </w:rPr>
            </w:pPr>
            <w:r w:rsidRPr="000C0B7B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0B7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sz w:val="18"/>
                <w:szCs w:val="18"/>
              </w:rPr>
            </w:pPr>
            <w:r w:rsidRPr="000C0B7B">
              <w:rPr>
                <w:b/>
                <w:bCs/>
                <w:sz w:val="18"/>
                <w:szCs w:val="18"/>
              </w:rPr>
              <w:t>93380,5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sz w:val="18"/>
                <w:szCs w:val="18"/>
              </w:rPr>
            </w:pPr>
            <w:r w:rsidRPr="000C0B7B">
              <w:rPr>
                <w:b/>
                <w:bCs/>
                <w:sz w:val="18"/>
                <w:szCs w:val="18"/>
              </w:rPr>
              <w:t>92553,4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sz w:val="18"/>
                <w:szCs w:val="18"/>
              </w:rPr>
            </w:pPr>
            <w:r w:rsidRPr="000C0B7B">
              <w:rPr>
                <w:b/>
                <w:bCs/>
                <w:sz w:val="18"/>
                <w:szCs w:val="18"/>
              </w:rPr>
              <w:t>-827,1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C0B7B"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sz w:val="16"/>
                <w:szCs w:val="16"/>
              </w:rPr>
            </w:pPr>
            <w:r w:rsidRPr="000C0B7B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sz w:val="16"/>
                <w:szCs w:val="16"/>
              </w:rPr>
            </w:pPr>
            <w:r w:rsidRPr="000C0B7B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sz w:val="16"/>
                <w:szCs w:val="16"/>
              </w:rPr>
            </w:pPr>
            <w:r w:rsidRPr="000C0B7B">
              <w:rPr>
                <w:sz w:val="16"/>
                <w:szCs w:val="16"/>
              </w:rPr>
              <w:t>42621,5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sz w:val="16"/>
                <w:szCs w:val="16"/>
              </w:rPr>
            </w:pPr>
            <w:r w:rsidRPr="000C0B7B">
              <w:rPr>
                <w:sz w:val="16"/>
                <w:szCs w:val="16"/>
              </w:rPr>
              <w:t>42615,0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sz w:val="18"/>
                <w:szCs w:val="18"/>
              </w:rPr>
            </w:pPr>
            <w:r w:rsidRPr="000C0B7B">
              <w:rPr>
                <w:sz w:val="18"/>
                <w:szCs w:val="18"/>
              </w:rPr>
              <w:t>-6,5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Cs/>
                <w:sz w:val="16"/>
                <w:szCs w:val="16"/>
              </w:rPr>
            </w:pPr>
            <w:r w:rsidRPr="000C0B7B">
              <w:rPr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Cs/>
                <w:sz w:val="16"/>
                <w:szCs w:val="16"/>
              </w:rPr>
            </w:pPr>
            <w:r w:rsidRPr="000C0B7B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Cs/>
                <w:sz w:val="16"/>
                <w:szCs w:val="16"/>
              </w:rPr>
            </w:pPr>
            <w:r w:rsidRPr="000C0B7B">
              <w:rPr>
                <w:iCs/>
                <w:sz w:val="16"/>
                <w:szCs w:val="16"/>
              </w:rPr>
              <w:t>50759,0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Cs/>
                <w:sz w:val="16"/>
                <w:szCs w:val="16"/>
              </w:rPr>
            </w:pPr>
            <w:r w:rsidRPr="000C0B7B">
              <w:rPr>
                <w:iCs/>
                <w:sz w:val="16"/>
                <w:szCs w:val="16"/>
              </w:rPr>
              <w:t>49938,4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sz w:val="18"/>
                <w:szCs w:val="18"/>
              </w:rPr>
            </w:pPr>
            <w:r w:rsidRPr="000C0B7B">
              <w:rPr>
                <w:sz w:val="18"/>
                <w:szCs w:val="18"/>
              </w:rPr>
              <w:t>-820,6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color w:val="000000"/>
                <w:sz w:val="18"/>
                <w:szCs w:val="18"/>
              </w:rPr>
            </w:pPr>
            <w:r w:rsidRPr="000C0B7B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8"/>
                <w:szCs w:val="18"/>
              </w:rPr>
            </w:pPr>
            <w:r w:rsidRPr="000C0B7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8"/>
                <w:szCs w:val="18"/>
              </w:rPr>
            </w:pPr>
            <w:r w:rsidRPr="000C0B7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Ведомственная целевая программа "Текущий ремонт учреждений культуры Нижнеудинского муниципального образования на 2017-2020гг."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1256,6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1256,6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8"/>
                <w:szCs w:val="18"/>
              </w:rPr>
            </w:pPr>
            <w:r w:rsidRPr="000C0B7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 xml:space="preserve">Ведомственная целевая программа подготовки к празднованию 370-летия города </w:t>
            </w:r>
            <w:r w:rsidRPr="000C0B7B">
              <w:rPr>
                <w:i/>
                <w:color w:val="000000"/>
                <w:sz w:val="18"/>
                <w:szCs w:val="18"/>
              </w:rPr>
              <w:lastRenderedPageBreak/>
              <w:t>Нижнеудинска Нижнеудинского муниципального образования на 2018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2013,9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2013,9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8"/>
                <w:szCs w:val="18"/>
              </w:rPr>
            </w:pPr>
            <w:r w:rsidRPr="000C0B7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lastRenderedPageBreak/>
              <w:t>Ведомственная 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1859,4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1851,2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8"/>
                <w:szCs w:val="18"/>
              </w:rPr>
            </w:pPr>
            <w:r w:rsidRPr="000C0B7B">
              <w:rPr>
                <w:i/>
                <w:sz w:val="18"/>
                <w:szCs w:val="18"/>
              </w:rPr>
              <w:t>-8,2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>99,6</w:t>
            </w:r>
          </w:p>
        </w:tc>
      </w:tr>
      <w:tr w:rsidR="000C0B7B" w:rsidRPr="000C0B7B" w:rsidTr="000C0B7B">
        <w:trPr>
          <w:trHeight w:val="6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center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45159,6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6"/>
                <w:szCs w:val="16"/>
              </w:rPr>
            </w:pPr>
            <w:r w:rsidRPr="000C0B7B">
              <w:rPr>
                <w:i/>
                <w:sz w:val="16"/>
                <w:szCs w:val="16"/>
              </w:rPr>
              <w:t>44347,2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sz w:val="18"/>
                <w:szCs w:val="18"/>
              </w:rPr>
            </w:pPr>
            <w:r w:rsidRPr="000C0B7B">
              <w:rPr>
                <w:i/>
                <w:sz w:val="18"/>
                <w:szCs w:val="18"/>
              </w:rPr>
              <w:t>-812,4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B7B" w:rsidRPr="000C0B7B" w:rsidRDefault="000C0B7B" w:rsidP="000C0B7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C0B7B">
              <w:rPr>
                <w:i/>
                <w:color w:val="000000"/>
                <w:sz w:val="18"/>
                <w:szCs w:val="18"/>
              </w:rPr>
              <w:t>98,2</w:t>
            </w:r>
          </w:p>
        </w:tc>
      </w:tr>
    </w:tbl>
    <w:p w:rsidR="000C0B7B" w:rsidRDefault="000C0B7B" w:rsidP="000C0B7B">
      <w:pPr>
        <w:pStyle w:val="a3"/>
        <w:jc w:val="left"/>
        <w:rPr>
          <w:b w:val="0"/>
          <w:bCs w:val="0"/>
        </w:rPr>
      </w:pPr>
    </w:p>
    <w:p w:rsidR="0027639E" w:rsidRDefault="002B4E42" w:rsidP="00AD1460">
      <w:pPr>
        <w:pStyle w:val="a3"/>
        <w:ind w:firstLine="708"/>
        <w:jc w:val="both"/>
        <w:rPr>
          <w:b w:val="0"/>
          <w:bCs w:val="0"/>
        </w:rPr>
      </w:pPr>
      <w:r w:rsidRPr="001F798E">
        <w:rPr>
          <w:b w:val="0"/>
          <w:bCs w:val="0"/>
        </w:rPr>
        <w:t>В 201</w:t>
      </w:r>
      <w:r w:rsidR="006D40FD">
        <w:rPr>
          <w:b w:val="0"/>
          <w:bCs w:val="0"/>
        </w:rPr>
        <w:t>7</w:t>
      </w:r>
      <w:r w:rsidRPr="001F798E">
        <w:rPr>
          <w:b w:val="0"/>
          <w:bCs w:val="0"/>
        </w:rPr>
        <w:t xml:space="preserve"> году </w:t>
      </w:r>
      <w:r w:rsidR="006D40FD">
        <w:rPr>
          <w:b w:val="0"/>
          <w:bCs w:val="0"/>
        </w:rPr>
        <w:t xml:space="preserve">на обеспечение деятельности </w:t>
      </w:r>
      <w:r w:rsidR="007245FE" w:rsidRPr="001F798E">
        <w:rPr>
          <w:b w:val="0"/>
          <w:bCs w:val="0"/>
        </w:rPr>
        <w:t>муниципальны</w:t>
      </w:r>
      <w:r w:rsidR="006D40FD">
        <w:rPr>
          <w:b w:val="0"/>
          <w:bCs w:val="0"/>
        </w:rPr>
        <w:t>х</w:t>
      </w:r>
      <w:r w:rsidR="007245FE" w:rsidRPr="001F798E">
        <w:rPr>
          <w:b w:val="0"/>
          <w:bCs w:val="0"/>
        </w:rPr>
        <w:t xml:space="preserve"> бюджетны</w:t>
      </w:r>
      <w:r w:rsidR="006D40FD">
        <w:rPr>
          <w:b w:val="0"/>
          <w:bCs w:val="0"/>
        </w:rPr>
        <w:t>х  и казенных</w:t>
      </w:r>
      <w:r w:rsidR="007245FE" w:rsidRPr="001F798E">
        <w:rPr>
          <w:b w:val="0"/>
          <w:bCs w:val="0"/>
        </w:rPr>
        <w:t xml:space="preserve"> учреждени</w:t>
      </w:r>
      <w:r w:rsidR="006D40FD">
        <w:rPr>
          <w:b w:val="0"/>
          <w:bCs w:val="0"/>
        </w:rPr>
        <w:t>й</w:t>
      </w:r>
      <w:r w:rsidR="007245FE" w:rsidRPr="001F798E">
        <w:rPr>
          <w:b w:val="0"/>
          <w:bCs w:val="0"/>
        </w:rPr>
        <w:t xml:space="preserve"> культуры </w:t>
      </w:r>
      <w:r w:rsidR="00613790">
        <w:rPr>
          <w:b w:val="0"/>
          <w:bCs w:val="0"/>
        </w:rPr>
        <w:t xml:space="preserve">(подраздел 0801 «»Культура») </w:t>
      </w:r>
      <w:r w:rsidR="006D40FD">
        <w:rPr>
          <w:b w:val="0"/>
          <w:bCs w:val="0"/>
        </w:rPr>
        <w:t xml:space="preserve">из местного бюджета направлено </w:t>
      </w:r>
      <w:r w:rsidR="00613790">
        <w:rPr>
          <w:b w:val="0"/>
          <w:bCs w:val="0"/>
        </w:rPr>
        <w:t xml:space="preserve">       </w:t>
      </w:r>
      <w:r w:rsidR="000C0B7B" w:rsidRPr="00716C24">
        <w:rPr>
          <w:b w:val="0"/>
          <w:bCs w:val="0"/>
          <w:sz w:val="22"/>
          <w:szCs w:val="22"/>
        </w:rPr>
        <w:t>42615,0</w:t>
      </w:r>
      <w:r w:rsidR="00355FBD" w:rsidRPr="00716C24">
        <w:rPr>
          <w:b w:val="0"/>
          <w:bCs w:val="0"/>
          <w:sz w:val="22"/>
          <w:szCs w:val="22"/>
        </w:rPr>
        <w:t xml:space="preserve"> тыс. рублей</w:t>
      </w:r>
      <w:r w:rsidR="00355FBD">
        <w:rPr>
          <w:b w:val="0"/>
          <w:bCs w:val="0"/>
        </w:rPr>
        <w:t>, в том числе:</w:t>
      </w:r>
    </w:p>
    <w:p w:rsidR="00355FBD" w:rsidRDefault="00355FBD" w:rsidP="00AD146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F798E">
        <w:rPr>
          <w:b w:val="0"/>
          <w:bCs w:val="0"/>
        </w:rPr>
        <w:t xml:space="preserve">МБУ «Культурно-досуговое объединение» - </w:t>
      </w:r>
      <w:r w:rsidR="000C0B7B">
        <w:rPr>
          <w:b w:val="0"/>
          <w:bCs w:val="0"/>
        </w:rPr>
        <w:t>22702,1</w:t>
      </w:r>
      <w:r>
        <w:rPr>
          <w:b w:val="0"/>
          <w:bCs w:val="0"/>
        </w:rPr>
        <w:t xml:space="preserve"> тыс. рублей</w:t>
      </w:r>
      <w:r w:rsidRPr="001F798E">
        <w:rPr>
          <w:b w:val="0"/>
          <w:bCs w:val="0"/>
        </w:rPr>
        <w:t>;</w:t>
      </w:r>
    </w:p>
    <w:p w:rsidR="00355FBD" w:rsidRDefault="00355FBD" w:rsidP="00AD146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F798E">
        <w:rPr>
          <w:b w:val="0"/>
          <w:bCs w:val="0"/>
        </w:rPr>
        <w:t>М</w:t>
      </w:r>
      <w:r w:rsidR="00F06C83">
        <w:rPr>
          <w:b w:val="0"/>
          <w:bCs w:val="0"/>
        </w:rPr>
        <w:t>К</w:t>
      </w:r>
      <w:r w:rsidRPr="001F798E">
        <w:rPr>
          <w:b w:val="0"/>
          <w:bCs w:val="0"/>
        </w:rPr>
        <w:t xml:space="preserve">УК «Централизованная библиотечная система» -  </w:t>
      </w:r>
      <w:r w:rsidR="000C0B7B">
        <w:rPr>
          <w:b w:val="0"/>
          <w:bCs w:val="0"/>
        </w:rPr>
        <w:t>12493,5</w:t>
      </w:r>
      <w:r w:rsidRPr="001F798E">
        <w:rPr>
          <w:b w:val="0"/>
          <w:bCs w:val="0"/>
        </w:rPr>
        <w:t xml:space="preserve"> тыс. рублей;</w:t>
      </w:r>
    </w:p>
    <w:p w:rsidR="00355FBD" w:rsidRDefault="00355FBD" w:rsidP="00AD146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F798E">
        <w:rPr>
          <w:b w:val="0"/>
          <w:bCs w:val="0"/>
        </w:rPr>
        <w:t>М</w:t>
      </w:r>
      <w:r w:rsidR="00F06C83">
        <w:rPr>
          <w:b w:val="0"/>
          <w:bCs w:val="0"/>
        </w:rPr>
        <w:t>К</w:t>
      </w:r>
      <w:r w:rsidRPr="001F798E">
        <w:rPr>
          <w:b w:val="0"/>
          <w:bCs w:val="0"/>
        </w:rPr>
        <w:t xml:space="preserve">УК «Музейно-культурный центр» - </w:t>
      </w:r>
      <w:r w:rsidR="000C0B7B">
        <w:rPr>
          <w:b w:val="0"/>
          <w:bCs w:val="0"/>
        </w:rPr>
        <w:t>7419,4</w:t>
      </w:r>
      <w:r w:rsidRPr="001F798E">
        <w:rPr>
          <w:b w:val="0"/>
          <w:bCs w:val="0"/>
        </w:rPr>
        <w:t xml:space="preserve"> тыс.рублей;</w:t>
      </w:r>
    </w:p>
    <w:p w:rsidR="00716C24" w:rsidRDefault="00716C24" w:rsidP="00767CD5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По подразделу 0804 «Другие вопросы в области культуры, кинематографии» бюджетные ассигнования освоены в объеме 49938,4 тыс. рублей или на 98,4 %.</w:t>
      </w:r>
    </w:p>
    <w:p w:rsidR="00913C37" w:rsidRDefault="00962294" w:rsidP="00767CD5">
      <w:pPr>
        <w:pStyle w:val="a3"/>
        <w:ind w:firstLine="708"/>
        <w:jc w:val="both"/>
        <w:rPr>
          <w:b w:val="0"/>
        </w:rPr>
      </w:pPr>
      <w:r>
        <w:rPr>
          <w:b w:val="0"/>
          <w:bCs w:val="0"/>
        </w:rPr>
        <w:t>Расходы н</w:t>
      </w:r>
      <w:r w:rsidR="00913C37">
        <w:rPr>
          <w:b w:val="0"/>
          <w:bCs w:val="0"/>
        </w:rPr>
        <w:t xml:space="preserve">а реализацию мероприятий ведомственной целевой программы </w:t>
      </w:r>
      <w:r w:rsidR="00913C37" w:rsidRPr="00913C37">
        <w:rPr>
          <w:b w:val="0"/>
        </w:rPr>
        <w:t xml:space="preserve">«Обеспечение противопожарной безопасности учреждений культуры Нижнеудинского муниципального образования на 2018-2020гг.»  </w:t>
      </w:r>
      <w:r>
        <w:rPr>
          <w:b w:val="0"/>
        </w:rPr>
        <w:t xml:space="preserve">составили </w:t>
      </w:r>
      <w:r w:rsidR="00913C37">
        <w:rPr>
          <w:b w:val="0"/>
        </w:rPr>
        <w:t xml:space="preserve"> </w:t>
      </w:r>
      <w:r w:rsidR="00913C37" w:rsidRPr="00716C24">
        <w:rPr>
          <w:b w:val="0"/>
        </w:rPr>
        <w:t>69,5 тыс. рублей</w:t>
      </w:r>
      <w:r>
        <w:rPr>
          <w:b w:val="0"/>
        </w:rPr>
        <w:t xml:space="preserve"> (</w:t>
      </w:r>
      <w:r w:rsidR="00913C37" w:rsidRPr="00716C24">
        <w:rPr>
          <w:b w:val="0"/>
        </w:rPr>
        <w:t>техническое обслуживание и перезарядк</w:t>
      </w:r>
      <w:r>
        <w:rPr>
          <w:b w:val="0"/>
        </w:rPr>
        <w:t>а</w:t>
      </w:r>
      <w:r w:rsidR="00913C37" w:rsidRPr="00716C24">
        <w:rPr>
          <w:b w:val="0"/>
        </w:rPr>
        <w:t xml:space="preserve">  огнетушителей</w:t>
      </w:r>
      <w:r>
        <w:rPr>
          <w:b w:val="0"/>
        </w:rPr>
        <w:t xml:space="preserve">, </w:t>
      </w:r>
      <w:r w:rsidR="00716C24">
        <w:t xml:space="preserve"> </w:t>
      </w:r>
      <w:r w:rsidRPr="00716C24">
        <w:rPr>
          <w:b w:val="0"/>
        </w:rPr>
        <w:t>обработ</w:t>
      </w:r>
      <w:r>
        <w:rPr>
          <w:b w:val="0"/>
        </w:rPr>
        <w:t>ка</w:t>
      </w:r>
      <w:r w:rsidRPr="00716C24">
        <w:rPr>
          <w:b w:val="0"/>
        </w:rPr>
        <w:t xml:space="preserve"> </w:t>
      </w:r>
      <w:r w:rsidR="00716C24" w:rsidRPr="00716C24">
        <w:rPr>
          <w:b w:val="0"/>
        </w:rPr>
        <w:t>огнезащитным составом деревянны</w:t>
      </w:r>
      <w:r>
        <w:rPr>
          <w:b w:val="0"/>
        </w:rPr>
        <w:t>х</w:t>
      </w:r>
      <w:r w:rsidR="00716C24" w:rsidRPr="00716C24">
        <w:rPr>
          <w:b w:val="0"/>
        </w:rPr>
        <w:t xml:space="preserve"> конструкци</w:t>
      </w:r>
      <w:r>
        <w:rPr>
          <w:b w:val="0"/>
        </w:rPr>
        <w:t>й</w:t>
      </w:r>
      <w:r w:rsidR="00716C24" w:rsidRPr="00716C24">
        <w:rPr>
          <w:b w:val="0"/>
        </w:rPr>
        <w:t xml:space="preserve"> сценической коробки, чердачного помещения  и кровли здания  отдела ДЦ «Спутник</w:t>
      </w:r>
      <w:r w:rsidR="00716C24">
        <w:rPr>
          <w:b w:val="0"/>
        </w:rPr>
        <w:t xml:space="preserve">» (МБУ «КДО»),  огнезащитная пропитка чердачных помещений  здания МКУК «МКЦ», обучение </w:t>
      </w:r>
      <w:r>
        <w:rPr>
          <w:b w:val="0"/>
        </w:rPr>
        <w:t xml:space="preserve">сотрудников </w:t>
      </w:r>
      <w:r w:rsidR="00716C24">
        <w:rPr>
          <w:b w:val="0"/>
        </w:rPr>
        <w:t>по охране труда и пожарной безопасности</w:t>
      </w:r>
      <w:r>
        <w:rPr>
          <w:b w:val="0"/>
        </w:rPr>
        <w:t xml:space="preserve"> (МКУК «МКЦ»)</w:t>
      </w:r>
      <w:r>
        <w:rPr>
          <w:b w:val="0"/>
          <w:bCs w:val="0"/>
        </w:rPr>
        <w:t xml:space="preserve">. </w:t>
      </w:r>
      <w:r w:rsidR="003862C8">
        <w:rPr>
          <w:b w:val="0"/>
        </w:rPr>
        <w:t>Отчет об исполнении Программы утвержден постановлением администрации от 19.02.2019 №205.</w:t>
      </w:r>
    </w:p>
    <w:p w:rsidR="00716C24" w:rsidRDefault="00716C24" w:rsidP="00767CD5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На реализацию мероприятий </w:t>
      </w:r>
      <w:r w:rsidRPr="001F798E">
        <w:rPr>
          <w:b w:val="0"/>
          <w:bCs w:val="0"/>
        </w:rPr>
        <w:t>ведомственн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целев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программ</w:t>
      </w:r>
      <w:r>
        <w:rPr>
          <w:b w:val="0"/>
          <w:bCs w:val="0"/>
        </w:rPr>
        <w:t>ы</w:t>
      </w:r>
      <w:r w:rsidRPr="001F798E">
        <w:rPr>
          <w:b w:val="0"/>
          <w:bCs w:val="0"/>
        </w:rPr>
        <w:t xml:space="preserve"> Нижнеудинского муниципального образования</w:t>
      </w:r>
      <w:r w:rsidRPr="001F798E">
        <w:rPr>
          <w:b w:val="0"/>
        </w:rPr>
        <w:t xml:space="preserve"> </w:t>
      </w:r>
      <w:r w:rsidRPr="001F798E">
        <w:rPr>
          <w:b w:val="0"/>
          <w:bCs w:val="0"/>
        </w:rPr>
        <w:t>«Читающий Нижнеудинск»</w:t>
      </w:r>
      <w:r>
        <w:rPr>
          <w:b w:val="0"/>
          <w:bCs w:val="0"/>
        </w:rPr>
        <w:t xml:space="preserve"> направлено </w:t>
      </w:r>
      <w:r w:rsidRPr="00716C24">
        <w:rPr>
          <w:b w:val="0"/>
        </w:rPr>
        <w:t>400,0 тыс. рублей</w:t>
      </w:r>
      <w:r>
        <w:rPr>
          <w:b w:val="0"/>
          <w:bCs w:val="0"/>
        </w:rPr>
        <w:t xml:space="preserve">; за счет средств местного </w:t>
      </w:r>
      <w:r w:rsidRPr="001A59C3">
        <w:rPr>
          <w:b w:val="0"/>
          <w:bCs w:val="0"/>
        </w:rPr>
        <w:t>бюджета осуществлялось  комплектование библиотечного фонда</w:t>
      </w:r>
      <w:r w:rsidRPr="001F798E">
        <w:rPr>
          <w:b w:val="0"/>
          <w:bCs w:val="0"/>
        </w:rPr>
        <w:t xml:space="preserve"> М</w:t>
      </w:r>
      <w:r>
        <w:rPr>
          <w:b w:val="0"/>
          <w:bCs w:val="0"/>
        </w:rPr>
        <w:t>К</w:t>
      </w:r>
      <w:r w:rsidRPr="001F798E">
        <w:rPr>
          <w:b w:val="0"/>
          <w:bCs w:val="0"/>
        </w:rPr>
        <w:t>УК «Централизованная библиотечная система»</w:t>
      </w:r>
      <w:r w:rsidRPr="00C40376">
        <w:t xml:space="preserve"> </w:t>
      </w:r>
      <w:r w:rsidRPr="00C40376">
        <w:rPr>
          <w:b w:val="0"/>
        </w:rPr>
        <w:t>новыми книжными изданиями</w:t>
      </w:r>
      <w:r w:rsidRPr="00C40376">
        <w:rPr>
          <w:b w:val="0"/>
          <w:bCs w:val="0"/>
        </w:rPr>
        <w:t xml:space="preserve"> </w:t>
      </w:r>
      <w:r w:rsidRPr="00C25BDD">
        <w:rPr>
          <w:b w:val="0"/>
          <w:bCs w:val="0"/>
        </w:rPr>
        <w:t>(100,0 тыс. рублей), периодическими изданиями (300,0 тыс. рублей)</w:t>
      </w:r>
      <w:r>
        <w:rPr>
          <w:b w:val="0"/>
          <w:bCs w:val="0"/>
        </w:rPr>
        <w:t>.</w:t>
      </w:r>
      <w:r w:rsidR="003862C8">
        <w:rPr>
          <w:b w:val="0"/>
          <w:bCs w:val="0"/>
        </w:rPr>
        <w:t xml:space="preserve"> </w:t>
      </w:r>
      <w:r w:rsidR="003862C8">
        <w:rPr>
          <w:b w:val="0"/>
        </w:rPr>
        <w:t>Отчет об исполнении Программы утвержден постановлением администрации от 19.02.2019 №201.</w:t>
      </w:r>
    </w:p>
    <w:p w:rsidR="003862C8" w:rsidRDefault="00716C24" w:rsidP="003862C8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Расходы на  </w:t>
      </w:r>
      <w:r w:rsidR="003862C8">
        <w:rPr>
          <w:b w:val="0"/>
        </w:rPr>
        <w:t xml:space="preserve">реализацию </w:t>
      </w:r>
      <w:r>
        <w:rPr>
          <w:b w:val="0"/>
        </w:rPr>
        <w:t xml:space="preserve">мероприятия </w:t>
      </w:r>
      <w:r w:rsidRPr="001F798E">
        <w:rPr>
          <w:b w:val="0"/>
          <w:bCs w:val="0"/>
        </w:rPr>
        <w:t>ведомственн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целев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программ</w:t>
      </w:r>
      <w:r>
        <w:rPr>
          <w:b w:val="0"/>
          <w:bCs w:val="0"/>
        </w:rPr>
        <w:t xml:space="preserve">ы </w:t>
      </w:r>
      <w:r w:rsidRPr="003862C8">
        <w:rPr>
          <w:b w:val="0"/>
          <w:bCs w:val="0"/>
        </w:rPr>
        <w:t>«Текущий ремонт учреждений культуры Нижнеудинского муниципального образования на 2017-2020гг.»</w:t>
      </w:r>
      <w:r w:rsidR="003862C8">
        <w:rPr>
          <w:b w:val="0"/>
          <w:bCs w:val="0"/>
        </w:rPr>
        <w:t xml:space="preserve"> за отчетный период составили 1256,6 тыс. рублей: </w:t>
      </w:r>
    </w:p>
    <w:p w:rsidR="003862C8" w:rsidRDefault="003862C8" w:rsidP="003862C8">
      <w:pPr>
        <w:pStyle w:val="a3"/>
        <w:ind w:firstLine="708"/>
        <w:jc w:val="both"/>
        <w:rPr>
          <w:b w:val="0"/>
        </w:rPr>
      </w:pPr>
      <w:r>
        <w:rPr>
          <w:b w:val="0"/>
          <w:bCs w:val="0"/>
        </w:rPr>
        <w:t xml:space="preserve">- </w:t>
      </w:r>
      <w:r w:rsidRPr="003862C8">
        <w:rPr>
          <w:b w:val="0"/>
          <w:bCs w:val="0"/>
        </w:rPr>
        <w:t>приобретена одежда сцены для зрительного зала ДЦ «Спутник»</w:t>
      </w:r>
      <w:r>
        <w:rPr>
          <w:b w:val="0"/>
          <w:bCs w:val="0"/>
        </w:rPr>
        <w:t xml:space="preserve"> на сумму </w:t>
      </w:r>
      <w:r w:rsidRPr="00C40376">
        <w:rPr>
          <w:b w:val="0"/>
          <w:bCs w:val="0"/>
        </w:rPr>
        <w:t>939,9 тыс. рублей</w:t>
      </w:r>
      <w:r>
        <w:rPr>
          <w:b w:val="0"/>
          <w:bCs w:val="0"/>
        </w:rPr>
        <w:t xml:space="preserve"> </w:t>
      </w:r>
      <w:r>
        <w:rPr>
          <w:b w:val="0"/>
        </w:rPr>
        <w:t>(</w:t>
      </w:r>
      <w:r w:rsidRPr="003862C8">
        <w:rPr>
          <w:b w:val="0"/>
        </w:rPr>
        <w:t>из общего объема финансирования 188,0 тыс. рублей – средства местного бюджета, 751,9 тыс. рублей – областной бюджет</w:t>
      </w:r>
      <w:r>
        <w:rPr>
          <w:b w:val="0"/>
        </w:rPr>
        <w:t xml:space="preserve">)(МБУ КДО); </w:t>
      </w:r>
    </w:p>
    <w:p w:rsidR="003862C8" w:rsidRDefault="003862C8" w:rsidP="003862C8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bCs w:val="0"/>
        </w:rPr>
        <w:t xml:space="preserve">за счет средств местного бюджета проведен ремонт выставочного зала,  кабинета в Доме народного творчества по ул. Октябрьская, 40 общей площадью 88,1 м.кв. (173,1 тыс. рублей), </w:t>
      </w:r>
      <w:r w:rsidRPr="00D74D3F">
        <w:rPr>
          <w:b w:val="0"/>
          <w:bCs w:val="0"/>
        </w:rPr>
        <w:t>р</w:t>
      </w:r>
      <w:r w:rsidRPr="00D74D3F">
        <w:rPr>
          <w:b w:val="0"/>
        </w:rPr>
        <w:t>емонт памятника  «Нижнеудинцам железнодорожникам, участникам ВОВ и труженикам тыла в 1941-45 г.г.</w:t>
      </w:r>
      <w:r>
        <w:rPr>
          <w:b w:val="0"/>
        </w:rPr>
        <w:t>» (95,1 тыс. рублей) (МКУК «МКЦ»);</w:t>
      </w:r>
    </w:p>
    <w:p w:rsidR="003862C8" w:rsidRDefault="003862C8" w:rsidP="003862C8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- </w:t>
      </w:r>
      <w:r>
        <w:rPr>
          <w:b w:val="0"/>
          <w:bCs w:val="0"/>
        </w:rPr>
        <w:t xml:space="preserve">за счет средств местного бюджета произведена замена трех окон в Центральной детской </w:t>
      </w:r>
      <w:r w:rsidRPr="003862C8">
        <w:rPr>
          <w:b w:val="0"/>
          <w:bCs w:val="0"/>
        </w:rPr>
        <w:t>библиотеке (48,5 тыс. рублей).</w:t>
      </w:r>
      <w:r>
        <w:rPr>
          <w:b w:val="0"/>
          <w:bCs w:val="0"/>
        </w:rPr>
        <w:t xml:space="preserve"> </w:t>
      </w:r>
    </w:p>
    <w:p w:rsidR="003862C8" w:rsidRDefault="003862C8" w:rsidP="003862C8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>Отчет об исполнении Программы утвержден постановлением администрации от 19.02.2019 №202.</w:t>
      </w:r>
    </w:p>
    <w:p w:rsidR="00D907C4" w:rsidRDefault="00650D90" w:rsidP="00D907C4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 xml:space="preserve">На реализацию мероприятий </w:t>
      </w:r>
      <w:r w:rsidRPr="001F798E">
        <w:rPr>
          <w:b w:val="0"/>
          <w:bCs w:val="0"/>
        </w:rPr>
        <w:t>ведомственн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целев</w:t>
      </w:r>
      <w:r>
        <w:rPr>
          <w:b w:val="0"/>
          <w:bCs w:val="0"/>
        </w:rPr>
        <w:t>ой</w:t>
      </w:r>
      <w:r w:rsidRPr="001F798E">
        <w:rPr>
          <w:b w:val="0"/>
          <w:bCs w:val="0"/>
        </w:rPr>
        <w:t xml:space="preserve"> программ</w:t>
      </w:r>
      <w:r>
        <w:rPr>
          <w:b w:val="0"/>
          <w:bCs w:val="0"/>
        </w:rPr>
        <w:t>ы</w:t>
      </w:r>
      <w:r w:rsidRPr="001F798E">
        <w:rPr>
          <w:b w:val="0"/>
          <w:bCs w:val="0"/>
        </w:rPr>
        <w:t xml:space="preserve"> </w:t>
      </w:r>
      <w:r w:rsidR="00D907C4" w:rsidRPr="00D907C4">
        <w:rPr>
          <w:b w:val="0"/>
        </w:rPr>
        <w:t>подготовки к празднованию 370-летия города Нижнеудинска Нижнеудинского муниципального образования на 2018 год</w:t>
      </w:r>
      <w:r w:rsidR="00D907C4">
        <w:rPr>
          <w:b w:val="0"/>
          <w:bCs w:val="0"/>
        </w:rPr>
        <w:t xml:space="preserve"> направлено 2013,9 тыс. рублей (изготовление сувенирной продукции с юбилейной символикой, издание печатной продукции, проведение культурно-массовых мероприятий).</w:t>
      </w:r>
      <w:r w:rsidR="00D907C4" w:rsidRPr="00D907C4">
        <w:rPr>
          <w:b w:val="0"/>
        </w:rPr>
        <w:t xml:space="preserve"> </w:t>
      </w:r>
      <w:r w:rsidR="00D907C4">
        <w:rPr>
          <w:b w:val="0"/>
        </w:rPr>
        <w:t>Отчет об исполнении Программы утвержден постановлением администрации от 19.02.2019 №203.</w:t>
      </w:r>
    </w:p>
    <w:p w:rsidR="00D907C4" w:rsidRPr="00922CA4" w:rsidRDefault="00B45787" w:rsidP="00767CD5">
      <w:pPr>
        <w:pStyle w:val="a3"/>
        <w:ind w:firstLine="708"/>
        <w:jc w:val="both"/>
        <w:rPr>
          <w:b w:val="0"/>
          <w:bCs w:val="0"/>
        </w:rPr>
      </w:pPr>
      <w:r>
        <w:rPr>
          <w:b w:val="0"/>
        </w:rPr>
        <w:t>Объем финансирования муниципальны</w:t>
      </w:r>
      <w:r w:rsidR="00302D21">
        <w:rPr>
          <w:b w:val="0"/>
        </w:rPr>
        <w:t>м</w:t>
      </w:r>
      <w:r>
        <w:rPr>
          <w:b w:val="0"/>
        </w:rPr>
        <w:t xml:space="preserve"> казенны</w:t>
      </w:r>
      <w:r w:rsidR="00302D21">
        <w:rPr>
          <w:b w:val="0"/>
        </w:rPr>
        <w:t>м</w:t>
      </w:r>
      <w:r>
        <w:rPr>
          <w:b w:val="0"/>
        </w:rPr>
        <w:t xml:space="preserve"> учреждени</w:t>
      </w:r>
      <w:r w:rsidR="00302D21">
        <w:rPr>
          <w:b w:val="0"/>
        </w:rPr>
        <w:t>ям</w:t>
      </w:r>
      <w:r>
        <w:rPr>
          <w:b w:val="0"/>
        </w:rPr>
        <w:t xml:space="preserve"> культуры </w:t>
      </w:r>
      <w:r w:rsidRPr="001F798E">
        <w:rPr>
          <w:b w:val="0"/>
          <w:bCs w:val="0"/>
        </w:rPr>
        <w:t>«Централизованная библиотечная система»</w:t>
      </w:r>
      <w:r>
        <w:rPr>
          <w:b w:val="0"/>
          <w:bCs w:val="0"/>
        </w:rPr>
        <w:t xml:space="preserve"> и </w:t>
      </w:r>
      <w:r w:rsidRPr="001F798E">
        <w:rPr>
          <w:b w:val="0"/>
          <w:bCs w:val="0"/>
        </w:rPr>
        <w:t>«Музейно-культурный центр»</w:t>
      </w:r>
      <w:r>
        <w:rPr>
          <w:b w:val="0"/>
          <w:bCs w:val="0"/>
        </w:rPr>
        <w:t xml:space="preserve">, </w:t>
      </w:r>
      <w:r w:rsidR="00302D21">
        <w:rPr>
          <w:b w:val="0"/>
          <w:bCs w:val="0"/>
        </w:rPr>
        <w:lastRenderedPageBreak/>
        <w:t xml:space="preserve">муниципальному бюджетному учреждению </w:t>
      </w:r>
      <w:r w:rsidRPr="001F798E">
        <w:rPr>
          <w:b w:val="0"/>
          <w:bCs w:val="0"/>
        </w:rPr>
        <w:t>«Культурно-досуговое объединение»</w:t>
      </w:r>
      <w:r>
        <w:rPr>
          <w:b w:val="0"/>
          <w:bCs w:val="0"/>
        </w:rPr>
        <w:t xml:space="preserve"> на проведение городских массовых мероприятий </w:t>
      </w:r>
      <w:r w:rsidRPr="00B45787">
        <w:rPr>
          <w:b w:val="0"/>
          <w:bCs w:val="0"/>
        </w:rPr>
        <w:t xml:space="preserve">составил в отчетном периоде </w:t>
      </w:r>
      <w:r w:rsidR="004573D8">
        <w:rPr>
          <w:b w:val="0"/>
          <w:bCs w:val="0"/>
        </w:rPr>
        <w:t>1851,2</w:t>
      </w:r>
      <w:r w:rsidRPr="00B45787">
        <w:rPr>
          <w:b w:val="0"/>
          <w:bCs w:val="0"/>
        </w:rPr>
        <w:t xml:space="preserve"> тыс. рублей или 99,</w:t>
      </w:r>
      <w:r w:rsidR="004573D8">
        <w:rPr>
          <w:b w:val="0"/>
          <w:bCs w:val="0"/>
        </w:rPr>
        <w:t>6</w:t>
      </w:r>
      <w:r w:rsidRPr="00B45787">
        <w:rPr>
          <w:b w:val="0"/>
          <w:bCs w:val="0"/>
        </w:rPr>
        <w:t xml:space="preserve">% годовых плановых бюджетных назначений. </w:t>
      </w:r>
      <w:r>
        <w:rPr>
          <w:b w:val="0"/>
          <w:bCs w:val="0"/>
        </w:rPr>
        <w:t xml:space="preserve">Отчет </w:t>
      </w:r>
      <w:r>
        <w:rPr>
          <w:b w:val="0"/>
        </w:rPr>
        <w:t xml:space="preserve">об исполнении Программы утвержден постановлением администрации </w:t>
      </w:r>
      <w:r w:rsidR="00922CA4" w:rsidRPr="00922CA4">
        <w:rPr>
          <w:b w:val="0"/>
          <w:bCs w:val="0"/>
        </w:rPr>
        <w:t>от 19.02.2019 №204</w:t>
      </w:r>
      <w:r w:rsidR="00922CA4">
        <w:rPr>
          <w:b w:val="0"/>
          <w:bCs w:val="0"/>
        </w:rPr>
        <w:t>.</w:t>
      </w:r>
    </w:p>
    <w:p w:rsidR="00922CA4" w:rsidRDefault="00922CA4" w:rsidP="00922CA4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На реализацию мероприятий муниципальной программы </w:t>
      </w:r>
      <w:r w:rsidRPr="00756752">
        <w:rPr>
          <w:b w:val="0"/>
        </w:rPr>
        <w:t>"Развитие социальной и инженерной инфраструктуры Нижнеудинского муниципального образования на 2013-201</w:t>
      </w:r>
      <w:r>
        <w:rPr>
          <w:b w:val="0"/>
        </w:rPr>
        <w:t>9</w:t>
      </w:r>
      <w:r w:rsidRPr="00756752">
        <w:rPr>
          <w:b w:val="0"/>
        </w:rPr>
        <w:t xml:space="preserve"> г.г."</w:t>
      </w:r>
      <w:r>
        <w:rPr>
          <w:b w:val="0"/>
        </w:rPr>
        <w:t xml:space="preserve"> направлено  </w:t>
      </w:r>
      <w:r w:rsidRPr="00922CA4">
        <w:rPr>
          <w:b w:val="0"/>
        </w:rPr>
        <w:t>44 347,2 тыс. рублей</w:t>
      </w:r>
      <w:r w:rsidR="00302D21">
        <w:rPr>
          <w:b w:val="0"/>
        </w:rPr>
        <w:t>. С</w:t>
      </w:r>
      <w:r>
        <w:rPr>
          <w:b w:val="0"/>
        </w:rPr>
        <w:t>огласно отчету о реализации Программы, утвержденному постановлением администрации № 192 в феврале 2018 года, осуществлялось финансирование мероприятий по разработке проектно-сметной документации на капитальный ремонт здания ГДК(750,0 тыс. рублей, местный бюджет)</w:t>
      </w:r>
      <w:r w:rsidR="00302D21">
        <w:rPr>
          <w:b w:val="0"/>
        </w:rPr>
        <w:t xml:space="preserve"> и </w:t>
      </w:r>
      <w:r>
        <w:rPr>
          <w:b w:val="0"/>
        </w:rPr>
        <w:t xml:space="preserve"> капитальному ремонту здания ГДК</w:t>
      </w:r>
      <w:r w:rsidR="00302D21">
        <w:rPr>
          <w:b w:val="0"/>
        </w:rPr>
        <w:t xml:space="preserve"> </w:t>
      </w:r>
      <w:r>
        <w:rPr>
          <w:b w:val="0"/>
        </w:rPr>
        <w:t xml:space="preserve">(43 597,2 тыс. рублей,в том числе средства областного бюджета – 41 416,8 тыс. рублей, средства местного бюджета –  2180,4 тыс. рублей). </w:t>
      </w:r>
    </w:p>
    <w:p w:rsidR="00302D21" w:rsidRDefault="00302D21" w:rsidP="00F53BDD">
      <w:pPr>
        <w:pStyle w:val="a3"/>
        <w:ind w:firstLine="708"/>
        <w:jc w:val="left"/>
        <w:rPr>
          <w:rFonts w:ascii="Century" w:hAnsi="Century"/>
          <w:bCs w:val="0"/>
        </w:rPr>
      </w:pPr>
    </w:p>
    <w:p w:rsidR="007245FE" w:rsidRPr="008D01B8" w:rsidRDefault="007245FE" w:rsidP="00F53BDD">
      <w:pPr>
        <w:pStyle w:val="a3"/>
        <w:ind w:firstLine="708"/>
        <w:jc w:val="left"/>
        <w:rPr>
          <w:rFonts w:ascii="Century" w:hAnsi="Century"/>
          <w:bCs w:val="0"/>
        </w:rPr>
      </w:pPr>
      <w:r w:rsidRPr="008D01B8">
        <w:rPr>
          <w:rFonts w:ascii="Century" w:hAnsi="Century"/>
          <w:bCs w:val="0"/>
        </w:rPr>
        <w:t>Раздел 0100 «Социальная политика»</w:t>
      </w:r>
    </w:p>
    <w:p w:rsidR="00AC578A" w:rsidRPr="00CF1ED4" w:rsidRDefault="007245FE" w:rsidP="007245FE">
      <w:pPr>
        <w:pStyle w:val="a3"/>
        <w:jc w:val="both"/>
        <w:rPr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</w:r>
      <w:r w:rsidRPr="00CF1ED4">
        <w:rPr>
          <w:b w:val="0"/>
          <w:bCs w:val="0"/>
        </w:rPr>
        <w:t xml:space="preserve">Расходы по разделу исполнены </w:t>
      </w:r>
      <w:r w:rsidR="00AF1FF1">
        <w:rPr>
          <w:b w:val="0"/>
          <w:bCs w:val="0"/>
        </w:rPr>
        <w:t xml:space="preserve">в полном объеме </w:t>
      </w:r>
      <w:r w:rsidRPr="00CF1ED4">
        <w:rPr>
          <w:b w:val="0"/>
          <w:bCs w:val="0"/>
        </w:rPr>
        <w:t>в сумме</w:t>
      </w:r>
      <w:r w:rsidR="00584E5A">
        <w:rPr>
          <w:b w:val="0"/>
          <w:bCs w:val="0"/>
        </w:rPr>
        <w:t xml:space="preserve"> </w:t>
      </w:r>
      <w:r w:rsidR="00AF1FF1">
        <w:rPr>
          <w:b w:val="0"/>
          <w:bCs w:val="0"/>
        </w:rPr>
        <w:t>5482,7</w:t>
      </w:r>
      <w:r w:rsidR="006F6CA7">
        <w:rPr>
          <w:b w:val="0"/>
          <w:bCs w:val="0"/>
        </w:rPr>
        <w:t xml:space="preserve"> тыс.</w:t>
      </w:r>
      <w:r w:rsidR="00AF1FF1">
        <w:rPr>
          <w:b w:val="0"/>
          <w:bCs w:val="0"/>
        </w:rPr>
        <w:t xml:space="preserve"> </w:t>
      </w:r>
      <w:r w:rsidR="006F6CA7">
        <w:rPr>
          <w:b w:val="0"/>
          <w:bCs w:val="0"/>
        </w:rPr>
        <w:t>рублей</w:t>
      </w:r>
      <w:r w:rsidR="00AF1FF1">
        <w:rPr>
          <w:b w:val="0"/>
          <w:bCs w:val="0"/>
        </w:rPr>
        <w:t>.</w:t>
      </w:r>
    </w:p>
    <w:p w:rsidR="00084D15" w:rsidRPr="00CF1ED4" w:rsidRDefault="00AC578A" w:rsidP="00084D15">
      <w:pPr>
        <w:pStyle w:val="a3"/>
        <w:jc w:val="both"/>
        <w:rPr>
          <w:b w:val="0"/>
          <w:bCs w:val="0"/>
        </w:rPr>
      </w:pPr>
      <w:r w:rsidRPr="00CF1ED4">
        <w:rPr>
          <w:b w:val="0"/>
          <w:bCs w:val="0"/>
        </w:rPr>
        <w:t xml:space="preserve">Таблица </w:t>
      </w:r>
      <w:r w:rsidR="008D01B8" w:rsidRPr="00CF1ED4">
        <w:rPr>
          <w:b w:val="0"/>
          <w:bCs w:val="0"/>
        </w:rPr>
        <w:t xml:space="preserve">– </w:t>
      </w:r>
      <w:r w:rsidRPr="00CF1ED4">
        <w:rPr>
          <w:b w:val="0"/>
          <w:bCs w:val="0"/>
        </w:rPr>
        <w:t>1</w:t>
      </w:r>
      <w:r w:rsidR="00AF1FF1">
        <w:rPr>
          <w:b w:val="0"/>
          <w:bCs w:val="0"/>
        </w:rPr>
        <w:t>3</w:t>
      </w:r>
      <w:r w:rsidR="00084D15" w:rsidRPr="00CF1ED4">
        <w:rPr>
          <w:b w:val="0"/>
          <w:bCs w:val="0"/>
        </w:rPr>
        <w:t xml:space="preserve"> Исполнения бюджета  Нижнеудинского муниципального образования по расходам   по разделу  </w:t>
      </w:r>
      <w:r w:rsidR="005838C5" w:rsidRPr="00CF1ED4">
        <w:rPr>
          <w:b w:val="0"/>
          <w:bCs w:val="0"/>
        </w:rPr>
        <w:t>0100 «Социальная политика»</w:t>
      </w:r>
      <w:r w:rsidR="00084D15" w:rsidRPr="00CF1ED4">
        <w:rPr>
          <w:b w:val="0"/>
          <w:bCs w:val="0"/>
        </w:rPr>
        <w:t xml:space="preserve"> </w:t>
      </w:r>
    </w:p>
    <w:p w:rsidR="00BB06B5" w:rsidRPr="002D2C18" w:rsidRDefault="008D01B8" w:rsidP="005838C5">
      <w:pPr>
        <w:pStyle w:val="a3"/>
        <w:jc w:val="right"/>
        <w:rPr>
          <w:b w:val="0"/>
          <w:bCs w:val="0"/>
          <w:sz w:val="20"/>
          <w:szCs w:val="20"/>
        </w:rPr>
      </w:pPr>
      <w:r w:rsidRPr="002D2C18">
        <w:rPr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699"/>
        <w:gridCol w:w="709"/>
        <w:gridCol w:w="1417"/>
        <w:gridCol w:w="1134"/>
        <w:gridCol w:w="1276"/>
        <w:gridCol w:w="1134"/>
      </w:tblGrid>
      <w:tr w:rsidR="002D2C18" w:rsidRPr="002D2C18" w:rsidTr="002D2C18">
        <w:trPr>
          <w:trHeight w:val="495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2D2C18" w:rsidRPr="002D2C18" w:rsidTr="002D2C18">
        <w:trPr>
          <w:trHeight w:val="225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C18" w:rsidRPr="002D2C18" w:rsidRDefault="002D2C18" w:rsidP="002D2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8" w:rsidRPr="002D2C18" w:rsidRDefault="002D2C18" w:rsidP="002D2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8" w:rsidRPr="002D2C18" w:rsidRDefault="002D2C18" w:rsidP="002D2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8" w:rsidRPr="002D2C18" w:rsidRDefault="002D2C18" w:rsidP="002D2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8" w:rsidRPr="002D2C18" w:rsidRDefault="002D2C18" w:rsidP="002D2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8" w:rsidRPr="002D2C18" w:rsidRDefault="002D2C18" w:rsidP="002D2C18">
            <w:pPr>
              <w:rPr>
                <w:color w:val="000000"/>
                <w:sz w:val="18"/>
                <w:szCs w:val="18"/>
              </w:rPr>
            </w:pPr>
          </w:p>
        </w:tc>
      </w:tr>
      <w:tr w:rsidR="002D2C18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6</w:t>
            </w:r>
          </w:p>
        </w:tc>
      </w:tr>
      <w:tr w:rsidR="002D2C18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2C18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C1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2C18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2C18">
              <w:rPr>
                <w:b/>
                <w:bCs/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2C18">
              <w:rPr>
                <w:b/>
                <w:bCs/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D2C18">
              <w:rPr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45790D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0D" w:rsidRPr="002D2C18" w:rsidRDefault="0045790D" w:rsidP="002D2C18">
            <w:pPr>
              <w:rPr>
                <w:b/>
                <w:bCs/>
                <w:sz w:val="20"/>
                <w:szCs w:val="20"/>
              </w:rPr>
            </w:pPr>
            <w:r w:rsidRPr="002D2C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0D" w:rsidRPr="002D2C18" w:rsidRDefault="0045790D" w:rsidP="002D2C1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C1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0D" w:rsidRDefault="004579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0D" w:rsidRDefault="004579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0D" w:rsidRDefault="004579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0D" w:rsidRDefault="004579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2D2C18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4341,6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4341,6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sz w:val="18"/>
                <w:szCs w:val="18"/>
              </w:rPr>
            </w:pPr>
            <w:r w:rsidRPr="002D2C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2C18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2C18" w:rsidRPr="002D2C18" w:rsidRDefault="002D2C18" w:rsidP="002D2C18">
            <w:pPr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1141,1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sz w:val="16"/>
                <w:szCs w:val="16"/>
              </w:rPr>
            </w:pPr>
            <w:r w:rsidRPr="002D2C18">
              <w:rPr>
                <w:sz w:val="16"/>
                <w:szCs w:val="16"/>
              </w:rPr>
              <w:t>1141,1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sz w:val="18"/>
                <w:szCs w:val="18"/>
              </w:rPr>
            </w:pPr>
            <w:r w:rsidRPr="002D2C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color w:val="000000"/>
                <w:sz w:val="18"/>
                <w:szCs w:val="18"/>
              </w:rPr>
            </w:pPr>
            <w:r w:rsidRPr="002D2C1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2C18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rPr>
                <w:i/>
                <w:color w:val="000000"/>
                <w:sz w:val="16"/>
                <w:szCs w:val="16"/>
              </w:rPr>
            </w:pPr>
            <w:r w:rsidRPr="002D2C18">
              <w:rPr>
                <w:i/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i/>
                <w:sz w:val="16"/>
                <w:szCs w:val="16"/>
              </w:rPr>
            </w:pPr>
            <w:r w:rsidRPr="002D2C18">
              <w:rPr>
                <w:i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sz w:val="16"/>
                <w:szCs w:val="16"/>
              </w:rPr>
            </w:pPr>
            <w:r w:rsidRPr="002D2C18">
              <w:rPr>
                <w:i/>
                <w:sz w:val="16"/>
                <w:szCs w:val="16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sz w:val="16"/>
                <w:szCs w:val="16"/>
              </w:rPr>
            </w:pPr>
            <w:r w:rsidRPr="002D2C18">
              <w:rPr>
                <w:i/>
                <w:sz w:val="16"/>
                <w:szCs w:val="16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sz w:val="18"/>
                <w:szCs w:val="18"/>
              </w:rPr>
            </w:pPr>
            <w:r w:rsidRPr="002D2C1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D2C18">
              <w:rPr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2D2C18" w:rsidRPr="002D2C18" w:rsidTr="002D2C18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rPr>
                <w:i/>
                <w:color w:val="000000"/>
                <w:sz w:val="16"/>
                <w:szCs w:val="16"/>
              </w:rPr>
            </w:pPr>
            <w:r w:rsidRPr="002D2C18">
              <w:rPr>
                <w:i/>
                <w:color w:val="000000"/>
                <w:sz w:val="16"/>
                <w:szCs w:val="16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center"/>
              <w:rPr>
                <w:i/>
                <w:sz w:val="16"/>
                <w:szCs w:val="16"/>
              </w:rPr>
            </w:pPr>
            <w:r w:rsidRPr="002D2C18">
              <w:rPr>
                <w:i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sz w:val="16"/>
                <w:szCs w:val="16"/>
              </w:rPr>
            </w:pPr>
            <w:r w:rsidRPr="002D2C18">
              <w:rPr>
                <w:i/>
                <w:sz w:val="16"/>
                <w:szCs w:val="16"/>
              </w:rPr>
              <w:t>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sz w:val="16"/>
                <w:szCs w:val="16"/>
              </w:rPr>
            </w:pPr>
            <w:r w:rsidRPr="002D2C18">
              <w:rPr>
                <w:i/>
                <w:sz w:val="16"/>
                <w:szCs w:val="16"/>
              </w:rPr>
              <w:t>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sz w:val="18"/>
                <w:szCs w:val="18"/>
              </w:rPr>
            </w:pPr>
            <w:r w:rsidRPr="002D2C1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8" w:rsidRPr="002D2C18" w:rsidRDefault="002D2C18" w:rsidP="002D2C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2D2C18">
              <w:rPr>
                <w:i/>
                <w:color w:val="000000"/>
                <w:sz w:val="18"/>
                <w:szCs w:val="18"/>
              </w:rPr>
              <w:t>100,00</w:t>
            </w:r>
          </w:p>
        </w:tc>
      </w:tr>
    </w:tbl>
    <w:p w:rsidR="002D2C18" w:rsidRDefault="002D2C18" w:rsidP="002D2C18">
      <w:pPr>
        <w:pStyle w:val="a3"/>
        <w:ind w:firstLine="708"/>
        <w:jc w:val="both"/>
        <w:rPr>
          <w:b w:val="0"/>
          <w:bCs w:val="0"/>
        </w:rPr>
      </w:pPr>
    </w:p>
    <w:p w:rsidR="002D2C18" w:rsidRDefault="002D2C18" w:rsidP="002D2C18">
      <w:pPr>
        <w:pStyle w:val="a3"/>
        <w:ind w:firstLine="708"/>
        <w:jc w:val="both"/>
        <w:rPr>
          <w:b w:val="0"/>
          <w:bCs w:val="0"/>
        </w:rPr>
      </w:pPr>
      <w:r w:rsidRPr="00CF1ED4">
        <w:rPr>
          <w:b w:val="0"/>
          <w:bCs w:val="0"/>
        </w:rPr>
        <w:t xml:space="preserve">По подразделу 1001 «Пенсионное обеспечение» бюджетные назначения исполнены в сумме </w:t>
      </w:r>
      <w:r w:rsidR="00DD3BC2">
        <w:rPr>
          <w:b w:val="0"/>
          <w:bCs w:val="0"/>
        </w:rPr>
        <w:t>4341,6</w:t>
      </w:r>
      <w:r w:rsidRPr="00CF1ED4">
        <w:rPr>
          <w:b w:val="0"/>
          <w:bCs w:val="0"/>
        </w:rPr>
        <w:t xml:space="preserve"> тыс. рублей,  дополнительное пенсионное обеспечение выплачивается 3</w:t>
      </w:r>
      <w:r>
        <w:rPr>
          <w:b w:val="0"/>
          <w:bCs w:val="0"/>
        </w:rPr>
        <w:t>4</w:t>
      </w:r>
      <w:r w:rsidRPr="00CF1ED4">
        <w:rPr>
          <w:b w:val="0"/>
          <w:bCs w:val="0"/>
        </w:rPr>
        <w:t xml:space="preserve"> </w:t>
      </w:r>
      <w:r>
        <w:rPr>
          <w:b w:val="0"/>
          <w:bCs w:val="0"/>
        </w:rPr>
        <w:t>получателям</w:t>
      </w:r>
      <w:r w:rsidRPr="00CF1ED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6926D7" w:rsidRPr="006926D7" w:rsidRDefault="001F798E" w:rsidP="00BB06B5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</w:t>
      </w:r>
      <w:r w:rsidR="00683EEE" w:rsidRPr="00CF1ED4">
        <w:rPr>
          <w:b w:val="0"/>
          <w:bCs w:val="0"/>
        </w:rPr>
        <w:t>о подразделу 1003 «Социальное обеспечение населения»,</w:t>
      </w:r>
      <w:r w:rsidR="007245FE" w:rsidRPr="00CF1ED4">
        <w:rPr>
          <w:b w:val="0"/>
          <w:bCs w:val="0"/>
        </w:rPr>
        <w:t xml:space="preserve"> </w:t>
      </w:r>
      <w:r w:rsidR="00695DFE" w:rsidRPr="00CF1ED4">
        <w:rPr>
          <w:b w:val="0"/>
          <w:bCs w:val="0"/>
        </w:rPr>
        <w:t xml:space="preserve"> </w:t>
      </w:r>
      <w:r w:rsidR="0022616C" w:rsidRPr="00CF1ED4">
        <w:rPr>
          <w:b w:val="0"/>
          <w:bCs w:val="0"/>
        </w:rPr>
        <w:t>по целевой статье 5058500000 «Пособия, компенсации, меры социальной поддержки по публично-нормативным обязательствам» выплаты почетным гражданам в 201</w:t>
      </w:r>
      <w:r w:rsidR="002D2C18">
        <w:rPr>
          <w:b w:val="0"/>
          <w:bCs w:val="0"/>
        </w:rPr>
        <w:t>8</w:t>
      </w:r>
      <w:r w:rsidR="0022616C" w:rsidRPr="00CF1ED4">
        <w:rPr>
          <w:b w:val="0"/>
          <w:bCs w:val="0"/>
        </w:rPr>
        <w:t xml:space="preserve"> году составили </w:t>
      </w:r>
      <w:r w:rsidR="002D2C18">
        <w:rPr>
          <w:b w:val="0"/>
          <w:bCs w:val="0"/>
        </w:rPr>
        <w:t>162,2</w:t>
      </w:r>
      <w:r w:rsidR="0022616C" w:rsidRPr="00CF1ED4">
        <w:rPr>
          <w:b w:val="0"/>
          <w:bCs w:val="0"/>
        </w:rPr>
        <w:t xml:space="preserve"> тыс. рублей</w:t>
      </w:r>
      <w:r w:rsidR="0045790D">
        <w:rPr>
          <w:b w:val="0"/>
          <w:bCs w:val="0"/>
        </w:rPr>
        <w:t>;</w:t>
      </w:r>
      <w:r w:rsidR="00DC24E3" w:rsidRPr="006926D7">
        <w:rPr>
          <w:b w:val="0"/>
          <w:bCs w:val="0"/>
        </w:rPr>
        <w:t xml:space="preserve"> в рамках реализации мероприятий муниципальной программы «Молодым семьям – доступное жилье» </w:t>
      </w:r>
      <w:r w:rsidR="00F05DD0" w:rsidRPr="00F05DD0">
        <w:rPr>
          <w:b w:val="0"/>
        </w:rPr>
        <w:t>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F05DD0" w:rsidRPr="006926D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</w:t>
      </w:r>
      <w:r w:rsidR="006926D7" w:rsidRPr="006926D7">
        <w:rPr>
          <w:b w:val="0"/>
          <w:bCs w:val="0"/>
        </w:rPr>
        <w:t>размере 987,9 тыс. рублей предоставлен</w:t>
      </w:r>
      <w:r w:rsidR="00F05DD0">
        <w:rPr>
          <w:b w:val="0"/>
          <w:bCs w:val="0"/>
        </w:rPr>
        <w:t>о</w:t>
      </w:r>
      <w:r w:rsidR="006926D7" w:rsidRPr="006926D7">
        <w:rPr>
          <w:b w:val="0"/>
          <w:bCs w:val="0"/>
        </w:rPr>
        <w:t xml:space="preserve"> одному участнику Программы.</w:t>
      </w:r>
    </w:p>
    <w:p w:rsidR="00BB06B5" w:rsidRPr="00CF1ED4" w:rsidRDefault="00BB06B5" w:rsidP="00BB06B5">
      <w:pPr>
        <w:pStyle w:val="a3"/>
        <w:ind w:firstLine="708"/>
        <w:contextualSpacing/>
        <w:jc w:val="both"/>
        <w:rPr>
          <w:b w:val="0"/>
          <w:bCs w:val="0"/>
        </w:rPr>
      </w:pPr>
    </w:p>
    <w:p w:rsidR="00C96825" w:rsidRPr="004C0928" w:rsidRDefault="007245FE" w:rsidP="00DD3BC2">
      <w:pPr>
        <w:pStyle w:val="a3"/>
        <w:ind w:firstLine="708"/>
        <w:contextualSpacing/>
        <w:jc w:val="left"/>
        <w:rPr>
          <w:rFonts w:ascii="Century" w:hAnsi="Century"/>
        </w:rPr>
      </w:pPr>
      <w:r w:rsidRPr="004C0928">
        <w:rPr>
          <w:rFonts w:ascii="Century" w:hAnsi="Century"/>
          <w:bCs w:val="0"/>
        </w:rPr>
        <w:t xml:space="preserve">Раздел 1100 </w:t>
      </w:r>
      <w:r w:rsidRPr="004C0928">
        <w:rPr>
          <w:rFonts w:ascii="Century" w:hAnsi="Century"/>
        </w:rPr>
        <w:t>«Физическая культура и спорт»</w:t>
      </w:r>
    </w:p>
    <w:p w:rsidR="0048587E" w:rsidRDefault="007245FE" w:rsidP="00120CCF">
      <w:pPr>
        <w:pStyle w:val="a3"/>
        <w:jc w:val="both"/>
        <w:rPr>
          <w:b w:val="0"/>
          <w:bCs w:val="0"/>
        </w:rPr>
      </w:pPr>
      <w:r w:rsidRPr="004C0928">
        <w:rPr>
          <w:rFonts w:ascii="Century" w:hAnsi="Century"/>
          <w:b w:val="0"/>
          <w:bCs w:val="0"/>
        </w:rPr>
        <w:t xml:space="preserve">     </w:t>
      </w:r>
      <w:r w:rsidRPr="004C0928">
        <w:rPr>
          <w:rFonts w:ascii="Century" w:hAnsi="Century"/>
          <w:b w:val="0"/>
          <w:bCs w:val="0"/>
        </w:rPr>
        <w:tab/>
      </w:r>
      <w:r w:rsidRPr="000E30A3">
        <w:rPr>
          <w:b w:val="0"/>
          <w:bCs w:val="0"/>
        </w:rPr>
        <w:t xml:space="preserve">Расходы по разделу 1100  исполнены </w:t>
      </w:r>
      <w:r w:rsidR="00DD3BC2">
        <w:rPr>
          <w:b w:val="0"/>
          <w:bCs w:val="0"/>
        </w:rPr>
        <w:t xml:space="preserve">в полном объеме </w:t>
      </w:r>
      <w:r w:rsidR="00DD3BC2" w:rsidRPr="00CF1ED4">
        <w:rPr>
          <w:b w:val="0"/>
          <w:bCs w:val="0"/>
        </w:rPr>
        <w:t>в сумме</w:t>
      </w:r>
      <w:r w:rsidR="00DD3BC2">
        <w:rPr>
          <w:b w:val="0"/>
          <w:bCs w:val="0"/>
        </w:rPr>
        <w:t xml:space="preserve"> 10813,5</w:t>
      </w:r>
      <w:r w:rsidR="00E320F5" w:rsidRPr="000E30A3">
        <w:rPr>
          <w:b w:val="0"/>
          <w:bCs w:val="0"/>
        </w:rPr>
        <w:t xml:space="preserve"> тыс.</w:t>
      </w:r>
      <w:r w:rsidR="00120CCF" w:rsidRPr="000E30A3">
        <w:rPr>
          <w:b w:val="0"/>
          <w:bCs w:val="0"/>
        </w:rPr>
        <w:t xml:space="preserve"> </w:t>
      </w:r>
      <w:r w:rsidR="00E320F5" w:rsidRPr="000E30A3">
        <w:rPr>
          <w:b w:val="0"/>
          <w:bCs w:val="0"/>
        </w:rPr>
        <w:t>руб</w:t>
      </w:r>
      <w:r w:rsidR="00120CCF" w:rsidRPr="000E30A3">
        <w:rPr>
          <w:b w:val="0"/>
          <w:bCs w:val="0"/>
        </w:rPr>
        <w:t>лей</w:t>
      </w:r>
      <w:r w:rsidR="00DD3BC2">
        <w:rPr>
          <w:b w:val="0"/>
          <w:bCs w:val="0"/>
        </w:rPr>
        <w:t>.</w:t>
      </w:r>
    </w:p>
    <w:p w:rsidR="00DD3BC2" w:rsidRPr="00DD3BC2" w:rsidRDefault="00DD3BC2" w:rsidP="00DD3BC2">
      <w:pPr>
        <w:pStyle w:val="a3"/>
        <w:jc w:val="both"/>
        <w:rPr>
          <w:b w:val="0"/>
          <w:bCs w:val="0"/>
        </w:rPr>
      </w:pPr>
      <w:r w:rsidRPr="00CF1ED4">
        <w:rPr>
          <w:b w:val="0"/>
          <w:bCs w:val="0"/>
        </w:rPr>
        <w:t>Таблица – 1</w:t>
      </w:r>
      <w:r>
        <w:rPr>
          <w:b w:val="0"/>
          <w:bCs w:val="0"/>
        </w:rPr>
        <w:t>4</w:t>
      </w:r>
      <w:r w:rsidRPr="00CF1ED4">
        <w:rPr>
          <w:b w:val="0"/>
          <w:bCs w:val="0"/>
        </w:rPr>
        <w:t xml:space="preserve"> Исполнения бюджета  Нижнеудинского муниципального образования по расходам   по разделу  </w:t>
      </w:r>
      <w:r w:rsidRPr="00DD3BC2">
        <w:rPr>
          <w:b w:val="0"/>
          <w:bCs w:val="0"/>
        </w:rPr>
        <w:t xml:space="preserve">1100 </w:t>
      </w:r>
      <w:r w:rsidRPr="00DD3BC2">
        <w:rPr>
          <w:b w:val="0"/>
        </w:rPr>
        <w:t>«Физическая культура и спорт»</w:t>
      </w:r>
    </w:p>
    <w:p w:rsidR="00A73125" w:rsidRDefault="00DD3BC2" w:rsidP="00DD3BC2">
      <w:pPr>
        <w:pStyle w:val="a3"/>
        <w:jc w:val="right"/>
        <w:rPr>
          <w:b w:val="0"/>
          <w:bCs w:val="0"/>
          <w:sz w:val="20"/>
          <w:szCs w:val="20"/>
        </w:rPr>
      </w:pPr>
      <w:r w:rsidRPr="002D2C18">
        <w:rPr>
          <w:b w:val="0"/>
          <w:bCs w:val="0"/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841"/>
        <w:gridCol w:w="708"/>
        <w:gridCol w:w="1236"/>
        <w:gridCol w:w="891"/>
        <w:gridCol w:w="1275"/>
        <w:gridCol w:w="1418"/>
      </w:tblGrid>
      <w:tr w:rsidR="00A73125" w:rsidRPr="00A73125" w:rsidTr="00A73125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Наименование разделов,                                                     подразделов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A73125" w:rsidRPr="00A73125" w:rsidTr="00A73125">
        <w:trPr>
          <w:trHeight w:val="30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125" w:rsidRPr="00A73125" w:rsidRDefault="00A73125" w:rsidP="00A731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5" w:rsidRPr="00A73125" w:rsidRDefault="00A73125" w:rsidP="00A731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5" w:rsidRPr="00A73125" w:rsidRDefault="00A73125" w:rsidP="00A731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5" w:rsidRPr="00A73125" w:rsidRDefault="00A73125" w:rsidP="00A731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5" w:rsidRPr="00A73125" w:rsidRDefault="00A73125" w:rsidP="00A731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5" w:rsidRPr="00A73125" w:rsidRDefault="00A73125" w:rsidP="00A73125">
            <w:pPr>
              <w:rPr>
                <w:color w:val="000000"/>
                <w:sz w:val="18"/>
                <w:szCs w:val="18"/>
              </w:rPr>
            </w:pPr>
          </w:p>
        </w:tc>
      </w:tr>
      <w:tr w:rsidR="00A73125" w:rsidRPr="00A73125" w:rsidTr="00A73125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color w:val="000000"/>
                <w:sz w:val="18"/>
                <w:szCs w:val="18"/>
              </w:rPr>
            </w:pPr>
            <w:r w:rsidRPr="00A731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A73125" w:rsidRPr="00A73125" w:rsidTr="00A73125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386455,1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-48124,5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A73125" w:rsidRPr="00A73125" w:rsidTr="00A73125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rPr>
                <w:b/>
                <w:bCs/>
                <w:sz w:val="20"/>
                <w:szCs w:val="20"/>
              </w:rPr>
            </w:pPr>
            <w:r w:rsidRPr="00A7312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b/>
                <w:bCs/>
                <w:sz w:val="18"/>
                <w:szCs w:val="18"/>
              </w:rPr>
            </w:pPr>
            <w:r w:rsidRPr="00A7312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sz w:val="16"/>
                <w:szCs w:val="16"/>
              </w:rPr>
            </w:pPr>
            <w:r w:rsidRPr="00A73125">
              <w:rPr>
                <w:b/>
                <w:bCs/>
                <w:sz w:val="16"/>
                <w:szCs w:val="16"/>
              </w:rPr>
              <w:t>10813,5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sz w:val="16"/>
                <w:szCs w:val="16"/>
              </w:rPr>
            </w:pPr>
            <w:r w:rsidRPr="00A73125">
              <w:rPr>
                <w:b/>
                <w:bCs/>
                <w:sz w:val="16"/>
                <w:szCs w:val="16"/>
              </w:rPr>
              <w:t>10813,5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sz w:val="16"/>
                <w:szCs w:val="16"/>
              </w:rPr>
            </w:pPr>
            <w:r w:rsidRPr="00A7312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73125" w:rsidRPr="00A73125" w:rsidTr="00A73125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Физкультурно-оздоровительный комплекс "Труд"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9125,9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9125,9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73125" w:rsidRPr="00A73125" w:rsidTr="00A73125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 xml:space="preserve">Ведомственная целевая программа </w:t>
            </w:r>
            <w:r w:rsidRPr="00A73125">
              <w:rPr>
                <w:sz w:val="18"/>
                <w:szCs w:val="18"/>
              </w:rPr>
              <w:lastRenderedPageBreak/>
              <w:t>обеспечения противопожарной безопасности объектов физической культуры Нижнеудинского муниципального образования на 2018-2020гг.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lastRenderedPageBreak/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73125" w:rsidRPr="00A73125" w:rsidTr="00A73125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rPr>
                <w:sz w:val="16"/>
                <w:szCs w:val="16"/>
              </w:rPr>
            </w:pPr>
            <w:r w:rsidRPr="00A73125">
              <w:rPr>
                <w:sz w:val="16"/>
                <w:szCs w:val="16"/>
              </w:rPr>
              <w:lastRenderedPageBreak/>
              <w:t>Муниципальная  программа "Развитие физической культуры и спорта в Нижнеудинском муниципальном образовании на 2014-2019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center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6"/>
                <w:szCs w:val="16"/>
              </w:rPr>
            </w:pPr>
            <w:r w:rsidRPr="00A73125">
              <w:rPr>
                <w:sz w:val="16"/>
                <w:szCs w:val="16"/>
              </w:rPr>
              <w:t>1662,6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6"/>
                <w:szCs w:val="16"/>
              </w:rPr>
            </w:pPr>
            <w:r w:rsidRPr="00A73125">
              <w:rPr>
                <w:sz w:val="16"/>
                <w:szCs w:val="16"/>
              </w:rPr>
              <w:t>1662,6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sz w:val="18"/>
                <w:szCs w:val="18"/>
              </w:rPr>
            </w:pPr>
            <w:r w:rsidRPr="00A7312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25" w:rsidRPr="00A73125" w:rsidRDefault="00A73125" w:rsidP="00A731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312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A73125" w:rsidRDefault="00A73125" w:rsidP="00A73125">
      <w:pPr>
        <w:pStyle w:val="a3"/>
        <w:jc w:val="left"/>
        <w:rPr>
          <w:b w:val="0"/>
          <w:bCs w:val="0"/>
          <w:sz w:val="20"/>
          <w:szCs w:val="20"/>
        </w:rPr>
      </w:pPr>
    </w:p>
    <w:p w:rsidR="00A73125" w:rsidRDefault="00A73125" w:rsidP="00DD3BC2">
      <w:pPr>
        <w:pStyle w:val="a3"/>
        <w:jc w:val="right"/>
        <w:rPr>
          <w:b w:val="0"/>
          <w:bCs w:val="0"/>
        </w:rPr>
      </w:pPr>
    </w:p>
    <w:p w:rsidR="0048587E" w:rsidRPr="000E30A3" w:rsidRDefault="0048587E" w:rsidP="00120CC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По разделу 1101 «Физическая культура» отражены расходы на функционирование муниципального казенного учреждения «Физкультурно-оздоровительный комплекс «Труд» в сумме </w:t>
      </w:r>
      <w:r w:rsidR="00A73125">
        <w:rPr>
          <w:b w:val="0"/>
          <w:bCs w:val="0"/>
        </w:rPr>
        <w:t>9125,9</w:t>
      </w:r>
      <w:r>
        <w:rPr>
          <w:b w:val="0"/>
          <w:bCs w:val="0"/>
        </w:rPr>
        <w:t xml:space="preserve"> тыс. рублей или 100% годовых плановых назначений.</w:t>
      </w:r>
    </w:p>
    <w:p w:rsidR="00A73125" w:rsidRDefault="0048587E" w:rsidP="00E1688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</w:t>
      </w:r>
      <w:r w:rsidR="002016AD" w:rsidRPr="000E30A3">
        <w:rPr>
          <w:b w:val="0"/>
          <w:bCs w:val="0"/>
        </w:rPr>
        <w:t>о подразделу 1105 «Другие вопросы в област</w:t>
      </w:r>
      <w:r w:rsidR="00C076E9" w:rsidRPr="000E30A3">
        <w:rPr>
          <w:b w:val="0"/>
          <w:bCs w:val="0"/>
        </w:rPr>
        <w:t>и физической культуры и спорта»</w:t>
      </w:r>
      <w:r>
        <w:rPr>
          <w:b w:val="0"/>
          <w:bCs w:val="0"/>
        </w:rPr>
        <w:t xml:space="preserve"> расходы исполнены в сумме </w:t>
      </w:r>
      <w:r w:rsidR="00A73125">
        <w:rPr>
          <w:b w:val="0"/>
          <w:bCs w:val="0"/>
        </w:rPr>
        <w:t>1687,6</w:t>
      </w:r>
      <w:r>
        <w:rPr>
          <w:b w:val="0"/>
          <w:bCs w:val="0"/>
        </w:rPr>
        <w:t xml:space="preserve"> тыс. рублей или  </w:t>
      </w:r>
      <w:r w:rsidR="00A73125">
        <w:rPr>
          <w:b w:val="0"/>
          <w:bCs w:val="0"/>
        </w:rPr>
        <w:t>100</w:t>
      </w:r>
      <w:r>
        <w:rPr>
          <w:b w:val="0"/>
          <w:bCs w:val="0"/>
        </w:rPr>
        <w:t xml:space="preserve">% </w:t>
      </w:r>
      <w:r w:rsidR="00C076E9" w:rsidRPr="000E30A3">
        <w:rPr>
          <w:b w:val="0"/>
          <w:bCs w:val="0"/>
        </w:rPr>
        <w:t xml:space="preserve"> </w:t>
      </w:r>
      <w:r>
        <w:rPr>
          <w:b w:val="0"/>
          <w:bCs w:val="0"/>
        </w:rPr>
        <w:t>от уточненного плана.</w:t>
      </w:r>
      <w:r w:rsidR="00E16881">
        <w:rPr>
          <w:b w:val="0"/>
          <w:bCs w:val="0"/>
        </w:rPr>
        <w:t xml:space="preserve"> </w:t>
      </w:r>
      <w:r w:rsidR="004F0BD7" w:rsidRPr="004F0BD7">
        <w:rPr>
          <w:b w:val="0"/>
          <w:bCs w:val="0"/>
        </w:rPr>
        <w:t xml:space="preserve">По подразделу отражены расходы на реализацию мероприятий </w:t>
      </w:r>
      <w:r w:rsidR="00A73125">
        <w:rPr>
          <w:b w:val="0"/>
          <w:bCs w:val="0"/>
        </w:rPr>
        <w:t>двух</w:t>
      </w:r>
      <w:r w:rsidR="00A73125" w:rsidRPr="004F0BD7">
        <w:rPr>
          <w:b w:val="0"/>
          <w:bCs w:val="0"/>
        </w:rPr>
        <w:t xml:space="preserve"> </w:t>
      </w:r>
      <w:r w:rsidR="004F0BD7" w:rsidRPr="004F0BD7">
        <w:rPr>
          <w:b w:val="0"/>
          <w:bCs w:val="0"/>
        </w:rPr>
        <w:t>муниципальн</w:t>
      </w:r>
      <w:r w:rsidR="00A73125">
        <w:rPr>
          <w:b w:val="0"/>
          <w:bCs w:val="0"/>
        </w:rPr>
        <w:t>ых</w:t>
      </w:r>
      <w:r w:rsidR="004F0BD7" w:rsidRPr="004F0BD7">
        <w:rPr>
          <w:b w:val="0"/>
          <w:bCs w:val="0"/>
        </w:rPr>
        <w:t xml:space="preserve"> программ</w:t>
      </w:r>
      <w:r w:rsidR="00A73125">
        <w:rPr>
          <w:b w:val="0"/>
          <w:bCs w:val="0"/>
        </w:rPr>
        <w:t>:</w:t>
      </w:r>
      <w:r w:rsidR="004F0BD7" w:rsidRPr="004F0BD7">
        <w:rPr>
          <w:b w:val="0"/>
          <w:bCs w:val="0"/>
        </w:rPr>
        <w:t xml:space="preserve"> </w:t>
      </w:r>
    </w:p>
    <w:p w:rsidR="0045790D" w:rsidRDefault="00A73125" w:rsidP="00E16881">
      <w:pPr>
        <w:pStyle w:val="a3"/>
        <w:ind w:firstLine="708"/>
        <w:jc w:val="both"/>
        <w:rPr>
          <w:b w:val="0"/>
        </w:rPr>
      </w:pPr>
      <w:r w:rsidRPr="00A73125">
        <w:rPr>
          <w:b w:val="0"/>
          <w:bCs w:val="0"/>
        </w:rPr>
        <w:t>-</w:t>
      </w:r>
      <w:r w:rsidR="0045790D">
        <w:rPr>
          <w:b w:val="0"/>
          <w:bCs w:val="0"/>
        </w:rPr>
        <w:t xml:space="preserve"> </w:t>
      </w:r>
      <w:r w:rsidR="0045790D">
        <w:rPr>
          <w:b w:val="0"/>
        </w:rPr>
        <w:t>расходы</w:t>
      </w:r>
      <w:r w:rsidR="0045790D">
        <w:rPr>
          <w:b w:val="0"/>
          <w:bCs w:val="0"/>
        </w:rPr>
        <w:t xml:space="preserve"> на реализацию мероприятий </w:t>
      </w:r>
      <w:r w:rsidRPr="00A73125">
        <w:rPr>
          <w:b w:val="0"/>
          <w:bCs w:val="0"/>
        </w:rPr>
        <w:t xml:space="preserve"> в</w:t>
      </w:r>
      <w:r w:rsidRPr="00A73125">
        <w:rPr>
          <w:b w:val="0"/>
        </w:rPr>
        <w:t>едомственн</w:t>
      </w:r>
      <w:r w:rsidR="00127AFA">
        <w:rPr>
          <w:b w:val="0"/>
        </w:rPr>
        <w:t>ой</w:t>
      </w:r>
      <w:r w:rsidRPr="00A73125">
        <w:rPr>
          <w:b w:val="0"/>
        </w:rPr>
        <w:t xml:space="preserve"> целев</w:t>
      </w:r>
      <w:r w:rsidR="00127AFA">
        <w:rPr>
          <w:b w:val="0"/>
        </w:rPr>
        <w:t>ой</w:t>
      </w:r>
      <w:r w:rsidRPr="00A73125">
        <w:rPr>
          <w:b w:val="0"/>
        </w:rPr>
        <w:t xml:space="preserve"> программ</w:t>
      </w:r>
      <w:r w:rsidR="00127AFA">
        <w:rPr>
          <w:b w:val="0"/>
        </w:rPr>
        <w:t>ы</w:t>
      </w:r>
      <w:r w:rsidRPr="00A73125">
        <w:rPr>
          <w:b w:val="0"/>
        </w:rPr>
        <w:t xml:space="preserve"> обеспечения противопожарной безопасности объектов физической культуры Нижнеудинского муниципального образования на 2018-2020гг.</w:t>
      </w:r>
      <w:r>
        <w:rPr>
          <w:b w:val="0"/>
        </w:rPr>
        <w:t xml:space="preserve"> составили </w:t>
      </w:r>
      <w:r w:rsidR="0045790D">
        <w:rPr>
          <w:b w:val="0"/>
        </w:rPr>
        <w:t xml:space="preserve">за отчетный период </w:t>
      </w:r>
      <w:r>
        <w:rPr>
          <w:b w:val="0"/>
        </w:rPr>
        <w:t>25,0 тыс. рублей</w:t>
      </w:r>
      <w:r w:rsidR="0045790D">
        <w:rPr>
          <w:b w:val="0"/>
        </w:rPr>
        <w:t xml:space="preserve">; приобретены порошковые </w:t>
      </w:r>
      <w:r>
        <w:rPr>
          <w:b w:val="0"/>
        </w:rPr>
        <w:t xml:space="preserve"> </w:t>
      </w:r>
      <w:r w:rsidR="0045790D">
        <w:rPr>
          <w:b w:val="0"/>
        </w:rPr>
        <w:t>огнетушители МКУ «ФОК «Труд», наглядная агитация  и знаки по противопожарной безопасности, установлен прибор для выведения сигнала на центральный пункт;</w:t>
      </w:r>
    </w:p>
    <w:p w:rsidR="004F0BD7" w:rsidRDefault="0045790D" w:rsidP="00E16881">
      <w:pPr>
        <w:pStyle w:val="a3"/>
        <w:ind w:firstLine="708"/>
        <w:jc w:val="both"/>
        <w:rPr>
          <w:b w:val="0"/>
        </w:rPr>
      </w:pPr>
      <w:r>
        <w:rPr>
          <w:b w:val="0"/>
        </w:rPr>
        <w:t>-</w:t>
      </w:r>
      <w:r w:rsidR="00A73125" w:rsidRPr="00A73125">
        <w:rPr>
          <w:b w:val="0"/>
          <w:bCs w:val="0"/>
        </w:rPr>
        <w:t xml:space="preserve"> </w:t>
      </w:r>
      <w:r>
        <w:rPr>
          <w:b w:val="0"/>
        </w:rPr>
        <w:t>расходы на проведение спортивно-массовых мероприятий в рамках</w:t>
      </w:r>
      <w:r>
        <w:rPr>
          <w:b w:val="0"/>
          <w:bCs w:val="0"/>
        </w:rPr>
        <w:t xml:space="preserve"> </w:t>
      </w:r>
      <w:r w:rsidR="00127AFA">
        <w:rPr>
          <w:b w:val="0"/>
          <w:bCs w:val="0"/>
        </w:rPr>
        <w:t xml:space="preserve">муниципальной программы </w:t>
      </w:r>
      <w:r w:rsidR="004F0BD7" w:rsidRPr="00A73125">
        <w:rPr>
          <w:b w:val="0"/>
        </w:rPr>
        <w:t>"Развитие физической культуры и спорта в Нижнеудинском</w:t>
      </w:r>
      <w:r w:rsidR="004F0BD7" w:rsidRPr="0048587E">
        <w:rPr>
          <w:b w:val="0"/>
        </w:rPr>
        <w:t xml:space="preserve"> муниципальном образовании на 2014-2019 годы"</w:t>
      </w:r>
      <w:r w:rsidR="00127AFA">
        <w:rPr>
          <w:b w:val="0"/>
        </w:rPr>
        <w:t xml:space="preserve"> составили 468,3 тыс. рублей, приобретен спортивн</w:t>
      </w:r>
      <w:r w:rsidR="00704ACF">
        <w:rPr>
          <w:b w:val="0"/>
        </w:rPr>
        <w:t>ый</w:t>
      </w:r>
      <w:r w:rsidR="00127AFA">
        <w:rPr>
          <w:b w:val="0"/>
        </w:rPr>
        <w:t xml:space="preserve"> инвентар</w:t>
      </w:r>
      <w:r w:rsidR="00704ACF">
        <w:rPr>
          <w:b w:val="0"/>
        </w:rPr>
        <w:t>ь</w:t>
      </w:r>
      <w:r w:rsidR="00127AFA">
        <w:rPr>
          <w:b w:val="0"/>
        </w:rPr>
        <w:t xml:space="preserve"> на сумму 219,3 тыс. рублей, приобрет</w:t>
      </w:r>
      <w:r w:rsidR="00704ACF">
        <w:rPr>
          <w:b w:val="0"/>
        </w:rPr>
        <w:t xml:space="preserve">ен и установлен хоккейный корт - </w:t>
      </w:r>
      <w:r w:rsidR="00127AFA">
        <w:rPr>
          <w:b w:val="0"/>
        </w:rPr>
        <w:t xml:space="preserve">975,0 тыс. рублей, </w:t>
      </w:r>
      <w:r w:rsidR="00704ACF">
        <w:rPr>
          <w:b w:val="0"/>
        </w:rPr>
        <w:t>из них</w:t>
      </w:r>
      <w:r w:rsidR="00127AFA">
        <w:rPr>
          <w:b w:val="0"/>
        </w:rPr>
        <w:t xml:space="preserve"> 877,5 тыс. рублей – средства областного бюджета.</w:t>
      </w:r>
    </w:p>
    <w:p w:rsidR="00127AFA" w:rsidRDefault="00127AFA" w:rsidP="00127AFA">
      <w:pPr>
        <w:pStyle w:val="a3"/>
        <w:ind w:firstLine="708"/>
        <w:jc w:val="left"/>
        <w:rPr>
          <w:rFonts w:ascii="Century" w:hAnsi="Century"/>
          <w:bCs w:val="0"/>
        </w:rPr>
      </w:pPr>
    </w:p>
    <w:p w:rsidR="000638A9" w:rsidRDefault="000638A9" w:rsidP="00127AFA">
      <w:pPr>
        <w:pStyle w:val="a3"/>
        <w:ind w:firstLine="708"/>
        <w:jc w:val="left"/>
        <w:rPr>
          <w:rFonts w:ascii="Century" w:hAnsi="Century"/>
          <w:bCs w:val="0"/>
        </w:rPr>
      </w:pPr>
    </w:p>
    <w:p w:rsidR="007245FE" w:rsidRDefault="007245FE" w:rsidP="00127AFA">
      <w:pPr>
        <w:pStyle w:val="a3"/>
        <w:ind w:firstLine="708"/>
        <w:jc w:val="left"/>
        <w:rPr>
          <w:rFonts w:ascii="Century" w:hAnsi="Century"/>
          <w:bCs w:val="0"/>
        </w:rPr>
      </w:pPr>
      <w:r w:rsidRPr="004C0928">
        <w:rPr>
          <w:rFonts w:ascii="Century" w:hAnsi="Century"/>
          <w:bCs w:val="0"/>
        </w:rPr>
        <w:t>Раздел 1200  «Средства массовой информации»</w:t>
      </w:r>
    </w:p>
    <w:p w:rsidR="00C10DF2" w:rsidRPr="000E30A3" w:rsidRDefault="007245FE" w:rsidP="007245FE">
      <w:pPr>
        <w:pStyle w:val="a3"/>
        <w:jc w:val="both"/>
        <w:rPr>
          <w:b w:val="0"/>
          <w:bCs w:val="0"/>
        </w:rPr>
      </w:pPr>
      <w:r w:rsidRPr="004C0928">
        <w:rPr>
          <w:rFonts w:ascii="Century" w:hAnsi="Century"/>
          <w:b w:val="0"/>
          <w:bCs w:val="0"/>
        </w:rPr>
        <w:t xml:space="preserve">     </w:t>
      </w:r>
      <w:r w:rsidRPr="004C0928">
        <w:rPr>
          <w:rFonts w:ascii="Century" w:hAnsi="Century"/>
          <w:b w:val="0"/>
          <w:bCs w:val="0"/>
        </w:rPr>
        <w:tab/>
      </w:r>
      <w:r w:rsidRPr="000E30A3">
        <w:rPr>
          <w:b w:val="0"/>
          <w:bCs w:val="0"/>
        </w:rPr>
        <w:t xml:space="preserve">Расходы по разделу 1200 исполнены в сумме </w:t>
      </w:r>
      <w:r w:rsidR="00127AFA">
        <w:rPr>
          <w:b w:val="0"/>
          <w:bCs w:val="0"/>
        </w:rPr>
        <w:t>99,1</w:t>
      </w:r>
      <w:r w:rsidR="00C10DF2" w:rsidRPr="000E30A3">
        <w:rPr>
          <w:b w:val="0"/>
          <w:bCs w:val="0"/>
        </w:rPr>
        <w:t xml:space="preserve"> тыс. рублей</w:t>
      </w:r>
      <w:r w:rsidR="000E30A3">
        <w:rPr>
          <w:b w:val="0"/>
          <w:bCs w:val="0"/>
        </w:rPr>
        <w:t xml:space="preserve"> или 9</w:t>
      </w:r>
      <w:r w:rsidR="00127AFA">
        <w:rPr>
          <w:b w:val="0"/>
          <w:bCs w:val="0"/>
        </w:rPr>
        <w:t>0</w:t>
      </w:r>
      <w:r w:rsidR="000E30A3">
        <w:rPr>
          <w:b w:val="0"/>
          <w:bCs w:val="0"/>
        </w:rPr>
        <w:t>,1</w:t>
      </w:r>
      <w:r w:rsidR="00C10DF2" w:rsidRPr="000E30A3">
        <w:rPr>
          <w:b w:val="0"/>
          <w:bCs w:val="0"/>
        </w:rPr>
        <w:t>% годовых плановых назначений</w:t>
      </w:r>
      <w:r w:rsidR="000E30A3">
        <w:rPr>
          <w:b w:val="0"/>
          <w:bCs w:val="0"/>
        </w:rPr>
        <w:t xml:space="preserve"> (план 201</w:t>
      </w:r>
      <w:r w:rsidR="00127AFA">
        <w:rPr>
          <w:b w:val="0"/>
          <w:bCs w:val="0"/>
        </w:rPr>
        <w:t>8</w:t>
      </w:r>
      <w:r w:rsidR="000E30A3">
        <w:rPr>
          <w:b w:val="0"/>
          <w:bCs w:val="0"/>
        </w:rPr>
        <w:t xml:space="preserve"> года 110,0 тыс. рублей)</w:t>
      </w:r>
      <w:r w:rsidR="00C10DF2" w:rsidRPr="000E30A3">
        <w:rPr>
          <w:b w:val="0"/>
          <w:bCs w:val="0"/>
        </w:rPr>
        <w:t>.</w:t>
      </w:r>
    </w:p>
    <w:p w:rsidR="000E30A3" w:rsidRPr="000E30A3" w:rsidRDefault="007245FE" w:rsidP="00C10DF2">
      <w:pPr>
        <w:pStyle w:val="a3"/>
        <w:ind w:firstLine="708"/>
        <w:jc w:val="both"/>
        <w:rPr>
          <w:b w:val="0"/>
        </w:rPr>
      </w:pPr>
      <w:r w:rsidRPr="000E30A3">
        <w:rPr>
          <w:b w:val="0"/>
          <w:bCs w:val="0"/>
        </w:rPr>
        <w:t xml:space="preserve">По разделу отражены расходы  </w:t>
      </w:r>
      <w:r w:rsidRPr="000E30A3">
        <w:rPr>
          <w:b w:val="0"/>
        </w:rPr>
        <w:t>на изготовление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образования.</w:t>
      </w:r>
      <w:r w:rsidR="00043F7B">
        <w:rPr>
          <w:b w:val="0"/>
        </w:rPr>
        <w:t xml:space="preserve"> </w:t>
      </w:r>
      <w:r w:rsidR="000E30A3">
        <w:rPr>
          <w:b w:val="0"/>
        </w:rPr>
        <w:t>Указанные расходы сложились практически на уровне 201</w:t>
      </w:r>
      <w:r w:rsidR="00127AFA">
        <w:rPr>
          <w:b w:val="0"/>
        </w:rPr>
        <w:t>7</w:t>
      </w:r>
      <w:r w:rsidR="000E30A3">
        <w:rPr>
          <w:b w:val="0"/>
        </w:rPr>
        <w:t xml:space="preserve"> года</w:t>
      </w:r>
      <w:r w:rsidR="00704ACF">
        <w:rPr>
          <w:b w:val="0"/>
        </w:rPr>
        <w:t xml:space="preserve"> (факт </w:t>
      </w:r>
      <w:r w:rsidR="000E30A3">
        <w:rPr>
          <w:b w:val="0"/>
        </w:rPr>
        <w:t>201</w:t>
      </w:r>
      <w:r w:rsidR="00127AFA">
        <w:rPr>
          <w:b w:val="0"/>
        </w:rPr>
        <w:t>7</w:t>
      </w:r>
      <w:r w:rsidR="000E30A3">
        <w:rPr>
          <w:b w:val="0"/>
        </w:rPr>
        <w:t xml:space="preserve"> год</w:t>
      </w:r>
      <w:r w:rsidR="00704ACF">
        <w:rPr>
          <w:b w:val="0"/>
        </w:rPr>
        <w:t xml:space="preserve">а - </w:t>
      </w:r>
      <w:r w:rsidR="00127AFA">
        <w:rPr>
          <w:b w:val="0"/>
        </w:rPr>
        <w:t>100,2</w:t>
      </w:r>
      <w:r w:rsidR="000E30A3">
        <w:rPr>
          <w:b w:val="0"/>
        </w:rPr>
        <w:t xml:space="preserve"> тыс. рублей</w:t>
      </w:r>
      <w:r w:rsidR="00704ACF">
        <w:rPr>
          <w:b w:val="0"/>
        </w:rPr>
        <w:t>)</w:t>
      </w:r>
      <w:r w:rsidR="000E30A3">
        <w:rPr>
          <w:b w:val="0"/>
        </w:rPr>
        <w:t>.</w:t>
      </w:r>
    </w:p>
    <w:p w:rsidR="00956AE7" w:rsidRDefault="00956AE7" w:rsidP="00956AE7">
      <w:pPr>
        <w:pStyle w:val="a3"/>
        <w:ind w:firstLine="708"/>
        <w:rPr>
          <w:rFonts w:ascii="Century" w:hAnsi="Century"/>
          <w:bCs w:val="0"/>
        </w:rPr>
      </w:pPr>
    </w:p>
    <w:p w:rsidR="00956AE7" w:rsidRDefault="00956AE7" w:rsidP="00956AE7">
      <w:pPr>
        <w:pStyle w:val="a3"/>
        <w:ind w:firstLine="708"/>
        <w:rPr>
          <w:rFonts w:ascii="Century" w:hAnsi="Century"/>
          <w:bCs w:val="0"/>
        </w:rPr>
      </w:pPr>
      <w:r w:rsidRPr="004C0928">
        <w:rPr>
          <w:rFonts w:ascii="Century" w:hAnsi="Century"/>
          <w:bCs w:val="0"/>
        </w:rPr>
        <w:t>Раздел 1</w:t>
      </w:r>
      <w:r>
        <w:rPr>
          <w:rFonts w:ascii="Century" w:hAnsi="Century"/>
          <w:bCs w:val="0"/>
        </w:rPr>
        <w:t>3</w:t>
      </w:r>
      <w:r w:rsidRPr="004C0928">
        <w:rPr>
          <w:rFonts w:ascii="Century" w:hAnsi="Century"/>
          <w:bCs w:val="0"/>
        </w:rPr>
        <w:t>00  «</w:t>
      </w:r>
      <w:r>
        <w:rPr>
          <w:rFonts w:ascii="Century" w:hAnsi="Century"/>
          <w:bCs w:val="0"/>
        </w:rPr>
        <w:t>Обслуживание государственного и муниципального долга</w:t>
      </w:r>
      <w:r w:rsidRPr="004C0928">
        <w:rPr>
          <w:rFonts w:ascii="Century" w:hAnsi="Century"/>
          <w:bCs w:val="0"/>
        </w:rPr>
        <w:t>»</w:t>
      </w:r>
    </w:p>
    <w:p w:rsidR="00D67D5B" w:rsidRDefault="00956AE7" w:rsidP="00043F7B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Расходы по разделу исполнены в сумме </w:t>
      </w:r>
      <w:r w:rsidR="00127AFA">
        <w:rPr>
          <w:b w:val="0"/>
        </w:rPr>
        <w:t>16,5</w:t>
      </w:r>
      <w:r>
        <w:rPr>
          <w:b w:val="0"/>
        </w:rPr>
        <w:t xml:space="preserve"> тыс. рублей или  </w:t>
      </w:r>
      <w:r w:rsidR="00127AFA">
        <w:rPr>
          <w:b w:val="0"/>
        </w:rPr>
        <w:t>100</w:t>
      </w:r>
      <w:r>
        <w:rPr>
          <w:b w:val="0"/>
        </w:rPr>
        <w:t>% годовых плановых назначений</w:t>
      </w:r>
      <w:r w:rsidR="000E30A3">
        <w:rPr>
          <w:b w:val="0"/>
        </w:rPr>
        <w:t>.</w:t>
      </w:r>
      <w:r w:rsidR="00043F7B">
        <w:rPr>
          <w:b w:val="0"/>
        </w:rPr>
        <w:t xml:space="preserve"> </w:t>
      </w:r>
      <w:r w:rsidRPr="00043F7B">
        <w:rPr>
          <w:b w:val="0"/>
        </w:rPr>
        <w:t xml:space="preserve">По разделу отражены расходы </w:t>
      </w:r>
      <w:r w:rsidR="00C274E1" w:rsidRPr="00043F7B">
        <w:rPr>
          <w:b w:val="0"/>
        </w:rPr>
        <w:t>по процентным платежам  по муниципальному долгу  согласно графику уплаты платежей  за пользование бюджетным кредитом в 201</w:t>
      </w:r>
      <w:r w:rsidR="005444C9" w:rsidRPr="00043F7B">
        <w:rPr>
          <w:b w:val="0"/>
        </w:rPr>
        <w:t>8</w:t>
      </w:r>
      <w:r w:rsidR="00C274E1" w:rsidRPr="00043F7B">
        <w:rPr>
          <w:b w:val="0"/>
        </w:rPr>
        <w:t xml:space="preserve"> году. </w:t>
      </w:r>
      <w:r w:rsidRPr="00043F7B">
        <w:rPr>
          <w:b w:val="0"/>
        </w:rPr>
        <w:t xml:space="preserve"> </w:t>
      </w:r>
    </w:p>
    <w:p w:rsidR="007245FE" w:rsidRDefault="007245FE" w:rsidP="000E30A3">
      <w:pPr>
        <w:pStyle w:val="a3"/>
        <w:numPr>
          <w:ilvl w:val="0"/>
          <w:numId w:val="4"/>
        </w:numPr>
        <w:rPr>
          <w:rFonts w:ascii="Century" w:hAnsi="Century"/>
          <w:bCs w:val="0"/>
        </w:rPr>
      </w:pPr>
      <w:r w:rsidRPr="000E30A3">
        <w:rPr>
          <w:rFonts w:ascii="Century" w:hAnsi="Century"/>
          <w:bCs w:val="0"/>
        </w:rPr>
        <w:t>Муниципальные  программы</w:t>
      </w:r>
    </w:p>
    <w:p w:rsidR="00137B05" w:rsidRPr="00BB5943" w:rsidRDefault="00137B05" w:rsidP="00137B05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>В проекте решения Думы «Об утверждении отчета об исполнении бюджета Нижнеудинского муниципального образования за 201</w:t>
      </w:r>
      <w:r w:rsidR="005444C9">
        <w:rPr>
          <w:b w:val="0"/>
          <w:bCs w:val="0"/>
        </w:rPr>
        <w:t>8</w:t>
      </w:r>
      <w:r>
        <w:rPr>
          <w:b w:val="0"/>
          <w:bCs w:val="0"/>
        </w:rPr>
        <w:t xml:space="preserve"> год» (П</w:t>
      </w:r>
      <w:r w:rsidRPr="00BB5943">
        <w:rPr>
          <w:b w:val="0"/>
          <w:bCs w:val="0"/>
        </w:rPr>
        <w:t>риложение №1</w:t>
      </w:r>
      <w:r>
        <w:rPr>
          <w:b w:val="0"/>
          <w:bCs w:val="0"/>
        </w:rPr>
        <w:t>0</w:t>
      </w:r>
      <w:r w:rsidRPr="00BB5943">
        <w:rPr>
          <w:b w:val="0"/>
          <w:bCs w:val="0"/>
        </w:rPr>
        <w:t xml:space="preserve">) представлена на утверждение  информация об использовании бюджетных ассигнований на реализацию мероприятий целевых программ Нижнеудинского муниципального образования за отчетный период. </w:t>
      </w:r>
    </w:p>
    <w:p w:rsidR="00CF7A2B" w:rsidRDefault="00137B05" w:rsidP="00CF7A2B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>В 201</w:t>
      </w:r>
      <w:r w:rsidR="005444C9">
        <w:rPr>
          <w:b w:val="0"/>
          <w:bCs w:val="0"/>
        </w:rPr>
        <w:t>8</w:t>
      </w:r>
      <w:r w:rsidRPr="00BB5943">
        <w:rPr>
          <w:b w:val="0"/>
          <w:bCs w:val="0"/>
        </w:rPr>
        <w:t xml:space="preserve"> году в Нижнеудинском муниципальном образовании действовал</w:t>
      </w:r>
      <w:r>
        <w:rPr>
          <w:b w:val="0"/>
          <w:bCs w:val="0"/>
        </w:rPr>
        <w:t xml:space="preserve">о </w:t>
      </w:r>
      <w:r w:rsidR="00D33461">
        <w:rPr>
          <w:b w:val="0"/>
          <w:bCs w:val="0"/>
        </w:rPr>
        <w:t>20</w:t>
      </w:r>
      <w:r w:rsidRPr="00BB5943">
        <w:rPr>
          <w:b w:val="0"/>
          <w:bCs w:val="0"/>
        </w:rPr>
        <w:t xml:space="preserve"> муниципальных программ на реализацию мероприятий которых  было направлено с </w:t>
      </w:r>
      <w:r w:rsidRPr="00BB5943">
        <w:rPr>
          <w:b w:val="0"/>
          <w:bCs w:val="0"/>
        </w:rPr>
        <w:lastRenderedPageBreak/>
        <w:t xml:space="preserve">учетом средств бюджетов других уровней </w:t>
      </w:r>
      <w:r w:rsidR="00110DCD">
        <w:rPr>
          <w:b w:val="0"/>
          <w:bCs w:val="0"/>
        </w:rPr>
        <w:t>233179,4</w:t>
      </w:r>
      <w:r>
        <w:rPr>
          <w:b w:val="0"/>
          <w:bCs w:val="0"/>
        </w:rPr>
        <w:t xml:space="preserve"> тыс. рублей </w:t>
      </w:r>
      <w:r w:rsidRPr="00BB5943">
        <w:rPr>
          <w:b w:val="0"/>
          <w:bCs w:val="0"/>
        </w:rPr>
        <w:t xml:space="preserve">при плане </w:t>
      </w:r>
      <w:r w:rsidR="00110DCD">
        <w:rPr>
          <w:b w:val="0"/>
          <w:bCs w:val="0"/>
        </w:rPr>
        <w:t>281025,7</w:t>
      </w:r>
      <w:r>
        <w:rPr>
          <w:b w:val="0"/>
          <w:bCs w:val="0"/>
        </w:rPr>
        <w:t>6</w:t>
      </w:r>
      <w:r w:rsidRPr="00BB5943">
        <w:rPr>
          <w:b w:val="0"/>
          <w:bCs w:val="0"/>
        </w:rPr>
        <w:t xml:space="preserve"> тыс. рублей, бюджетные ассигнования исполнены на </w:t>
      </w:r>
      <w:r w:rsidR="00110DCD">
        <w:rPr>
          <w:b w:val="0"/>
          <w:bCs w:val="0"/>
        </w:rPr>
        <w:t>83,0</w:t>
      </w:r>
      <w:r w:rsidRPr="00BB5943">
        <w:rPr>
          <w:b w:val="0"/>
          <w:bCs w:val="0"/>
        </w:rPr>
        <w:t xml:space="preserve">%. </w:t>
      </w:r>
    </w:p>
    <w:p w:rsidR="00CF7A2B" w:rsidRDefault="00CF7A2B" w:rsidP="00CF7A2B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 xml:space="preserve">Наблюдается </w:t>
      </w:r>
      <w:r w:rsidR="00110DCD">
        <w:rPr>
          <w:b w:val="0"/>
          <w:bCs w:val="0"/>
        </w:rPr>
        <w:t>увеличение</w:t>
      </w:r>
      <w:r>
        <w:rPr>
          <w:b w:val="0"/>
          <w:bCs w:val="0"/>
        </w:rPr>
        <w:t xml:space="preserve"> программных</w:t>
      </w:r>
      <w:r w:rsidRPr="00BB5943">
        <w:rPr>
          <w:b w:val="0"/>
          <w:bCs w:val="0"/>
        </w:rPr>
        <w:t xml:space="preserve"> расходов бюджета в отчетном году  </w:t>
      </w:r>
      <w:r>
        <w:rPr>
          <w:b w:val="0"/>
          <w:bCs w:val="0"/>
        </w:rPr>
        <w:t>по сравнению с 201</w:t>
      </w:r>
      <w:r w:rsidR="00110DCD">
        <w:rPr>
          <w:b w:val="0"/>
          <w:bCs w:val="0"/>
        </w:rPr>
        <w:t>7</w:t>
      </w:r>
      <w:r>
        <w:rPr>
          <w:b w:val="0"/>
          <w:bCs w:val="0"/>
        </w:rPr>
        <w:t xml:space="preserve"> годом на </w:t>
      </w:r>
      <w:r w:rsidR="00110DCD">
        <w:rPr>
          <w:b w:val="0"/>
          <w:bCs w:val="0"/>
        </w:rPr>
        <w:t>2,9 процентных пункта</w:t>
      </w:r>
      <w:r>
        <w:rPr>
          <w:b w:val="0"/>
          <w:bCs w:val="0"/>
        </w:rPr>
        <w:t xml:space="preserve">; </w:t>
      </w:r>
      <w:r w:rsidRPr="00BB5943">
        <w:rPr>
          <w:b w:val="0"/>
          <w:bCs w:val="0"/>
        </w:rPr>
        <w:t xml:space="preserve">в общем объеме расходов за </w:t>
      </w:r>
      <w:r>
        <w:rPr>
          <w:b w:val="0"/>
          <w:bCs w:val="0"/>
        </w:rPr>
        <w:t>201</w:t>
      </w:r>
      <w:r w:rsidR="00110DCD">
        <w:rPr>
          <w:b w:val="0"/>
          <w:bCs w:val="0"/>
        </w:rPr>
        <w:t xml:space="preserve">8 год </w:t>
      </w:r>
      <w:r w:rsidRPr="00BB5943">
        <w:rPr>
          <w:b w:val="0"/>
          <w:bCs w:val="0"/>
        </w:rPr>
        <w:t xml:space="preserve"> удельный вес бюджетных ассигнований на реализацию муниципальных программ  составил  </w:t>
      </w:r>
      <w:r w:rsidR="00110DCD">
        <w:rPr>
          <w:b w:val="0"/>
          <w:bCs w:val="0"/>
        </w:rPr>
        <w:t>60,3</w:t>
      </w:r>
      <w:r>
        <w:rPr>
          <w:b w:val="0"/>
          <w:bCs w:val="0"/>
        </w:rPr>
        <w:t>%</w:t>
      </w:r>
      <w:r w:rsidRPr="00BB5943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137B05" w:rsidRDefault="00137B05" w:rsidP="008073CB">
      <w:pPr>
        <w:pStyle w:val="a3"/>
        <w:ind w:firstLine="708"/>
        <w:jc w:val="both"/>
        <w:rPr>
          <w:b w:val="0"/>
          <w:bCs w:val="0"/>
        </w:rPr>
      </w:pPr>
      <w:r w:rsidRPr="00BB5943">
        <w:rPr>
          <w:b w:val="0"/>
          <w:bCs w:val="0"/>
        </w:rPr>
        <w:t xml:space="preserve">Из </w:t>
      </w:r>
      <w:r w:rsidR="00D33461">
        <w:rPr>
          <w:b w:val="0"/>
          <w:bCs w:val="0"/>
        </w:rPr>
        <w:t>двадцати</w:t>
      </w:r>
      <w:r w:rsidR="00110DCD">
        <w:rPr>
          <w:b w:val="0"/>
          <w:bCs w:val="0"/>
        </w:rPr>
        <w:t xml:space="preserve"> </w:t>
      </w:r>
      <w:r w:rsidRPr="00BB5943">
        <w:rPr>
          <w:b w:val="0"/>
          <w:bCs w:val="0"/>
        </w:rPr>
        <w:t>муниципальны</w:t>
      </w:r>
      <w:r>
        <w:rPr>
          <w:b w:val="0"/>
          <w:bCs w:val="0"/>
        </w:rPr>
        <w:t>х</w:t>
      </w:r>
      <w:r w:rsidRPr="00BB5943">
        <w:rPr>
          <w:b w:val="0"/>
          <w:bCs w:val="0"/>
        </w:rPr>
        <w:t xml:space="preserve"> программ </w:t>
      </w:r>
      <w:r w:rsidR="00D33461">
        <w:rPr>
          <w:b w:val="0"/>
          <w:bCs w:val="0"/>
        </w:rPr>
        <w:t>двенадцать</w:t>
      </w:r>
      <w:r>
        <w:rPr>
          <w:b w:val="0"/>
          <w:bCs w:val="0"/>
        </w:rPr>
        <w:t xml:space="preserve"> </w:t>
      </w:r>
      <w:r w:rsidRPr="00BB5943">
        <w:rPr>
          <w:b w:val="0"/>
          <w:bCs w:val="0"/>
        </w:rPr>
        <w:t>исполнены в полном объеме</w:t>
      </w:r>
      <w:r>
        <w:rPr>
          <w:b w:val="0"/>
          <w:bCs w:val="0"/>
        </w:rPr>
        <w:t>;</w:t>
      </w:r>
      <w:r w:rsidR="00110DCD">
        <w:rPr>
          <w:b w:val="0"/>
          <w:bCs w:val="0"/>
        </w:rPr>
        <w:t xml:space="preserve"> </w:t>
      </w:r>
      <w:r w:rsidR="002724D5">
        <w:rPr>
          <w:b w:val="0"/>
          <w:bCs w:val="0"/>
        </w:rPr>
        <w:t xml:space="preserve">по  семи </w:t>
      </w:r>
      <w:r w:rsidRPr="00BB5943">
        <w:rPr>
          <w:b w:val="0"/>
          <w:bCs w:val="0"/>
        </w:rPr>
        <w:t xml:space="preserve">программам исполнение составило от </w:t>
      </w:r>
      <w:r w:rsidR="002724D5">
        <w:rPr>
          <w:b w:val="0"/>
          <w:bCs w:val="0"/>
        </w:rPr>
        <w:t>77,3%</w:t>
      </w:r>
      <w:r>
        <w:rPr>
          <w:b w:val="0"/>
          <w:bCs w:val="0"/>
        </w:rPr>
        <w:t xml:space="preserve"> до 99,</w:t>
      </w:r>
      <w:r w:rsidR="002724D5">
        <w:rPr>
          <w:b w:val="0"/>
          <w:bCs w:val="0"/>
        </w:rPr>
        <w:t>7</w:t>
      </w:r>
      <w:r w:rsidRPr="00BB5943">
        <w:rPr>
          <w:b w:val="0"/>
          <w:bCs w:val="0"/>
        </w:rPr>
        <w:t xml:space="preserve">%. Самый низкий процент исполнения </w:t>
      </w:r>
      <w:r w:rsidR="00110DCD">
        <w:rPr>
          <w:b w:val="0"/>
          <w:bCs w:val="0"/>
        </w:rPr>
        <w:t>50,6</w:t>
      </w:r>
      <w:r w:rsidRPr="00BB5943">
        <w:rPr>
          <w:b w:val="0"/>
          <w:bCs w:val="0"/>
        </w:rPr>
        <w:t xml:space="preserve">% отмечен по муниципальной программе </w:t>
      </w:r>
      <w:r w:rsidR="00110DCD" w:rsidRPr="00110DCD">
        <w:rPr>
          <w:b w:val="0"/>
        </w:rPr>
        <w:t>"Благоустройство Нижнеудинского муниципального образования на 2018-2020 гг</w:t>
      </w:r>
      <w:r w:rsidR="00110DCD">
        <w:rPr>
          <w:b w:val="0"/>
        </w:rPr>
        <w:t>.</w:t>
      </w:r>
      <w:r w:rsidR="00110DCD" w:rsidRPr="00110DCD">
        <w:rPr>
          <w:b w:val="0"/>
        </w:rPr>
        <w:t>"</w:t>
      </w:r>
      <w:r w:rsidR="00110DCD">
        <w:rPr>
          <w:b w:val="0"/>
          <w:bCs w:val="0"/>
        </w:rPr>
        <w:t>.</w:t>
      </w:r>
      <w:r w:rsidRPr="00BB5943">
        <w:rPr>
          <w:b w:val="0"/>
          <w:bCs w:val="0"/>
        </w:rPr>
        <w:t xml:space="preserve"> </w:t>
      </w:r>
    </w:p>
    <w:p w:rsidR="00137B05" w:rsidRPr="00152A2C" w:rsidRDefault="00137B05" w:rsidP="00137B05">
      <w:pPr>
        <w:pStyle w:val="a3"/>
        <w:ind w:firstLine="708"/>
        <w:jc w:val="both"/>
        <w:rPr>
          <w:b w:val="0"/>
          <w:bCs w:val="0"/>
        </w:rPr>
      </w:pPr>
      <w:r w:rsidRPr="00152A2C">
        <w:rPr>
          <w:b w:val="0"/>
          <w:bCs w:val="0"/>
        </w:rPr>
        <w:t>В соответствии с требованиями Положения о порядке принятия решений о разработке муниципальных программ Нижнеудинского муниципального образования  и их формирования и реализации (п.29), утвержденного постановлением администрации Нижнеудинского МО от 27.09.2013 №1096 (в редакции от 04.04.2016),  в феврале 2018года утвержден сводный отчет о реализации ведомственных и муниципальных программ Нижнеудинского муниципального образования за 201</w:t>
      </w:r>
      <w:r w:rsidR="00110DCD" w:rsidRPr="00152A2C">
        <w:rPr>
          <w:b w:val="0"/>
          <w:bCs w:val="0"/>
        </w:rPr>
        <w:t>8</w:t>
      </w:r>
      <w:r w:rsidRPr="00152A2C">
        <w:rPr>
          <w:b w:val="0"/>
          <w:bCs w:val="0"/>
        </w:rPr>
        <w:t xml:space="preserve"> год (постановление администрации Нижнеудинского МО от </w:t>
      </w:r>
      <w:r w:rsidR="00043F7B">
        <w:rPr>
          <w:b w:val="0"/>
          <w:bCs w:val="0"/>
        </w:rPr>
        <w:t>22.02.2019 №266</w:t>
      </w:r>
      <w:r w:rsidRPr="00152A2C">
        <w:rPr>
          <w:b w:val="0"/>
          <w:bCs w:val="0"/>
        </w:rPr>
        <w:t xml:space="preserve">). </w:t>
      </w:r>
    </w:p>
    <w:p w:rsidR="00110DCD" w:rsidRPr="00152A2C" w:rsidRDefault="00110DCD" w:rsidP="00137B05">
      <w:pPr>
        <w:pStyle w:val="a3"/>
        <w:ind w:firstLine="708"/>
        <w:jc w:val="both"/>
        <w:rPr>
          <w:b w:val="0"/>
          <w:bCs w:val="0"/>
        </w:rPr>
      </w:pPr>
    </w:p>
    <w:p w:rsidR="007245FE" w:rsidRPr="008E6102" w:rsidRDefault="007245FE" w:rsidP="0000441A">
      <w:pPr>
        <w:pStyle w:val="a3"/>
        <w:numPr>
          <w:ilvl w:val="0"/>
          <w:numId w:val="4"/>
        </w:numPr>
        <w:rPr>
          <w:rFonts w:ascii="Century" w:hAnsi="Century"/>
        </w:rPr>
      </w:pPr>
      <w:r w:rsidRPr="008E6102">
        <w:rPr>
          <w:rFonts w:ascii="Century" w:hAnsi="Century"/>
        </w:rPr>
        <w:t>Муниципальный долг и дефицит бюджета Нижнеудинского</w:t>
      </w:r>
    </w:p>
    <w:p w:rsidR="0084340B" w:rsidRDefault="007245FE" w:rsidP="00A4270D">
      <w:pPr>
        <w:pStyle w:val="a3"/>
        <w:rPr>
          <w:rFonts w:ascii="Century" w:hAnsi="Century"/>
        </w:rPr>
      </w:pPr>
      <w:r w:rsidRPr="008E6102">
        <w:rPr>
          <w:rFonts w:ascii="Century" w:hAnsi="Century"/>
        </w:rPr>
        <w:t>муниципального образования</w:t>
      </w:r>
    </w:p>
    <w:p w:rsidR="00FC5826" w:rsidRDefault="004A6A80" w:rsidP="002272EF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В 201</w:t>
      </w:r>
      <w:r w:rsidR="00F10FB0">
        <w:rPr>
          <w:b w:val="0"/>
          <w:bCs w:val="0"/>
        </w:rPr>
        <w:t>7</w:t>
      </w:r>
      <w:r>
        <w:rPr>
          <w:b w:val="0"/>
          <w:bCs w:val="0"/>
        </w:rPr>
        <w:t xml:space="preserve"> году Нижнеудинскому муниципальному образованию из бюджета Иркутской области был предоставлен бюджетный кредит в сумме 25 млн. рублей </w:t>
      </w:r>
      <w:r w:rsidRPr="004A6A80">
        <w:rPr>
          <w:b w:val="0"/>
        </w:rPr>
        <w:t>сроком до 3-х лет</w:t>
      </w:r>
      <w:r w:rsidRPr="004A6A80">
        <w:rPr>
          <w:b w:val="0"/>
          <w:bCs w:val="0"/>
        </w:rPr>
        <w:t xml:space="preserve"> (</w:t>
      </w:r>
      <w:r>
        <w:rPr>
          <w:b w:val="0"/>
          <w:bCs w:val="0"/>
        </w:rPr>
        <w:t>Распоряжение Правительства Иркутской области от 17.04.2017 № №21</w:t>
      </w:r>
      <w:r w:rsidR="00FC5826">
        <w:rPr>
          <w:b w:val="0"/>
          <w:bCs w:val="0"/>
        </w:rPr>
        <w:t>-</w:t>
      </w:r>
      <w:r>
        <w:rPr>
          <w:b w:val="0"/>
          <w:bCs w:val="0"/>
        </w:rPr>
        <w:t>рп).</w:t>
      </w:r>
      <w:r w:rsidR="00FC5826">
        <w:rPr>
          <w:b w:val="0"/>
          <w:bCs w:val="0"/>
        </w:rPr>
        <w:t xml:space="preserve"> </w:t>
      </w:r>
    </w:p>
    <w:p w:rsidR="002272EF" w:rsidRPr="00CF7A2B" w:rsidRDefault="00FC5826" w:rsidP="002272EF">
      <w:pPr>
        <w:pStyle w:val="a3"/>
        <w:ind w:firstLine="708"/>
        <w:jc w:val="both"/>
      </w:pPr>
      <w:r>
        <w:rPr>
          <w:b w:val="0"/>
          <w:bCs w:val="0"/>
        </w:rPr>
        <w:t xml:space="preserve">Согласно данным долговой книги </w:t>
      </w:r>
      <w:r w:rsidRPr="00CF7A2B">
        <w:rPr>
          <w:b w:val="0"/>
          <w:bCs w:val="0"/>
        </w:rPr>
        <w:t>по состоянию на 01 января 201</w:t>
      </w:r>
      <w:r w:rsidR="00F10FB0">
        <w:rPr>
          <w:b w:val="0"/>
          <w:bCs w:val="0"/>
        </w:rPr>
        <w:t>9</w:t>
      </w:r>
      <w:r>
        <w:rPr>
          <w:b w:val="0"/>
          <w:bCs w:val="0"/>
        </w:rPr>
        <w:t xml:space="preserve"> основной долг Нижнеудинского муниципального образования составляет  </w:t>
      </w:r>
      <w:r w:rsidR="00F10FB0">
        <w:rPr>
          <w:b w:val="0"/>
          <w:bCs w:val="0"/>
        </w:rPr>
        <w:t>11,0</w:t>
      </w:r>
      <w:r>
        <w:rPr>
          <w:b w:val="0"/>
          <w:bCs w:val="0"/>
        </w:rPr>
        <w:t xml:space="preserve"> млн. рублей.  Начислено процентов за пользование бюджетным кредитом</w:t>
      </w:r>
      <w:r w:rsidRPr="00FC582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отчетном году </w:t>
      </w:r>
      <w:r w:rsidR="00F10FB0">
        <w:rPr>
          <w:b w:val="0"/>
          <w:bCs w:val="0"/>
        </w:rPr>
        <w:t>16,5</w:t>
      </w:r>
      <w:r>
        <w:rPr>
          <w:b w:val="0"/>
          <w:bCs w:val="0"/>
        </w:rPr>
        <w:t xml:space="preserve"> тыс. рублей.</w:t>
      </w:r>
    </w:p>
    <w:p w:rsidR="007245FE" w:rsidRPr="00CF7A2B" w:rsidRDefault="002272EF" w:rsidP="007245FE">
      <w:pPr>
        <w:pStyle w:val="a3"/>
        <w:ind w:firstLine="708"/>
        <w:jc w:val="both"/>
        <w:rPr>
          <w:b w:val="0"/>
          <w:bCs w:val="0"/>
        </w:rPr>
      </w:pPr>
      <w:r w:rsidRPr="00CF7A2B">
        <w:rPr>
          <w:b w:val="0"/>
          <w:bCs w:val="0"/>
        </w:rPr>
        <w:t>Порядок ведения муниципальной долговой книги Нижнеудинского муниципального образования утвержден  п</w:t>
      </w:r>
      <w:r w:rsidR="007245FE" w:rsidRPr="00CF7A2B">
        <w:rPr>
          <w:b w:val="0"/>
          <w:bCs w:val="0"/>
        </w:rPr>
        <w:t xml:space="preserve">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="007245FE" w:rsidRPr="00CF7A2B">
          <w:rPr>
            <w:b w:val="0"/>
            <w:bCs w:val="0"/>
          </w:rPr>
          <w:t>2009 года</w:t>
        </w:r>
      </w:smartTag>
      <w:r w:rsidR="007245FE" w:rsidRPr="00CF7A2B">
        <w:rPr>
          <w:b w:val="0"/>
          <w:bCs w:val="0"/>
        </w:rPr>
        <w:t xml:space="preserve"> № 362</w:t>
      </w:r>
      <w:r w:rsidR="0084340B" w:rsidRPr="00CF7A2B">
        <w:rPr>
          <w:b w:val="0"/>
          <w:bCs w:val="0"/>
        </w:rPr>
        <w:t xml:space="preserve"> (в ред. от 05.12.2012г.).</w:t>
      </w:r>
      <w:r w:rsidR="007245FE" w:rsidRPr="00CF7A2B">
        <w:rPr>
          <w:b w:val="0"/>
          <w:bCs w:val="0"/>
        </w:rPr>
        <w:t xml:space="preserve"> </w:t>
      </w:r>
    </w:p>
    <w:p w:rsidR="007245FE" w:rsidRPr="00FB5056" w:rsidRDefault="007245FE" w:rsidP="00FB505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056">
        <w:rPr>
          <w:rFonts w:ascii="Times New Roman" w:hAnsi="Times New Roman" w:cs="Times New Roman"/>
          <w:bCs/>
          <w:sz w:val="24"/>
          <w:szCs w:val="24"/>
        </w:rPr>
        <w:t xml:space="preserve">Первоначально </w:t>
      </w:r>
      <w:r w:rsidR="0084340B" w:rsidRPr="00FB5056">
        <w:rPr>
          <w:rFonts w:ascii="Times New Roman" w:hAnsi="Times New Roman" w:cs="Times New Roman"/>
          <w:bCs/>
          <w:sz w:val="24"/>
          <w:szCs w:val="24"/>
        </w:rPr>
        <w:t xml:space="preserve">решением о бюджете </w:t>
      </w:r>
      <w:r w:rsidRPr="00FB5056">
        <w:rPr>
          <w:rFonts w:ascii="Times New Roman" w:hAnsi="Times New Roman" w:cs="Times New Roman"/>
          <w:bCs/>
          <w:sz w:val="24"/>
          <w:szCs w:val="24"/>
        </w:rPr>
        <w:t>дефицит  бюджета Нижнеудинского муниципального образования на 201</w:t>
      </w:r>
      <w:r w:rsidR="00F10FB0" w:rsidRPr="00FB5056">
        <w:rPr>
          <w:rFonts w:ascii="Times New Roman" w:hAnsi="Times New Roman" w:cs="Times New Roman"/>
          <w:bCs/>
          <w:sz w:val="24"/>
          <w:szCs w:val="24"/>
        </w:rPr>
        <w:t>8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год был утвержден в сумме </w:t>
      </w:r>
      <w:r w:rsidR="00E41963" w:rsidRPr="00FB5056">
        <w:rPr>
          <w:rFonts w:ascii="Times New Roman" w:hAnsi="Times New Roman" w:cs="Times New Roman"/>
          <w:bCs/>
          <w:sz w:val="24"/>
          <w:szCs w:val="24"/>
        </w:rPr>
        <w:t>11754,9</w:t>
      </w:r>
      <w:r w:rsidR="0014173C" w:rsidRPr="00FB5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056">
        <w:rPr>
          <w:rFonts w:ascii="Times New Roman" w:hAnsi="Times New Roman" w:cs="Times New Roman"/>
          <w:bCs/>
          <w:sz w:val="24"/>
          <w:szCs w:val="24"/>
        </w:rPr>
        <w:t>тыс.</w:t>
      </w:r>
      <w:r w:rsidR="00F174F9" w:rsidRPr="00FB5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056">
        <w:rPr>
          <w:rFonts w:ascii="Times New Roman" w:hAnsi="Times New Roman" w:cs="Times New Roman"/>
          <w:bCs/>
          <w:sz w:val="24"/>
          <w:szCs w:val="24"/>
        </w:rPr>
        <w:t>руб</w:t>
      </w:r>
      <w:r w:rsidR="00F174F9" w:rsidRPr="00FB5056">
        <w:rPr>
          <w:rFonts w:ascii="Times New Roman" w:hAnsi="Times New Roman" w:cs="Times New Roman"/>
          <w:bCs/>
          <w:sz w:val="24"/>
          <w:szCs w:val="24"/>
        </w:rPr>
        <w:t>лей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A07589" w:rsidRPr="00FB5056">
        <w:rPr>
          <w:rFonts w:ascii="Times New Roman" w:hAnsi="Times New Roman" w:cs="Times New Roman"/>
          <w:sz w:val="24"/>
          <w:szCs w:val="24"/>
        </w:rPr>
        <w:t>7,6% утвержденного объема доходов местного бюджета без учета утвержденного объема межбюджетных трансфертов.</w:t>
      </w:r>
      <w:r w:rsidR="00FB5056" w:rsidRPr="00FB5056">
        <w:rPr>
          <w:rFonts w:ascii="Times New Roman" w:hAnsi="Times New Roman" w:cs="Times New Roman"/>
          <w:sz w:val="24"/>
          <w:szCs w:val="24"/>
        </w:rPr>
        <w:t xml:space="preserve"> </w:t>
      </w:r>
      <w:r w:rsidR="00FB5056">
        <w:rPr>
          <w:rFonts w:ascii="Times New Roman" w:hAnsi="Times New Roman" w:cs="Times New Roman"/>
          <w:sz w:val="24"/>
          <w:szCs w:val="24"/>
        </w:rPr>
        <w:t>Р</w:t>
      </w:r>
      <w:r w:rsidR="00FB5056" w:rsidRPr="007A5169">
        <w:rPr>
          <w:rFonts w:ascii="Times New Roman" w:hAnsi="Times New Roman" w:cs="Times New Roman"/>
          <w:bCs/>
          <w:sz w:val="24"/>
          <w:szCs w:val="24"/>
        </w:rPr>
        <w:t>ешением Думы Нижнеудинского муниципального образования от 25 декабря 2018 года  №83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 утвержден  дефицит   местного бюджета </w:t>
      </w:r>
      <w:r w:rsidR="00EB669D" w:rsidRPr="00FB5056">
        <w:rPr>
          <w:rFonts w:ascii="Times New Roman" w:hAnsi="Times New Roman" w:cs="Times New Roman"/>
          <w:bCs/>
          <w:sz w:val="24"/>
          <w:szCs w:val="24"/>
        </w:rPr>
        <w:t>на 201</w:t>
      </w:r>
      <w:r w:rsidR="00FB5056" w:rsidRPr="00FB5056">
        <w:rPr>
          <w:rFonts w:ascii="Times New Roman" w:hAnsi="Times New Roman" w:cs="Times New Roman"/>
          <w:bCs/>
          <w:sz w:val="24"/>
          <w:szCs w:val="24"/>
        </w:rPr>
        <w:t>8</w:t>
      </w:r>
      <w:r w:rsidR="00EB669D" w:rsidRPr="00FB5056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4173C" w:rsidRPr="00FB5056">
        <w:rPr>
          <w:rFonts w:ascii="Times New Roman" w:hAnsi="Times New Roman" w:cs="Times New Roman"/>
          <w:bCs/>
          <w:sz w:val="24"/>
          <w:szCs w:val="24"/>
        </w:rPr>
        <w:t>размере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056" w:rsidRPr="00FB5056">
        <w:rPr>
          <w:rFonts w:ascii="Times New Roman" w:hAnsi="Times New Roman" w:cs="Times New Roman"/>
          <w:bCs/>
          <w:sz w:val="24"/>
          <w:szCs w:val="24"/>
        </w:rPr>
        <w:t>34483,8 тыс. рублей или 21,3% утвержденного объема доходов местного бюджета без учета утвержденного объема безвозмездных поступлений</w:t>
      </w:r>
      <w:r w:rsidR="00FB50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5056" w:rsidRPr="007A5169">
        <w:rPr>
          <w:rFonts w:ascii="Times New Roman" w:hAnsi="Times New Roman" w:cs="Times New Roman"/>
          <w:sz w:val="24"/>
          <w:szCs w:val="24"/>
        </w:rPr>
        <w:t xml:space="preserve">что превышает ограничения (10%), предусмотренные п.3 ст.92.1 Бюджетного кодекса РФ, но в пределах   суммы </w:t>
      </w:r>
      <w:r w:rsidR="00FB5056" w:rsidRPr="007A5169">
        <w:rPr>
          <w:rFonts w:ascii="Times New Roman" w:hAnsi="Times New Roman" w:cs="Times New Roman"/>
          <w:sz w:val="24"/>
          <w:szCs w:val="24"/>
          <w:lang w:eastAsia="en-US"/>
        </w:rPr>
        <w:t>снижения остатков средств на счетах по учету средств местного бюджета по состоянию на 01 января 2018 года; остаток средств на 01.01.2018 -  32 801,9 тыс. рублей.</w:t>
      </w:r>
      <w:r w:rsidR="00FB50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5056">
        <w:rPr>
          <w:rFonts w:ascii="Times New Roman" w:hAnsi="Times New Roman" w:cs="Times New Roman"/>
          <w:bCs/>
          <w:sz w:val="24"/>
          <w:szCs w:val="24"/>
        </w:rPr>
        <w:t>По итогам отчета об исполнении бюджета Нижнеудинского муниципального</w:t>
      </w:r>
      <w:r w:rsidR="00607250" w:rsidRPr="00FB5056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за 201</w:t>
      </w:r>
      <w:r w:rsidR="00FB5056" w:rsidRPr="00FB5056">
        <w:rPr>
          <w:rFonts w:ascii="Times New Roman" w:hAnsi="Times New Roman" w:cs="Times New Roman"/>
          <w:bCs/>
          <w:sz w:val="24"/>
          <w:szCs w:val="24"/>
        </w:rPr>
        <w:t>8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год  </w:t>
      </w:r>
      <w:r w:rsidR="008C5CF9" w:rsidRPr="00FB5056">
        <w:rPr>
          <w:rFonts w:ascii="Times New Roman" w:hAnsi="Times New Roman" w:cs="Times New Roman"/>
          <w:bCs/>
          <w:sz w:val="24"/>
          <w:szCs w:val="24"/>
        </w:rPr>
        <w:t xml:space="preserve">бюджет исполнен </w:t>
      </w:r>
      <w:r w:rsidR="0014173C" w:rsidRPr="00FB5056">
        <w:rPr>
          <w:rFonts w:ascii="Times New Roman" w:hAnsi="Times New Roman" w:cs="Times New Roman"/>
          <w:bCs/>
          <w:sz w:val="24"/>
          <w:szCs w:val="24"/>
        </w:rPr>
        <w:t xml:space="preserve">с превышением </w:t>
      </w:r>
      <w:r w:rsidR="00FB5056" w:rsidRPr="00FB5056">
        <w:rPr>
          <w:rFonts w:ascii="Times New Roman" w:hAnsi="Times New Roman" w:cs="Times New Roman"/>
          <w:bCs/>
          <w:sz w:val="24"/>
          <w:szCs w:val="24"/>
        </w:rPr>
        <w:t>расходов над доходами в сумме  25 419,8 тыс. руб</w:t>
      </w:r>
      <w:r w:rsidR="00FB5056">
        <w:rPr>
          <w:rFonts w:ascii="Times New Roman" w:hAnsi="Times New Roman" w:cs="Times New Roman"/>
          <w:bCs/>
          <w:sz w:val="24"/>
          <w:szCs w:val="24"/>
        </w:rPr>
        <w:t>лей.</w:t>
      </w:r>
      <w:r w:rsidRPr="00FB50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7250" w:rsidRPr="00152A2C" w:rsidRDefault="007245FE" w:rsidP="0000441A">
      <w:pPr>
        <w:pStyle w:val="a9"/>
        <w:numPr>
          <w:ilvl w:val="0"/>
          <w:numId w:val="4"/>
        </w:numPr>
        <w:spacing w:line="240" w:lineRule="auto"/>
        <w:jc w:val="center"/>
        <w:rPr>
          <w:rFonts w:ascii="Century" w:hAnsi="Century"/>
        </w:rPr>
      </w:pPr>
      <w:r w:rsidRPr="00152A2C">
        <w:rPr>
          <w:rFonts w:ascii="Century" w:hAnsi="Century"/>
          <w:b/>
        </w:rPr>
        <w:t>Основные выводы</w:t>
      </w:r>
    </w:p>
    <w:p w:rsidR="0000441A" w:rsidRPr="00152A2C" w:rsidRDefault="0000441A" w:rsidP="0000441A">
      <w:pPr>
        <w:pStyle w:val="af4"/>
        <w:tabs>
          <w:tab w:val="left" w:pos="851"/>
          <w:tab w:val="left" w:pos="1134"/>
        </w:tabs>
        <w:ind w:left="0"/>
        <w:jc w:val="both"/>
      </w:pPr>
      <w:r w:rsidRPr="00152A2C">
        <w:t xml:space="preserve">             В представленной для внешней проверки годовой бюджетной отчетности признаков недостоверности  не установлено.</w:t>
      </w:r>
    </w:p>
    <w:p w:rsidR="0000441A" w:rsidRPr="00EB669D" w:rsidRDefault="0000441A" w:rsidP="0000441A">
      <w:pPr>
        <w:ind w:firstLine="567"/>
        <w:jc w:val="both"/>
        <w:rPr>
          <w:b/>
          <w:bCs/>
        </w:rPr>
      </w:pPr>
      <w:r w:rsidRPr="00152A2C">
        <w:t>Проект решения Ду</w:t>
      </w:r>
      <w:r w:rsidR="0076163E" w:rsidRPr="00152A2C">
        <w:t>м</w:t>
      </w:r>
      <w:r w:rsidRPr="00152A2C">
        <w:t>ы Нижнеудинского муниципального образования «Об утверждении отчета об исполнении бюджета Нижнеудинского муниципального образования за 201</w:t>
      </w:r>
      <w:r w:rsidR="00152A2C" w:rsidRPr="00152A2C">
        <w:t>8</w:t>
      </w:r>
      <w:r w:rsidRPr="00152A2C">
        <w:t xml:space="preserve"> год» рекомендован к рассмотрению.</w:t>
      </w:r>
    </w:p>
    <w:p w:rsidR="0000441A" w:rsidRPr="0000441A" w:rsidRDefault="0000441A" w:rsidP="0000441A">
      <w:pPr>
        <w:pStyle w:val="af6"/>
        <w:spacing w:before="0" w:after="0"/>
        <w:ind w:left="1656" w:right="391" w:hanging="1372"/>
        <w:jc w:val="both"/>
        <w:rPr>
          <w:rFonts w:ascii="Century" w:hAnsi="Century"/>
          <w:shd w:val="clear" w:color="auto" w:fill="FFFFFF"/>
        </w:rPr>
      </w:pPr>
    </w:p>
    <w:p w:rsidR="00FE40A3" w:rsidRPr="008E6102" w:rsidRDefault="00FE40A3" w:rsidP="00A4270D">
      <w:pPr>
        <w:pStyle w:val="a3"/>
        <w:jc w:val="both"/>
        <w:rPr>
          <w:rFonts w:ascii="Century" w:hAnsi="Century"/>
          <w:b w:val="0"/>
          <w:bCs w:val="0"/>
        </w:rPr>
      </w:pPr>
    </w:p>
    <w:p w:rsidR="00062F5D" w:rsidRPr="008E6102" w:rsidRDefault="00607250" w:rsidP="00043F7B">
      <w:pPr>
        <w:pStyle w:val="a3"/>
        <w:jc w:val="both"/>
        <w:rPr>
          <w:rFonts w:ascii="Century" w:hAnsi="Century"/>
        </w:rPr>
      </w:pPr>
      <w:r w:rsidRPr="00EB669D">
        <w:rPr>
          <w:b w:val="0"/>
          <w:bCs w:val="0"/>
        </w:rPr>
        <w:t xml:space="preserve">Председатель     </w:t>
      </w:r>
      <w:r w:rsidR="008E6102" w:rsidRPr="00EB669D">
        <w:rPr>
          <w:b w:val="0"/>
          <w:bCs w:val="0"/>
        </w:rPr>
        <w:t xml:space="preserve">      </w:t>
      </w:r>
      <w:r w:rsidRPr="00EB669D">
        <w:rPr>
          <w:b w:val="0"/>
          <w:bCs w:val="0"/>
        </w:rPr>
        <w:t xml:space="preserve">                     </w:t>
      </w:r>
      <w:r w:rsidR="0005098E" w:rsidRPr="00EB669D">
        <w:rPr>
          <w:b w:val="0"/>
          <w:bCs w:val="0"/>
        </w:rPr>
        <w:t xml:space="preserve">                   </w:t>
      </w:r>
      <w:r w:rsidRPr="00EB669D">
        <w:rPr>
          <w:b w:val="0"/>
          <w:bCs w:val="0"/>
        </w:rPr>
        <w:t xml:space="preserve"> </w:t>
      </w:r>
      <w:r w:rsidR="00C96825">
        <w:rPr>
          <w:b w:val="0"/>
          <w:bCs w:val="0"/>
        </w:rPr>
        <w:t xml:space="preserve">             </w:t>
      </w:r>
      <w:r w:rsidRPr="00EB669D">
        <w:rPr>
          <w:b w:val="0"/>
          <w:bCs w:val="0"/>
        </w:rPr>
        <w:t xml:space="preserve">                                     Е. И. Самохина</w:t>
      </w:r>
    </w:p>
    <w:sectPr w:rsidR="00062F5D" w:rsidRPr="008E6102" w:rsidSect="00C95A63">
      <w:footerReference w:type="default" r:id="rId4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6E" w:rsidRDefault="0014386E" w:rsidP="001D68B2">
      <w:r>
        <w:separator/>
      </w:r>
    </w:p>
  </w:endnote>
  <w:endnote w:type="continuationSeparator" w:id="1">
    <w:p w:rsidR="0014386E" w:rsidRDefault="0014386E" w:rsidP="001D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5790D" w:rsidRPr="000077A3" w:rsidRDefault="00172D6A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="0045790D"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 w:rsidR="000638A9">
          <w:rPr>
            <w:noProof/>
            <w:sz w:val="18"/>
            <w:szCs w:val="18"/>
          </w:rPr>
          <w:t>24</w:t>
        </w:r>
        <w:r w:rsidRPr="000077A3">
          <w:rPr>
            <w:sz w:val="18"/>
            <w:szCs w:val="18"/>
          </w:rPr>
          <w:fldChar w:fldCharType="end"/>
        </w:r>
      </w:p>
    </w:sdtContent>
  </w:sdt>
  <w:p w:rsidR="0045790D" w:rsidRDefault="00457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6E" w:rsidRDefault="0014386E" w:rsidP="001D68B2">
      <w:r>
        <w:separator/>
      </w:r>
    </w:p>
  </w:footnote>
  <w:footnote w:type="continuationSeparator" w:id="1">
    <w:p w:rsidR="0014386E" w:rsidRDefault="0014386E" w:rsidP="001D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C7C"/>
    <w:multiLevelType w:val="multilevel"/>
    <w:tmpl w:val="BF56F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D8770BF"/>
    <w:multiLevelType w:val="hybridMultilevel"/>
    <w:tmpl w:val="18DE3E48"/>
    <w:lvl w:ilvl="0" w:tplc="D43A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0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E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A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FE"/>
    <w:rsid w:val="00001500"/>
    <w:rsid w:val="00001F47"/>
    <w:rsid w:val="0000441A"/>
    <w:rsid w:val="00005FBA"/>
    <w:rsid w:val="00007006"/>
    <w:rsid w:val="0001101B"/>
    <w:rsid w:val="000139C6"/>
    <w:rsid w:val="00013E55"/>
    <w:rsid w:val="00013FC4"/>
    <w:rsid w:val="00014545"/>
    <w:rsid w:val="00014AFD"/>
    <w:rsid w:val="00014E59"/>
    <w:rsid w:val="0001537D"/>
    <w:rsid w:val="000178B5"/>
    <w:rsid w:val="00017958"/>
    <w:rsid w:val="00020E76"/>
    <w:rsid w:val="00022D7A"/>
    <w:rsid w:val="00022FD2"/>
    <w:rsid w:val="0002332C"/>
    <w:rsid w:val="00023BEE"/>
    <w:rsid w:val="00023DA6"/>
    <w:rsid w:val="00024217"/>
    <w:rsid w:val="000255DE"/>
    <w:rsid w:val="00025738"/>
    <w:rsid w:val="000263EC"/>
    <w:rsid w:val="00026752"/>
    <w:rsid w:val="00026938"/>
    <w:rsid w:val="000270FC"/>
    <w:rsid w:val="00027CF1"/>
    <w:rsid w:val="00030229"/>
    <w:rsid w:val="00031794"/>
    <w:rsid w:val="00031C95"/>
    <w:rsid w:val="00032920"/>
    <w:rsid w:val="00032B1B"/>
    <w:rsid w:val="00033827"/>
    <w:rsid w:val="000344E9"/>
    <w:rsid w:val="000354DF"/>
    <w:rsid w:val="00035C11"/>
    <w:rsid w:val="00035D11"/>
    <w:rsid w:val="00036069"/>
    <w:rsid w:val="000407AA"/>
    <w:rsid w:val="00040835"/>
    <w:rsid w:val="00040B1A"/>
    <w:rsid w:val="0004230B"/>
    <w:rsid w:val="00042CB8"/>
    <w:rsid w:val="00043EE6"/>
    <w:rsid w:val="00043F7B"/>
    <w:rsid w:val="00044F8C"/>
    <w:rsid w:val="000451BF"/>
    <w:rsid w:val="000452CB"/>
    <w:rsid w:val="00045350"/>
    <w:rsid w:val="00046E9C"/>
    <w:rsid w:val="00047747"/>
    <w:rsid w:val="000507E8"/>
    <w:rsid w:val="0005098E"/>
    <w:rsid w:val="00050F71"/>
    <w:rsid w:val="000515AC"/>
    <w:rsid w:val="0005275A"/>
    <w:rsid w:val="0005312C"/>
    <w:rsid w:val="0005388A"/>
    <w:rsid w:val="00054E0D"/>
    <w:rsid w:val="00055919"/>
    <w:rsid w:val="00056010"/>
    <w:rsid w:val="00056FD6"/>
    <w:rsid w:val="000613FF"/>
    <w:rsid w:val="000618AE"/>
    <w:rsid w:val="000621CB"/>
    <w:rsid w:val="00062218"/>
    <w:rsid w:val="00062F5D"/>
    <w:rsid w:val="000638A9"/>
    <w:rsid w:val="00065705"/>
    <w:rsid w:val="0006679F"/>
    <w:rsid w:val="00066D83"/>
    <w:rsid w:val="000674C3"/>
    <w:rsid w:val="00067B0F"/>
    <w:rsid w:val="0007023A"/>
    <w:rsid w:val="000714C3"/>
    <w:rsid w:val="00071692"/>
    <w:rsid w:val="00072E60"/>
    <w:rsid w:val="00073AA6"/>
    <w:rsid w:val="00073C5B"/>
    <w:rsid w:val="00074793"/>
    <w:rsid w:val="00074D13"/>
    <w:rsid w:val="0007547E"/>
    <w:rsid w:val="000755D6"/>
    <w:rsid w:val="000774F9"/>
    <w:rsid w:val="00080E45"/>
    <w:rsid w:val="00081328"/>
    <w:rsid w:val="000834B6"/>
    <w:rsid w:val="00083F38"/>
    <w:rsid w:val="00084D15"/>
    <w:rsid w:val="0008510B"/>
    <w:rsid w:val="000851FF"/>
    <w:rsid w:val="00086754"/>
    <w:rsid w:val="00086E4F"/>
    <w:rsid w:val="00086E8F"/>
    <w:rsid w:val="00087414"/>
    <w:rsid w:val="00087B73"/>
    <w:rsid w:val="00087EC9"/>
    <w:rsid w:val="0009123B"/>
    <w:rsid w:val="000921E9"/>
    <w:rsid w:val="00092880"/>
    <w:rsid w:val="000936F6"/>
    <w:rsid w:val="00094384"/>
    <w:rsid w:val="00094A88"/>
    <w:rsid w:val="000965AD"/>
    <w:rsid w:val="000A11E8"/>
    <w:rsid w:val="000A1C46"/>
    <w:rsid w:val="000A2027"/>
    <w:rsid w:val="000A2F5E"/>
    <w:rsid w:val="000A3968"/>
    <w:rsid w:val="000A4094"/>
    <w:rsid w:val="000A482A"/>
    <w:rsid w:val="000A50B9"/>
    <w:rsid w:val="000B06FF"/>
    <w:rsid w:val="000B0BA2"/>
    <w:rsid w:val="000B1478"/>
    <w:rsid w:val="000B16BB"/>
    <w:rsid w:val="000B1CD1"/>
    <w:rsid w:val="000B2C2E"/>
    <w:rsid w:val="000B2F3B"/>
    <w:rsid w:val="000B4F23"/>
    <w:rsid w:val="000B7C0D"/>
    <w:rsid w:val="000C04DE"/>
    <w:rsid w:val="000C0B7B"/>
    <w:rsid w:val="000C1A63"/>
    <w:rsid w:val="000C1E95"/>
    <w:rsid w:val="000C20D9"/>
    <w:rsid w:val="000C331E"/>
    <w:rsid w:val="000C3FDF"/>
    <w:rsid w:val="000C5111"/>
    <w:rsid w:val="000C55C5"/>
    <w:rsid w:val="000C7234"/>
    <w:rsid w:val="000C7B81"/>
    <w:rsid w:val="000C7C03"/>
    <w:rsid w:val="000D03B4"/>
    <w:rsid w:val="000D2C4E"/>
    <w:rsid w:val="000D4C65"/>
    <w:rsid w:val="000D4CE5"/>
    <w:rsid w:val="000D4D30"/>
    <w:rsid w:val="000D5315"/>
    <w:rsid w:val="000D5E1C"/>
    <w:rsid w:val="000D7D57"/>
    <w:rsid w:val="000D7FBA"/>
    <w:rsid w:val="000E0561"/>
    <w:rsid w:val="000E2422"/>
    <w:rsid w:val="000E30A3"/>
    <w:rsid w:val="000E3166"/>
    <w:rsid w:val="000E34BE"/>
    <w:rsid w:val="000E4015"/>
    <w:rsid w:val="000E6D4E"/>
    <w:rsid w:val="000F0BAA"/>
    <w:rsid w:val="000F18A4"/>
    <w:rsid w:val="000F2099"/>
    <w:rsid w:val="000F28B2"/>
    <w:rsid w:val="000F3C2E"/>
    <w:rsid w:val="000F58BF"/>
    <w:rsid w:val="000F5AB9"/>
    <w:rsid w:val="000F5C07"/>
    <w:rsid w:val="000F6070"/>
    <w:rsid w:val="000F6B3C"/>
    <w:rsid w:val="00101080"/>
    <w:rsid w:val="00103032"/>
    <w:rsid w:val="00103447"/>
    <w:rsid w:val="001049C7"/>
    <w:rsid w:val="001052AE"/>
    <w:rsid w:val="001065B9"/>
    <w:rsid w:val="00107109"/>
    <w:rsid w:val="0011003B"/>
    <w:rsid w:val="00110DCD"/>
    <w:rsid w:val="001132B8"/>
    <w:rsid w:val="0011337A"/>
    <w:rsid w:val="001155A9"/>
    <w:rsid w:val="00120CCF"/>
    <w:rsid w:val="00121DF4"/>
    <w:rsid w:val="00123E21"/>
    <w:rsid w:val="00123E98"/>
    <w:rsid w:val="00124A2C"/>
    <w:rsid w:val="0012610A"/>
    <w:rsid w:val="00126197"/>
    <w:rsid w:val="0012757D"/>
    <w:rsid w:val="001276CB"/>
    <w:rsid w:val="00127AFA"/>
    <w:rsid w:val="0013072F"/>
    <w:rsid w:val="00131839"/>
    <w:rsid w:val="00131B26"/>
    <w:rsid w:val="001327CD"/>
    <w:rsid w:val="00132A36"/>
    <w:rsid w:val="001336D5"/>
    <w:rsid w:val="001354D3"/>
    <w:rsid w:val="0013681A"/>
    <w:rsid w:val="00136834"/>
    <w:rsid w:val="001376AD"/>
    <w:rsid w:val="00137B05"/>
    <w:rsid w:val="00137D38"/>
    <w:rsid w:val="0014173C"/>
    <w:rsid w:val="00141930"/>
    <w:rsid w:val="0014229F"/>
    <w:rsid w:val="0014386E"/>
    <w:rsid w:val="001447AE"/>
    <w:rsid w:val="00146778"/>
    <w:rsid w:val="001467B5"/>
    <w:rsid w:val="00147984"/>
    <w:rsid w:val="00151BB6"/>
    <w:rsid w:val="00151C25"/>
    <w:rsid w:val="00152233"/>
    <w:rsid w:val="00152A2C"/>
    <w:rsid w:val="00153E12"/>
    <w:rsid w:val="0015423A"/>
    <w:rsid w:val="00154A04"/>
    <w:rsid w:val="00155EFD"/>
    <w:rsid w:val="00155F8C"/>
    <w:rsid w:val="00156922"/>
    <w:rsid w:val="00156C7E"/>
    <w:rsid w:val="0016055D"/>
    <w:rsid w:val="001606A6"/>
    <w:rsid w:val="00160953"/>
    <w:rsid w:val="001635F3"/>
    <w:rsid w:val="00165C4A"/>
    <w:rsid w:val="00165D1E"/>
    <w:rsid w:val="00165F3E"/>
    <w:rsid w:val="00166289"/>
    <w:rsid w:val="00167D59"/>
    <w:rsid w:val="00172D6A"/>
    <w:rsid w:val="00173F2A"/>
    <w:rsid w:val="001748B9"/>
    <w:rsid w:val="001777F5"/>
    <w:rsid w:val="00180E23"/>
    <w:rsid w:val="00184163"/>
    <w:rsid w:val="00184496"/>
    <w:rsid w:val="00186BF3"/>
    <w:rsid w:val="00186D15"/>
    <w:rsid w:val="00187676"/>
    <w:rsid w:val="001901F7"/>
    <w:rsid w:val="001936B9"/>
    <w:rsid w:val="00193BE4"/>
    <w:rsid w:val="0019414D"/>
    <w:rsid w:val="00194295"/>
    <w:rsid w:val="0019539A"/>
    <w:rsid w:val="001965C3"/>
    <w:rsid w:val="001A05B8"/>
    <w:rsid w:val="001A1163"/>
    <w:rsid w:val="001A3685"/>
    <w:rsid w:val="001A4E71"/>
    <w:rsid w:val="001A59C3"/>
    <w:rsid w:val="001A6FF9"/>
    <w:rsid w:val="001B016B"/>
    <w:rsid w:val="001B0EC8"/>
    <w:rsid w:val="001B18DE"/>
    <w:rsid w:val="001B2109"/>
    <w:rsid w:val="001B22DC"/>
    <w:rsid w:val="001B2BEE"/>
    <w:rsid w:val="001B3C79"/>
    <w:rsid w:val="001B3D97"/>
    <w:rsid w:val="001B5C38"/>
    <w:rsid w:val="001B6318"/>
    <w:rsid w:val="001B7807"/>
    <w:rsid w:val="001B786F"/>
    <w:rsid w:val="001B7C07"/>
    <w:rsid w:val="001B7F9B"/>
    <w:rsid w:val="001C0948"/>
    <w:rsid w:val="001C3336"/>
    <w:rsid w:val="001C5C8F"/>
    <w:rsid w:val="001C671B"/>
    <w:rsid w:val="001C750A"/>
    <w:rsid w:val="001C76B8"/>
    <w:rsid w:val="001D0D38"/>
    <w:rsid w:val="001D1BBE"/>
    <w:rsid w:val="001D3578"/>
    <w:rsid w:val="001D3A7C"/>
    <w:rsid w:val="001D4A9C"/>
    <w:rsid w:val="001D590A"/>
    <w:rsid w:val="001D5C06"/>
    <w:rsid w:val="001D60C3"/>
    <w:rsid w:val="001D68B2"/>
    <w:rsid w:val="001D7E7D"/>
    <w:rsid w:val="001E03F8"/>
    <w:rsid w:val="001E564F"/>
    <w:rsid w:val="001E5AB9"/>
    <w:rsid w:val="001F3808"/>
    <w:rsid w:val="001F72AC"/>
    <w:rsid w:val="001F798E"/>
    <w:rsid w:val="001F7A6C"/>
    <w:rsid w:val="001F7AF9"/>
    <w:rsid w:val="002004BC"/>
    <w:rsid w:val="00200940"/>
    <w:rsid w:val="00200A67"/>
    <w:rsid w:val="002016AD"/>
    <w:rsid w:val="00201FBF"/>
    <w:rsid w:val="00203481"/>
    <w:rsid w:val="002035BE"/>
    <w:rsid w:val="00203D48"/>
    <w:rsid w:val="00205975"/>
    <w:rsid w:val="00206046"/>
    <w:rsid w:val="0021139C"/>
    <w:rsid w:val="00211BDB"/>
    <w:rsid w:val="00212CED"/>
    <w:rsid w:val="00212DF2"/>
    <w:rsid w:val="002140E1"/>
    <w:rsid w:val="00214465"/>
    <w:rsid w:val="002201EC"/>
    <w:rsid w:val="002218B7"/>
    <w:rsid w:val="00222E8F"/>
    <w:rsid w:val="00223FCA"/>
    <w:rsid w:val="00224A0F"/>
    <w:rsid w:val="0022542A"/>
    <w:rsid w:val="0022616C"/>
    <w:rsid w:val="00226E3F"/>
    <w:rsid w:val="002272EF"/>
    <w:rsid w:val="00230B78"/>
    <w:rsid w:val="0023318D"/>
    <w:rsid w:val="002336EE"/>
    <w:rsid w:val="00233961"/>
    <w:rsid w:val="00233DED"/>
    <w:rsid w:val="00234178"/>
    <w:rsid w:val="00235DB7"/>
    <w:rsid w:val="002362D2"/>
    <w:rsid w:val="00237A1F"/>
    <w:rsid w:val="002400C1"/>
    <w:rsid w:val="00240CE6"/>
    <w:rsid w:val="00242C48"/>
    <w:rsid w:val="002442E0"/>
    <w:rsid w:val="002445E9"/>
    <w:rsid w:val="00244B51"/>
    <w:rsid w:val="0024687A"/>
    <w:rsid w:val="002470CD"/>
    <w:rsid w:val="00247551"/>
    <w:rsid w:val="00247D0D"/>
    <w:rsid w:val="002514D9"/>
    <w:rsid w:val="00251992"/>
    <w:rsid w:val="00251DCD"/>
    <w:rsid w:val="00252EEF"/>
    <w:rsid w:val="00256E19"/>
    <w:rsid w:val="00257DCA"/>
    <w:rsid w:val="00257EDA"/>
    <w:rsid w:val="00260829"/>
    <w:rsid w:val="00261773"/>
    <w:rsid w:val="00263BA1"/>
    <w:rsid w:val="0026434D"/>
    <w:rsid w:val="0026582F"/>
    <w:rsid w:val="00266AF3"/>
    <w:rsid w:val="0027226A"/>
    <w:rsid w:val="002724D5"/>
    <w:rsid w:val="00272BAE"/>
    <w:rsid w:val="00272C8D"/>
    <w:rsid w:val="00272D38"/>
    <w:rsid w:val="00273EE4"/>
    <w:rsid w:val="0027515C"/>
    <w:rsid w:val="00275590"/>
    <w:rsid w:val="0027639E"/>
    <w:rsid w:val="002765B2"/>
    <w:rsid w:val="00276EEB"/>
    <w:rsid w:val="002803BF"/>
    <w:rsid w:val="00281E88"/>
    <w:rsid w:val="00282080"/>
    <w:rsid w:val="00282E92"/>
    <w:rsid w:val="002830B6"/>
    <w:rsid w:val="00283579"/>
    <w:rsid w:val="00283647"/>
    <w:rsid w:val="00285C67"/>
    <w:rsid w:val="002864E2"/>
    <w:rsid w:val="00286B25"/>
    <w:rsid w:val="002874E7"/>
    <w:rsid w:val="00290202"/>
    <w:rsid w:val="00291627"/>
    <w:rsid w:val="00292127"/>
    <w:rsid w:val="002926F3"/>
    <w:rsid w:val="00292A2E"/>
    <w:rsid w:val="00294459"/>
    <w:rsid w:val="002947F4"/>
    <w:rsid w:val="00295195"/>
    <w:rsid w:val="002951F3"/>
    <w:rsid w:val="00295FD2"/>
    <w:rsid w:val="00296245"/>
    <w:rsid w:val="0029760F"/>
    <w:rsid w:val="00297D1F"/>
    <w:rsid w:val="00297D48"/>
    <w:rsid w:val="002A0322"/>
    <w:rsid w:val="002A2447"/>
    <w:rsid w:val="002A2655"/>
    <w:rsid w:val="002A2AEA"/>
    <w:rsid w:val="002A2BDA"/>
    <w:rsid w:val="002A2F91"/>
    <w:rsid w:val="002A3733"/>
    <w:rsid w:val="002A53EF"/>
    <w:rsid w:val="002A5705"/>
    <w:rsid w:val="002A5B1D"/>
    <w:rsid w:val="002A692F"/>
    <w:rsid w:val="002A70A9"/>
    <w:rsid w:val="002B1219"/>
    <w:rsid w:val="002B1745"/>
    <w:rsid w:val="002B1A7F"/>
    <w:rsid w:val="002B27EE"/>
    <w:rsid w:val="002B2EB9"/>
    <w:rsid w:val="002B42EE"/>
    <w:rsid w:val="002B43F2"/>
    <w:rsid w:val="002B4C18"/>
    <w:rsid w:val="002B4CB8"/>
    <w:rsid w:val="002B4E42"/>
    <w:rsid w:val="002B5E3D"/>
    <w:rsid w:val="002B7C99"/>
    <w:rsid w:val="002C00A7"/>
    <w:rsid w:val="002C04CE"/>
    <w:rsid w:val="002C121B"/>
    <w:rsid w:val="002C2644"/>
    <w:rsid w:val="002C295B"/>
    <w:rsid w:val="002C3BD9"/>
    <w:rsid w:val="002C4128"/>
    <w:rsid w:val="002C6187"/>
    <w:rsid w:val="002C63B6"/>
    <w:rsid w:val="002C6994"/>
    <w:rsid w:val="002C6B76"/>
    <w:rsid w:val="002C742F"/>
    <w:rsid w:val="002D04DE"/>
    <w:rsid w:val="002D0FDD"/>
    <w:rsid w:val="002D1F02"/>
    <w:rsid w:val="002D2C18"/>
    <w:rsid w:val="002D4270"/>
    <w:rsid w:val="002D4C1F"/>
    <w:rsid w:val="002D541D"/>
    <w:rsid w:val="002D5C1B"/>
    <w:rsid w:val="002D62D1"/>
    <w:rsid w:val="002D7315"/>
    <w:rsid w:val="002E0006"/>
    <w:rsid w:val="002E0465"/>
    <w:rsid w:val="002E24A8"/>
    <w:rsid w:val="002E3F3B"/>
    <w:rsid w:val="002E3FC3"/>
    <w:rsid w:val="002E4595"/>
    <w:rsid w:val="002E6ED0"/>
    <w:rsid w:val="002E71FB"/>
    <w:rsid w:val="002E7BCD"/>
    <w:rsid w:val="002F1422"/>
    <w:rsid w:val="002F2152"/>
    <w:rsid w:val="002F22B5"/>
    <w:rsid w:val="002F4FB5"/>
    <w:rsid w:val="002F7A61"/>
    <w:rsid w:val="0030035C"/>
    <w:rsid w:val="00301868"/>
    <w:rsid w:val="003022D9"/>
    <w:rsid w:val="00302D21"/>
    <w:rsid w:val="00304FBD"/>
    <w:rsid w:val="003070B2"/>
    <w:rsid w:val="00307B05"/>
    <w:rsid w:val="0031010D"/>
    <w:rsid w:val="003104D1"/>
    <w:rsid w:val="00311D97"/>
    <w:rsid w:val="00312C65"/>
    <w:rsid w:val="00313F57"/>
    <w:rsid w:val="00314280"/>
    <w:rsid w:val="003145A0"/>
    <w:rsid w:val="00314761"/>
    <w:rsid w:val="00314A82"/>
    <w:rsid w:val="00316A82"/>
    <w:rsid w:val="0031731A"/>
    <w:rsid w:val="003177E5"/>
    <w:rsid w:val="003221F9"/>
    <w:rsid w:val="00322ED1"/>
    <w:rsid w:val="0032305C"/>
    <w:rsid w:val="00325A71"/>
    <w:rsid w:val="00327DB8"/>
    <w:rsid w:val="003349DD"/>
    <w:rsid w:val="00335115"/>
    <w:rsid w:val="00336F44"/>
    <w:rsid w:val="0033767E"/>
    <w:rsid w:val="003416BD"/>
    <w:rsid w:val="00341C87"/>
    <w:rsid w:val="00342B9D"/>
    <w:rsid w:val="00343937"/>
    <w:rsid w:val="00344A28"/>
    <w:rsid w:val="003453F1"/>
    <w:rsid w:val="00346489"/>
    <w:rsid w:val="00346614"/>
    <w:rsid w:val="00347F71"/>
    <w:rsid w:val="003514E7"/>
    <w:rsid w:val="0035181F"/>
    <w:rsid w:val="0035212D"/>
    <w:rsid w:val="00353223"/>
    <w:rsid w:val="003535F1"/>
    <w:rsid w:val="00353950"/>
    <w:rsid w:val="00355CFF"/>
    <w:rsid w:val="00355FA9"/>
    <w:rsid w:val="00355FBD"/>
    <w:rsid w:val="00356B9D"/>
    <w:rsid w:val="003574FA"/>
    <w:rsid w:val="00357C88"/>
    <w:rsid w:val="00361139"/>
    <w:rsid w:val="0036158B"/>
    <w:rsid w:val="00363A46"/>
    <w:rsid w:val="00363AE1"/>
    <w:rsid w:val="00364E98"/>
    <w:rsid w:val="0036515A"/>
    <w:rsid w:val="003655CA"/>
    <w:rsid w:val="00365F16"/>
    <w:rsid w:val="0036674B"/>
    <w:rsid w:val="00367823"/>
    <w:rsid w:val="0037179F"/>
    <w:rsid w:val="00372005"/>
    <w:rsid w:val="00374E2F"/>
    <w:rsid w:val="00380242"/>
    <w:rsid w:val="003862C8"/>
    <w:rsid w:val="0038638A"/>
    <w:rsid w:val="00386855"/>
    <w:rsid w:val="0039066C"/>
    <w:rsid w:val="0039314F"/>
    <w:rsid w:val="003944AA"/>
    <w:rsid w:val="00395E52"/>
    <w:rsid w:val="00396A93"/>
    <w:rsid w:val="003A0423"/>
    <w:rsid w:val="003A14DE"/>
    <w:rsid w:val="003A19E1"/>
    <w:rsid w:val="003A2ACE"/>
    <w:rsid w:val="003A2D15"/>
    <w:rsid w:val="003A3C30"/>
    <w:rsid w:val="003A4208"/>
    <w:rsid w:val="003A6078"/>
    <w:rsid w:val="003A7283"/>
    <w:rsid w:val="003B06BB"/>
    <w:rsid w:val="003B5320"/>
    <w:rsid w:val="003B67B2"/>
    <w:rsid w:val="003B7AD3"/>
    <w:rsid w:val="003B7EA5"/>
    <w:rsid w:val="003C2500"/>
    <w:rsid w:val="003C3BF3"/>
    <w:rsid w:val="003C4C1A"/>
    <w:rsid w:val="003C54EB"/>
    <w:rsid w:val="003C5AA9"/>
    <w:rsid w:val="003C63FE"/>
    <w:rsid w:val="003C71EE"/>
    <w:rsid w:val="003C730D"/>
    <w:rsid w:val="003C7A3F"/>
    <w:rsid w:val="003D1083"/>
    <w:rsid w:val="003D5743"/>
    <w:rsid w:val="003E0A29"/>
    <w:rsid w:val="003E0A4C"/>
    <w:rsid w:val="003E1078"/>
    <w:rsid w:val="003E1A0E"/>
    <w:rsid w:val="003E22C4"/>
    <w:rsid w:val="003E22E3"/>
    <w:rsid w:val="003E264D"/>
    <w:rsid w:val="003E30DE"/>
    <w:rsid w:val="003E3D05"/>
    <w:rsid w:val="003E49E1"/>
    <w:rsid w:val="003E6F5D"/>
    <w:rsid w:val="003E7171"/>
    <w:rsid w:val="003F1C07"/>
    <w:rsid w:val="003F3A63"/>
    <w:rsid w:val="003F417B"/>
    <w:rsid w:val="003F4B66"/>
    <w:rsid w:val="003F664F"/>
    <w:rsid w:val="0040098A"/>
    <w:rsid w:val="00400B9D"/>
    <w:rsid w:val="00401262"/>
    <w:rsid w:val="00402716"/>
    <w:rsid w:val="00403CAE"/>
    <w:rsid w:val="0040451E"/>
    <w:rsid w:val="00406BBD"/>
    <w:rsid w:val="00406FF7"/>
    <w:rsid w:val="004129A4"/>
    <w:rsid w:val="00414FF2"/>
    <w:rsid w:val="00415B91"/>
    <w:rsid w:val="00415CC4"/>
    <w:rsid w:val="00415D7F"/>
    <w:rsid w:val="00416775"/>
    <w:rsid w:val="004177A9"/>
    <w:rsid w:val="00421A16"/>
    <w:rsid w:val="00422A37"/>
    <w:rsid w:val="00422D4B"/>
    <w:rsid w:val="00423C17"/>
    <w:rsid w:val="00423C6E"/>
    <w:rsid w:val="0042447A"/>
    <w:rsid w:val="0042495E"/>
    <w:rsid w:val="00425776"/>
    <w:rsid w:val="00426813"/>
    <w:rsid w:val="00427587"/>
    <w:rsid w:val="00431E3E"/>
    <w:rsid w:val="00433046"/>
    <w:rsid w:val="004338C5"/>
    <w:rsid w:val="0043496E"/>
    <w:rsid w:val="00434C5B"/>
    <w:rsid w:val="0043608A"/>
    <w:rsid w:val="004361A8"/>
    <w:rsid w:val="004363AF"/>
    <w:rsid w:val="0043677D"/>
    <w:rsid w:val="00436812"/>
    <w:rsid w:val="00437F1B"/>
    <w:rsid w:val="0044040F"/>
    <w:rsid w:val="0044041F"/>
    <w:rsid w:val="004406B9"/>
    <w:rsid w:val="00445B37"/>
    <w:rsid w:val="00445C1D"/>
    <w:rsid w:val="004477CE"/>
    <w:rsid w:val="00450367"/>
    <w:rsid w:val="00452F6C"/>
    <w:rsid w:val="00454361"/>
    <w:rsid w:val="00454B01"/>
    <w:rsid w:val="004573D8"/>
    <w:rsid w:val="0045790D"/>
    <w:rsid w:val="004629D5"/>
    <w:rsid w:val="00464FFC"/>
    <w:rsid w:val="00465B50"/>
    <w:rsid w:val="00466D10"/>
    <w:rsid w:val="0047222B"/>
    <w:rsid w:val="0047266F"/>
    <w:rsid w:val="004728C5"/>
    <w:rsid w:val="00473142"/>
    <w:rsid w:val="00474B64"/>
    <w:rsid w:val="004753F5"/>
    <w:rsid w:val="004778FF"/>
    <w:rsid w:val="00481A02"/>
    <w:rsid w:val="00484BFF"/>
    <w:rsid w:val="00484DD9"/>
    <w:rsid w:val="00485220"/>
    <w:rsid w:val="004857E2"/>
    <w:rsid w:val="0048587E"/>
    <w:rsid w:val="00487DB5"/>
    <w:rsid w:val="004908E2"/>
    <w:rsid w:val="00492876"/>
    <w:rsid w:val="00492E21"/>
    <w:rsid w:val="0049304A"/>
    <w:rsid w:val="0049401C"/>
    <w:rsid w:val="004A05A6"/>
    <w:rsid w:val="004A1628"/>
    <w:rsid w:val="004A42D1"/>
    <w:rsid w:val="004A45FB"/>
    <w:rsid w:val="004A52DF"/>
    <w:rsid w:val="004A63D8"/>
    <w:rsid w:val="004A6A80"/>
    <w:rsid w:val="004A76CC"/>
    <w:rsid w:val="004A7B64"/>
    <w:rsid w:val="004B0CB1"/>
    <w:rsid w:val="004B1342"/>
    <w:rsid w:val="004B2E06"/>
    <w:rsid w:val="004B3AAB"/>
    <w:rsid w:val="004B4157"/>
    <w:rsid w:val="004B5A9B"/>
    <w:rsid w:val="004B5C89"/>
    <w:rsid w:val="004B71F0"/>
    <w:rsid w:val="004C0928"/>
    <w:rsid w:val="004C1206"/>
    <w:rsid w:val="004C16B6"/>
    <w:rsid w:val="004C329B"/>
    <w:rsid w:val="004C4262"/>
    <w:rsid w:val="004C67AA"/>
    <w:rsid w:val="004C682E"/>
    <w:rsid w:val="004C6B1E"/>
    <w:rsid w:val="004C6EC7"/>
    <w:rsid w:val="004C72EC"/>
    <w:rsid w:val="004C791A"/>
    <w:rsid w:val="004C7AA1"/>
    <w:rsid w:val="004D0DE0"/>
    <w:rsid w:val="004D204A"/>
    <w:rsid w:val="004D28D6"/>
    <w:rsid w:val="004D4DEC"/>
    <w:rsid w:val="004D5FE1"/>
    <w:rsid w:val="004D6443"/>
    <w:rsid w:val="004E0275"/>
    <w:rsid w:val="004E0529"/>
    <w:rsid w:val="004E0824"/>
    <w:rsid w:val="004E4591"/>
    <w:rsid w:val="004E4681"/>
    <w:rsid w:val="004E5BE1"/>
    <w:rsid w:val="004E63BE"/>
    <w:rsid w:val="004E6872"/>
    <w:rsid w:val="004F0BD7"/>
    <w:rsid w:val="004F1084"/>
    <w:rsid w:val="004F1347"/>
    <w:rsid w:val="004F1E6A"/>
    <w:rsid w:val="004F2989"/>
    <w:rsid w:val="004F2FC8"/>
    <w:rsid w:val="004F3E97"/>
    <w:rsid w:val="004F44DC"/>
    <w:rsid w:val="004F4C0E"/>
    <w:rsid w:val="004F57C2"/>
    <w:rsid w:val="004F787C"/>
    <w:rsid w:val="004F78A8"/>
    <w:rsid w:val="00500363"/>
    <w:rsid w:val="005009A5"/>
    <w:rsid w:val="00501627"/>
    <w:rsid w:val="00503289"/>
    <w:rsid w:val="00504E89"/>
    <w:rsid w:val="005058F6"/>
    <w:rsid w:val="005079B9"/>
    <w:rsid w:val="00507FDA"/>
    <w:rsid w:val="00513422"/>
    <w:rsid w:val="00513E16"/>
    <w:rsid w:val="00514166"/>
    <w:rsid w:val="0051481A"/>
    <w:rsid w:val="00515979"/>
    <w:rsid w:val="0051721A"/>
    <w:rsid w:val="005206A0"/>
    <w:rsid w:val="00520E2B"/>
    <w:rsid w:val="00521EE2"/>
    <w:rsid w:val="005239BE"/>
    <w:rsid w:val="005248FE"/>
    <w:rsid w:val="00524934"/>
    <w:rsid w:val="0052537B"/>
    <w:rsid w:val="00525A2C"/>
    <w:rsid w:val="005306A5"/>
    <w:rsid w:val="005313B2"/>
    <w:rsid w:val="00532D72"/>
    <w:rsid w:val="00532DEC"/>
    <w:rsid w:val="00534079"/>
    <w:rsid w:val="00535452"/>
    <w:rsid w:val="00535969"/>
    <w:rsid w:val="0054001A"/>
    <w:rsid w:val="0054166D"/>
    <w:rsid w:val="00542F15"/>
    <w:rsid w:val="00543F26"/>
    <w:rsid w:val="005444C9"/>
    <w:rsid w:val="00545511"/>
    <w:rsid w:val="00545957"/>
    <w:rsid w:val="00545FA3"/>
    <w:rsid w:val="005468A7"/>
    <w:rsid w:val="00546D81"/>
    <w:rsid w:val="00546E01"/>
    <w:rsid w:val="00552C30"/>
    <w:rsid w:val="0055334D"/>
    <w:rsid w:val="0055354E"/>
    <w:rsid w:val="0055427C"/>
    <w:rsid w:val="00554E67"/>
    <w:rsid w:val="00556387"/>
    <w:rsid w:val="005610FF"/>
    <w:rsid w:val="005619E9"/>
    <w:rsid w:val="005619EE"/>
    <w:rsid w:val="00562B6C"/>
    <w:rsid w:val="00562C44"/>
    <w:rsid w:val="00564BE4"/>
    <w:rsid w:val="0056592E"/>
    <w:rsid w:val="00565C5E"/>
    <w:rsid w:val="00565C99"/>
    <w:rsid w:val="005665A9"/>
    <w:rsid w:val="00567E88"/>
    <w:rsid w:val="005703BE"/>
    <w:rsid w:val="0057182A"/>
    <w:rsid w:val="005719EF"/>
    <w:rsid w:val="00573C2A"/>
    <w:rsid w:val="00573E4E"/>
    <w:rsid w:val="0057488B"/>
    <w:rsid w:val="00576A41"/>
    <w:rsid w:val="00582F76"/>
    <w:rsid w:val="005838C5"/>
    <w:rsid w:val="0058391C"/>
    <w:rsid w:val="00583A1F"/>
    <w:rsid w:val="005849EF"/>
    <w:rsid w:val="00584B05"/>
    <w:rsid w:val="00584E07"/>
    <w:rsid w:val="00584E5A"/>
    <w:rsid w:val="005850A8"/>
    <w:rsid w:val="00585153"/>
    <w:rsid w:val="0059069D"/>
    <w:rsid w:val="0059072F"/>
    <w:rsid w:val="0059129A"/>
    <w:rsid w:val="00591465"/>
    <w:rsid w:val="005916AF"/>
    <w:rsid w:val="0059191B"/>
    <w:rsid w:val="00592164"/>
    <w:rsid w:val="00593B1B"/>
    <w:rsid w:val="00594D20"/>
    <w:rsid w:val="005A17A8"/>
    <w:rsid w:val="005A1845"/>
    <w:rsid w:val="005A1F9D"/>
    <w:rsid w:val="005A30AD"/>
    <w:rsid w:val="005A4B1B"/>
    <w:rsid w:val="005A7575"/>
    <w:rsid w:val="005A774F"/>
    <w:rsid w:val="005B073A"/>
    <w:rsid w:val="005B2264"/>
    <w:rsid w:val="005B2846"/>
    <w:rsid w:val="005B30C9"/>
    <w:rsid w:val="005B375D"/>
    <w:rsid w:val="005B4245"/>
    <w:rsid w:val="005B7036"/>
    <w:rsid w:val="005B7102"/>
    <w:rsid w:val="005B72E6"/>
    <w:rsid w:val="005C0E71"/>
    <w:rsid w:val="005C0F8A"/>
    <w:rsid w:val="005C11BB"/>
    <w:rsid w:val="005C2811"/>
    <w:rsid w:val="005C2EC4"/>
    <w:rsid w:val="005C4C5A"/>
    <w:rsid w:val="005C4D41"/>
    <w:rsid w:val="005C67A9"/>
    <w:rsid w:val="005C6A51"/>
    <w:rsid w:val="005C740E"/>
    <w:rsid w:val="005D0020"/>
    <w:rsid w:val="005D0CEF"/>
    <w:rsid w:val="005D2A84"/>
    <w:rsid w:val="005D2BF8"/>
    <w:rsid w:val="005D3696"/>
    <w:rsid w:val="005D458F"/>
    <w:rsid w:val="005D4CA7"/>
    <w:rsid w:val="005D5235"/>
    <w:rsid w:val="005E0A1B"/>
    <w:rsid w:val="005E1101"/>
    <w:rsid w:val="005E17B1"/>
    <w:rsid w:val="005E1A8F"/>
    <w:rsid w:val="005E2E6E"/>
    <w:rsid w:val="005E3DD0"/>
    <w:rsid w:val="005E5571"/>
    <w:rsid w:val="005E590C"/>
    <w:rsid w:val="005E74D9"/>
    <w:rsid w:val="005E7AE0"/>
    <w:rsid w:val="005F002E"/>
    <w:rsid w:val="005F0143"/>
    <w:rsid w:val="005F01A2"/>
    <w:rsid w:val="005F0F00"/>
    <w:rsid w:val="005F1C48"/>
    <w:rsid w:val="005F6045"/>
    <w:rsid w:val="005F69E6"/>
    <w:rsid w:val="005F6AAE"/>
    <w:rsid w:val="005F6EC9"/>
    <w:rsid w:val="005F73A6"/>
    <w:rsid w:val="005F764E"/>
    <w:rsid w:val="0060007F"/>
    <w:rsid w:val="006000C1"/>
    <w:rsid w:val="0060169D"/>
    <w:rsid w:val="006017DF"/>
    <w:rsid w:val="006024AF"/>
    <w:rsid w:val="00602AC7"/>
    <w:rsid w:val="00604905"/>
    <w:rsid w:val="00605129"/>
    <w:rsid w:val="00605E5E"/>
    <w:rsid w:val="00607250"/>
    <w:rsid w:val="00611024"/>
    <w:rsid w:val="00611362"/>
    <w:rsid w:val="00611586"/>
    <w:rsid w:val="006123E1"/>
    <w:rsid w:val="00612AD7"/>
    <w:rsid w:val="006134F8"/>
    <w:rsid w:val="00613790"/>
    <w:rsid w:val="00613CF4"/>
    <w:rsid w:val="006157F7"/>
    <w:rsid w:val="006237F0"/>
    <w:rsid w:val="006263DE"/>
    <w:rsid w:val="00626E5E"/>
    <w:rsid w:val="00626E80"/>
    <w:rsid w:val="00632978"/>
    <w:rsid w:val="00641F7B"/>
    <w:rsid w:val="006447AC"/>
    <w:rsid w:val="00650D90"/>
    <w:rsid w:val="00651122"/>
    <w:rsid w:val="006517B2"/>
    <w:rsid w:val="00652D18"/>
    <w:rsid w:val="006534C2"/>
    <w:rsid w:val="006544B3"/>
    <w:rsid w:val="0065492D"/>
    <w:rsid w:val="00656B9A"/>
    <w:rsid w:val="006607F1"/>
    <w:rsid w:val="006613DD"/>
    <w:rsid w:val="006618EC"/>
    <w:rsid w:val="0066549F"/>
    <w:rsid w:val="00667456"/>
    <w:rsid w:val="0067094A"/>
    <w:rsid w:val="00670F62"/>
    <w:rsid w:val="00671F61"/>
    <w:rsid w:val="00672A3F"/>
    <w:rsid w:val="00672FE9"/>
    <w:rsid w:val="006736A9"/>
    <w:rsid w:val="00673850"/>
    <w:rsid w:val="006747CA"/>
    <w:rsid w:val="00674A8B"/>
    <w:rsid w:val="006811A3"/>
    <w:rsid w:val="0068163B"/>
    <w:rsid w:val="006819F4"/>
    <w:rsid w:val="00681BF2"/>
    <w:rsid w:val="00681DD2"/>
    <w:rsid w:val="006826D6"/>
    <w:rsid w:val="00682876"/>
    <w:rsid w:val="00683CEF"/>
    <w:rsid w:val="00683D54"/>
    <w:rsid w:val="00683EEE"/>
    <w:rsid w:val="00684096"/>
    <w:rsid w:val="006846A0"/>
    <w:rsid w:val="006846B1"/>
    <w:rsid w:val="00686939"/>
    <w:rsid w:val="006871C7"/>
    <w:rsid w:val="006922CA"/>
    <w:rsid w:val="0069267B"/>
    <w:rsid w:val="006926D7"/>
    <w:rsid w:val="00693171"/>
    <w:rsid w:val="00694491"/>
    <w:rsid w:val="006949EC"/>
    <w:rsid w:val="00695C7B"/>
    <w:rsid w:val="00695DFE"/>
    <w:rsid w:val="00696FF3"/>
    <w:rsid w:val="006A0AB7"/>
    <w:rsid w:val="006A17A0"/>
    <w:rsid w:val="006A4580"/>
    <w:rsid w:val="006A561F"/>
    <w:rsid w:val="006A6E8C"/>
    <w:rsid w:val="006A7E7A"/>
    <w:rsid w:val="006B1DAA"/>
    <w:rsid w:val="006B1FBF"/>
    <w:rsid w:val="006B1FFE"/>
    <w:rsid w:val="006B35DD"/>
    <w:rsid w:val="006B554D"/>
    <w:rsid w:val="006B7D3D"/>
    <w:rsid w:val="006B7F99"/>
    <w:rsid w:val="006C027D"/>
    <w:rsid w:val="006C09D7"/>
    <w:rsid w:val="006C38E4"/>
    <w:rsid w:val="006C4318"/>
    <w:rsid w:val="006C60F4"/>
    <w:rsid w:val="006C617D"/>
    <w:rsid w:val="006C6462"/>
    <w:rsid w:val="006C77D8"/>
    <w:rsid w:val="006C7F74"/>
    <w:rsid w:val="006C7FB0"/>
    <w:rsid w:val="006D1BC1"/>
    <w:rsid w:val="006D2033"/>
    <w:rsid w:val="006D32AB"/>
    <w:rsid w:val="006D35A1"/>
    <w:rsid w:val="006D40FD"/>
    <w:rsid w:val="006D4C56"/>
    <w:rsid w:val="006D4C5E"/>
    <w:rsid w:val="006D758D"/>
    <w:rsid w:val="006D7890"/>
    <w:rsid w:val="006D7BCC"/>
    <w:rsid w:val="006E021A"/>
    <w:rsid w:val="006E0D5B"/>
    <w:rsid w:val="006E1E08"/>
    <w:rsid w:val="006E227F"/>
    <w:rsid w:val="006E24C2"/>
    <w:rsid w:val="006E27BF"/>
    <w:rsid w:val="006E3327"/>
    <w:rsid w:val="006E3587"/>
    <w:rsid w:val="006E4DF0"/>
    <w:rsid w:val="006E56E7"/>
    <w:rsid w:val="006E59B4"/>
    <w:rsid w:val="006E76D8"/>
    <w:rsid w:val="006E7944"/>
    <w:rsid w:val="006F1CAA"/>
    <w:rsid w:val="006F1F13"/>
    <w:rsid w:val="006F33F5"/>
    <w:rsid w:val="006F341F"/>
    <w:rsid w:val="006F3C0D"/>
    <w:rsid w:val="006F4E74"/>
    <w:rsid w:val="006F6635"/>
    <w:rsid w:val="006F6CA7"/>
    <w:rsid w:val="0070054B"/>
    <w:rsid w:val="007018BE"/>
    <w:rsid w:val="007019BD"/>
    <w:rsid w:val="0070246E"/>
    <w:rsid w:val="00702CE8"/>
    <w:rsid w:val="00703992"/>
    <w:rsid w:val="00704ACF"/>
    <w:rsid w:val="00704B47"/>
    <w:rsid w:val="00705E1F"/>
    <w:rsid w:val="00712847"/>
    <w:rsid w:val="00713991"/>
    <w:rsid w:val="00713DCA"/>
    <w:rsid w:val="0071418A"/>
    <w:rsid w:val="007141C4"/>
    <w:rsid w:val="00716C24"/>
    <w:rsid w:val="00717469"/>
    <w:rsid w:val="007177B9"/>
    <w:rsid w:val="007223D1"/>
    <w:rsid w:val="007236B5"/>
    <w:rsid w:val="007245FE"/>
    <w:rsid w:val="00730D6F"/>
    <w:rsid w:val="00731B49"/>
    <w:rsid w:val="00733CEE"/>
    <w:rsid w:val="0073640E"/>
    <w:rsid w:val="00736C62"/>
    <w:rsid w:val="00736D2A"/>
    <w:rsid w:val="00737252"/>
    <w:rsid w:val="00737948"/>
    <w:rsid w:val="00737CE0"/>
    <w:rsid w:val="00740926"/>
    <w:rsid w:val="0074232B"/>
    <w:rsid w:val="00742F38"/>
    <w:rsid w:val="007438D8"/>
    <w:rsid w:val="00743C44"/>
    <w:rsid w:val="0074456C"/>
    <w:rsid w:val="00744B99"/>
    <w:rsid w:val="0074547E"/>
    <w:rsid w:val="0074678F"/>
    <w:rsid w:val="007504CC"/>
    <w:rsid w:val="00750FC9"/>
    <w:rsid w:val="007511F9"/>
    <w:rsid w:val="00751723"/>
    <w:rsid w:val="00751C42"/>
    <w:rsid w:val="0075221E"/>
    <w:rsid w:val="007523CA"/>
    <w:rsid w:val="007530DB"/>
    <w:rsid w:val="00753A7C"/>
    <w:rsid w:val="007541DA"/>
    <w:rsid w:val="007549B4"/>
    <w:rsid w:val="00756752"/>
    <w:rsid w:val="00757A58"/>
    <w:rsid w:val="0076163E"/>
    <w:rsid w:val="007616C3"/>
    <w:rsid w:val="00761F24"/>
    <w:rsid w:val="007628D3"/>
    <w:rsid w:val="00762FD5"/>
    <w:rsid w:val="00763716"/>
    <w:rsid w:val="00764108"/>
    <w:rsid w:val="00766E20"/>
    <w:rsid w:val="00766EDB"/>
    <w:rsid w:val="00767CD5"/>
    <w:rsid w:val="0077023B"/>
    <w:rsid w:val="00770CA4"/>
    <w:rsid w:val="007720F4"/>
    <w:rsid w:val="00772AF0"/>
    <w:rsid w:val="0077452F"/>
    <w:rsid w:val="007748C5"/>
    <w:rsid w:val="00777970"/>
    <w:rsid w:val="00777A3A"/>
    <w:rsid w:val="00780EEF"/>
    <w:rsid w:val="00782AE2"/>
    <w:rsid w:val="00785D5C"/>
    <w:rsid w:val="00785EE0"/>
    <w:rsid w:val="0078690D"/>
    <w:rsid w:val="00790818"/>
    <w:rsid w:val="00790EE5"/>
    <w:rsid w:val="00791853"/>
    <w:rsid w:val="00792511"/>
    <w:rsid w:val="00792614"/>
    <w:rsid w:val="0079294D"/>
    <w:rsid w:val="0079491B"/>
    <w:rsid w:val="0079497E"/>
    <w:rsid w:val="0079568D"/>
    <w:rsid w:val="00797D54"/>
    <w:rsid w:val="007A25E0"/>
    <w:rsid w:val="007A5169"/>
    <w:rsid w:val="007A58B0"/>
    <w:rsid w:val="007A5C82"/>
    <w:rsid w:val="007A5DEB"/>
    <w:rsid w:val="007A6379"/>
    <w:rsid w:val="007A6400"/>
    <w:rsid w:val="007A663D"/>
    <w:rsid w:val="007A6BC0"/>
    <w:rsid w:val="007B10CE"/>
    <w:rsid w:val="007B11A7"/>
    <w:rsid w:val="007B1496"/>
    <w:rsid w:val="007B241C"/>
    <w:rsid w:val="007B2FB5"/>
    <w:rsid w:val="007B35D4"/>
    <w:rsid w:val="007B3EF3"/>
    <w:rsid w:val="007B53EC"/>
    <w:rsid w:val="007B56EE"/>
    <w:rsid w:val="007B7178"/>
    <w:rsid w:val="007B7D62"/>
    <w:rsid w:val="007B7F1D"/>
    <w:rsid w:val="007B7FD9"/>
    <w:rsid w:val="007C001C"/>
    <w:rsid w:val="007C1F55"/>
    <w:rsid w:val="007C20F2"/>
    <w:rsid w:val="007C32CB"/>
    <w:rsid w:val="007C3D25"/>
    <w:rsid w:val="007C4F86"/>
    <w:rsid w:val="007C5D3A"/>
    <w:rsid w:val="007C5DEA"/>
    <w:rsid w:val="007C605A"/>
    <w:rsid w:val="007C6B51"/>
    <w:rsid w:val="007D2143"/>
    <w:rsid w:val="007D288E"/>
    <w:rsid w:val="007D37E0"/>
    <w:rsid w:val="007D40CD"/>
    <w:rsid w:val="007D5EA0"/>
    <w:rsid w:val="007D6BBC"/>
    <w:rsid w:val="007D79D3"/>
    <w:rsid w:val="007E054D"/>
    <w:rsid w:val="007E1055"/>
    <w:rsid w:val="007E2EE3"/>
    <w:rsid w:val="007E30C2"/>
    <w:rsid w:val="007E55C2"/>
    <w:rsid w:val="007E616F"/>
    <w:rsid w:val="007E674D"/>
    <w:rsid w:val="007E7421"/>
    <w:rsid w:val="007F3348"/>
    <w:rsid w:val="007F4723"/>
    <w:rsid w:val="007F4A62"/>
    <w:rsid w:val="007F575E"/>
    <w:rsid w:val="007F6012"/>
    <w:rsid w:val="007F6ABE"/>
    <w:rsid w:val="007F7109"/>
    <w:rsid w:val="007F77D4"/>
    <w:rsid w:val="00800344"/>
    <w:rsid w:val="00800E76"/>
    <w:rsid w:val="008011EA"/>
    <w:rsid w:val="00801786"/>
    <w:rsid w:val="00802ABA"/>
    <w:rsid w:val="0080335F"/>
    <w:rsid w:val="00803361"/>
    <w:rsid w:val="008040C1"/>
    <w:rsid w:val="008046EE"/>
    <w:rsid w:val="008064B4"/>
    <w:rsid w:val="008073CB"/>
    <w:rsid w:val="00807B2A"/>
    <w:rsid w:val="00812481"/>
    <w:rsid w:val="008136B1"/>
    <w:rsid w:val="0081545E"/>
    <w:rsid w:val="00816178"/>
    <w:rsid w:val="00816D68"/>
    <w:rsid w:val="00817E20"/>
    <w:rsid w:val="0082093D"/>
    <w:rsid w:val="008209E6"/>
    <w:rsid w:val="00820DBF"/>
    <w:rsid w:val="00820F50"/>
    <w:rsid w:val="00821544"/>
    <w:rsid w:val="008226A4"/>
    <w:rsid w:val="00823077"/>
    <w:rsid w:val="00823326"/>
    <w:rsid w:val="00823A46"/>
    <w:rsid w:val="00823DE6"/>
    <w:rsid w:val="00824E14"/>
    <w:rsid w:val="00826715"/>
    <w:rsid w:val="00831B46"/>
    <w:rsid w:val="00831F94"/>
    <w:rsid w:val="00832443"/>
    <w:rsid w:val="0083319A"/>
    <w:rsid w:val="0083342C"/>
    <w:rsid w:val="0083371F"/>
    <w:rsid w:val="00833CCA"/>
    <w:rsid w:val="00834108"/>
    <w:rsid w:val="00834BA9"/>
    <w:rsid w:val="008353DE"/>
    <w:rsid w:val="00835E0F"/>
    <w:rsid w:val="008368D4"/>
    <w:rsid w:val="00837FF8"/>
    <w:rsid w:val="00840BB7"/>
    <w:rsid w:val="00840E6F"/>
    <w:rsid w:val="008416D3"/>
    <w:rsid w:val="008422F1"/>
    <w:rsid w:val="0084340B"/>
    <w:rsid w:val="00844A67"/>
    <w:rsid w:val="00844F90"/>
    <w:rsid w:val="008463F4"/>
    <w:rsid w:val="0084772C"/>
    <w:rsid w:val="00847D49"/>
    <w:rsid w:val="00847F4E"/>
    <w:rsid w:val="008516A6"/>
    <w:rsid w:val="00851ECB"/>
    <w:rsid w:val="008538A3"/>
    <w:rsid w:val="00853904"/>
    <w:rsid w:val="00853DA1"/>
    <w:rsid w:val="008543E9"/>
    <w:rsid w:val="0085575A"/>
    <w:rsid w:val="00857D2A"/>
    <w:rsid w:val="008611F6"/>
    <w:rsid w:val="00861C74"/>
    <w:rsid w:val="00862B4C"/>
    <w:rsid w:val="00862B77"/>
    <w:rsid w:val="00862EE9"/>
    <w:rsid w:val="0086532E"/>
    <w:rsid w:val="0086547C"/>
    <w:rsid w:val="00865F93"/>
    <w:rsid w:val="008668E7"/>
    <w:rsid w:val="00871071"/>
    <w:rsid w:val="00871F60"/>
    <w:rsid w:val="00874D64"/>
    <w:rsid w:val="008765D5"/>
    <w:rsid w:val="00876977"/>
    <w:rsid w:val="008773BC"/>
    <w:rsid w:val="00877D9B"/>
    <w:rsid w:val="008820E3"/>
    <w:rsid w:val="008854B6"/>
    <w:rsid w:val="0088580C"/>
    <w:rsid w:val="00885E51"/>
    <w:rsid w:val="0088632F"/>
    <w:rsid w:val="00891600"/>
    <w:rsid w:val="00892082"/>
    <w:rsid w:val="008922D0"/>
    <w:rsid w:val="008964A8"/>
    <w:rsid w:val="0089692F"/>
    <w:rsid w:val="00896C4F"/>
    <w:rsid w:val="00897548"/>
    <w:rsid w:val="008A18BA"/>
    <w:rsid w:val="008A2A32"/>
    <w:rsid w:val="008A62F2"/>
    <w:rsid w:val="008A6993"/>
    <w:rsid w:val="008B0EB9"/>
    <w:rsid w:val="008B3B53"/>
    <w:rsid w:val="008B6079"/>
    <w:rsid w:val="008B77D2"/>
    <w:rsid w:val="008C03BE"/>
    <w:rsid w:val="008C082A"/>
    <w:rsid w:val="008C1F30"/>
    <w:rsid w:val="008C224F"/>
    <w:rsid w:val="008C3BA0"/>
    <w:rsid w:val="008C5AA1"/>
    <w:rsid w:val="008C5CF9"/>
    <w:rsid w:val="008C752B"/>
    <w:rsid w:val="008D01B8"/>
    <w:rsid w:val="008D2001"/>
    <w:rsid w:val="008D22D5"/>
    <w:rsid w:val="008D2528"/>
    <w:rsid w:val="008D2BA0"/>
    <w:rsid w:val="008D3A24"/>
    <w:rsid w:val="008D3FE6"/>
    <w:rsid w:val="008D418A"/>
    <w:rsid w:val="008D563A"/>
    <w:rsid w:val="008D66FD"/>
    <w:rsid w:val="008D6A9F"/>
    <w:rsid w:val="008D6E87"/>
    <w:rsid w:val="008D6ED3"/>
    <w:rsid w:val="008E0BA6"/>
    <w:rsid w:val="008E3103"/>
    <w:rsid w:val="008E5F1D"/>
    <w:rsid w:val="008E6102"/>
    <w:rsid w:val="008E6333"/>
    <w:rsid w:val="008E7D87"/>
    <w:rsid w:val="008F0245"/>
    <w:rsid w:val="008F2239"/>
    <w:rsid w:val="008F2938"/>
    <w:rsid w:val="008F32FC"/>
    <w:rsid w:val="008F364F"/>
    <w:rsid w:val="008F37BF"/>
    <w:rsid w:val="008F38A8"/>
    <w:rsid w:val="008F709E"/>
    <w:rsid w:val="009016BB"/>
    <w:rsid w:val="009016CA"/>
    <w:rsid w:val="00901AA0"/>
    <w:rsid w:val="0090234E"/>
    <w:rsid w:val="00902914"/>
    <w:rsid w:val="00903731"/>
    <w:rsid w:val="0090385D"/>
    <w:rsid w:val="0090386B"/>
    <w:rsid w:val="00903FCB"/>
    <w:rsid w:val="00904DF3"/>
    <w:rsid w:val="00905F15"/>
    <w:rsid w:val="009061D2"/>
    <w:rsid w:val="00912D87"/>
    <w:rsid w:val="00912EA1"/>
    <w:rsid w:val="00913C37"/>
    <w:rsid w:val="009148EB"/>
    <w:rsid w:val="00915BD5"/>
    <w:rsid w:val="0091630B"/>
    <w:rsid w:val="00921334"/>
    <w:rsid w:val="00922CA4"/>
    <w:rsid w:val="00925F90"/>
    <w:rsid w:val="009261AF"/>
    <w:rsid w:val="00926578"/>
    <w:rsid w:val="00930A5D"/>
    <w:rsid w:val="0093431B"/>
    <w:rsid w:val="00934EE1"/>
    <w:rsid w:val="00936B51"/>
    <w:rsid w:val="009411D2"/>
    <w:rsid w:val="009418C6"/>
    <w:rsid w:val="00941936"/>
    <w:rsid w:val="0094260E"/>
    <w:rsid w:val="00943889"/>
    <w:rsid w:val="00944A3A"/>
    <w:rsid w:val="00945693"/>
    <w:rsid w:val="009460BE"/>
    <w:rsid w:val="00946C25"/>
    <w:rsid w:val="0095186F"/>
    <w:rsid w:val="00951B47"/>
    <w:rsid w:val="00951C39"/>
    <w:rsid w:val="009529F5"/>
    <w:rsid w:val="0095343B"/>
    <w:rsid w:val="009538B1"/>
    <w:rsid w:val="009538CF"/>
    <w:rsid w:val="00953E54"/>
    <w:rsid w:val="00954BF6"/>
    <w:rsid w:val="00954E84"/>
    <w:rsid w:val="00956AE7"/>
    <w:rsid w:val="009600C2"/>
    <w:rsid w:val="00960BEF"/>
    <w:rsid w:val="00960DBD"/>
    <w:rsid w:val="00960FC4"/>
    <w:rsid w:val="00961907"/>
    <w:rsid w:val="00962294"/>
    <w:rsid w:val="00963872"/>
    <w:rsid w:val="00963897"/>
    <w:rsid w:val="00965048"/>
    <w:rsid w:val="009658B0"/>
    <w:rsid w:val="0096618A"/>
    <w:rsid w:val="00966E68"/>
    <w:rsid w:val="00967D26"/>
    <w:rsid w:val="009703D4"/>
    <w:rsid w:val="0097664D"/>
    <w:rsid w:val="00976865"/>
    <w:rsid w:val="00976941"/>
    <w:rsid w:val="00976DB8"/>
    <w:rsid w:val="009778D4"/>
    <w:rsid w:val="00982AB6"/>
    <w:rsid w:val="00983D12"/>
    <w:rsid w:val="00984694"/>
    <w:rsid w:val="009851F2"/>
    <w:rsid w:val="00985544"/>
    <w:rsid w:val="00985592"/>
    <w:rsid w:val="009865CB"/>
    <w:rsid w:val="009866ED"/>
    <w:rsid w:val="00990D04"/>
    <w:rsid w:val="0099226C"/>
    <w:rsid w:val="0099260C"/>
    <w:rsid w:val="009928E0"/>
    <w:rsid w:val="009935CC"/>
    <w:rsid w:val="00995275"/>
    <w:rsid w:val="00995ABB"/>
    <w:rsid w:val="009965E9"/>
    <w:rsid w:val="009A2D30"/>
    <w:rsid w:val="009A3862"/>
    <w:rsid w:val="009A4B15"/>
    <w:rsid w:val="009A4BA0"/>
    <w:rsid w:val="009A6DC4"/>
    <w:rsid w:val="009A6F73"/>
    <w:rsid w:val="009B0252"/>
    <w:rsid w:val="009B1BF2"/>
    <w:rsid w:val="009B2820"/>
    <w:rsid w:val="009B354E"/>
    <w:rsid w:val="009B3CA9"/>
    <w:rsid w:val="009B43BB"/>
    <w:rsid w:val="009B5F02"/>
    <w:rsid w:val="009C0866"/>
    <w:rsid w:val="009C119B"/>
    <w:rsid w:val="009C1AEA"/>
    <w:rsid w:val="009C1CF0"/>
    <w:rsid w:val="009C21A9"/>
    <w:rsid w:val="009C24BD"/>
    <w:rsid w:val="009C259B"/>
    <w:rsid w:val="009C329C"/>
    <w:rsid w:val="009C3D0C"/>
    <w:rsid w:val="009C5C24"/>
    <w:rsid w:val="009D0689"/>
    <w:rsid w:val="009D278A"/>
    <w:rsid w:val="009D363F"/>
    <w:rsid w:val="009D4807"/>
    <w:rsid w:val="009D60DB"/>
    <w:rsid w:val="009D7767"/>
    <w:rsid w:val="009E2732"/>
    <w:rsid w:val="009E339A"/>
    <w:rsid w:val="009E3E12"/>
    <w:rsid w:val="009E49DB"/>
    <w:rsid w:val="009E4E62"/>
    <w:rsid w:val="009E53AC"/>
    <w:rsid w:val="009E5B27"/>
    <w:rsid w:val="009E5B82"/>
    <w:rsid w:val="009E6334"/>
    <w:rsid w:val="009E7AEA"/>
    <w:rsid w:val="009F1681"/>
    <w:rsid w:val="009F24BE"/>
    <w:rsid w:val="009F30E5"/>
    <w:rsid w:val="009F341F"/>
    <w:rsid w:val="009F6785"/>
    <w:rsid w:val="009F6AD0"/>
    <w:rsid w:val="009F7395"/>
    <w:rsid w:val="00A00C08"/>
    <w:rsid w:val="00A01960"/>
    <w:rsid w:val="00A0469B"/>
    <w:rsid w:val="00A05EAE"/>
    <w:rsid w:val="00A05F39"/>
    <w:rsid w:val="00A0729F"/>
    <w:rsid w:val="00A07463"/>
    <w:rsid w:val="00A07589"/>
    <w:rsid w:val="00A07FA6"/>
    <w:rsid w:val="00A16150"/>
    <w:rsid w:val="00A179C9"/>
    <w:rsid w:val="00A20999"/>
    <w:rsid w:val="00A21128"/>
    <w:rsid w:val="00A23AE2"/>
    <w:rsid w:val="00A24262"/>
    <w:rsid w:val="00A24795"/>
    <w:rsid w:val="00A24B8A"/>
    <w:rsid w:val="00A2579D"/>
    <w:rsid w:val="00A25AE4"/>
    <w:rsid w:val="00A25C1E"/>
    <w:rsid w:val="00A276F7"/>
    <w:rsid w:val="00A278FC"/>
    <w:rsid w:val="00A27CD2"/>
    <w:rsid w:val="00A3103B"/>
    <w:rsid w:val="00A3332B"/>
    <w:rsid w:val="00A333E9"/>
    <w:rsid w:val="00A3363F"/>
    <w:rsid w:val="00A33F9D"/>
    <w:rsid w:val="00A407C9"/>
    <w:rsid w:val="00A40999"/>
    <w:rsid w:val="00A4270D"/>
    <w:rsid w:val="00A427D0"/>
    <w:rsid w:val="00A42A62"/>
    <w:rsid w:val="00A45A5D"/>
    <w:rsid w:val="00A4620C"/>
    <w:rsid w:val="00A4755F"/>
    <w:rsid w:val="00A50823"/>
    <w:rsid w:val="00A50846"/>
    <w:rsid w:val="00A51BBC"/>
    <w:rsid w:val="00A51CBD"/>
    <w:rsid w:val="00A525B5"/>
    <w:rsid w:val="00A52999"/>
    <w:rsid w:val="00A52B64"/>
    <w:rsid w:val="00A54C63"/>
    <w:rsid w:val="00A55758"/>
    <w:rsid w:val="00A55AE2"/>
    <w:rsid w:val="00A560FD"/>
    <w:rsid w:val="00A567BB"/>
    <w:rsid w:val="00A5695F"/>
    <w:rsid w:val="00A5716B"/>
    <w:rsid w:val="00A6228B"/>
    <w:rsid w:val="00A622A2"/>
    <w:rsid w:val="00A62648"/>
    <w:rsid w:val="00A62A6B"/>
    <w:rsid w:val="00A66F3B"/>
    <w:rsid w:val="00A70498"/>
    <w:rsid w:val="00A713D0"/>
    <w:rsid w:val="00A73125"/>
    <w:rsid w:val="00A73B54"/>
    <w:rsid w:val="00A73B96"/>
    <w:rsid w:val="00A73CDF"/>
    <w:rsid w:val="00A743A2"/>
    <w:rsid w:val="00A748B4"/>
    <w:rsid w:val="00A8084C"/>
    <w:rsid w:val="00A80D53"/>
    <w:rsid w:val="00A80DA9"/>
    <w:rsid w:val="00A80EFF"/>
    <w:rsid w:val="00A80FD2"/>
    <w:rsid w:val="00A811B3"/>
    <w:rsid w:val="00A8152D"/>
    <w:rsid w:val="00A8248C"/>
    <w:rsid w:val="00A82CC0"/>
    <w:rsid w:val="00A8471D"/>
    <w:rsid w:val="00A8673E"/>
    <w:rsid w:val="00A86D77"/>
    <w:rsid w:val="00A87552"/>
    <w:rsid w:val="00A87868"/>
    <w:rsid w:val="00A87924"/>
    <w:rsid w:val="00A90D52"/>
    <w:rsid w:val="00A91D21"/>
    <w:rsid w:val="00A92F0D"/>
    <w:rsid w:val="00A933A5"/>
    <w:rsid w:val="00A942A7"/>
    <w:rsid w:val="00A952ED"/>
    <w:rsid w:val="00A9565F"/>
    <w:rsid w:val="00A96EB6"/>
    <w:rsid w:val="00AA2E30"/>
    <w:rsid w:val="00AA3470"/>
    <w:rsid w:val="00AA351D"/>
    <w:rsid w:val="00AA3917"/>
    <w:rsid w:val="00AA3B11"/>
    <w:rsid w:val="00AA443C"/>
    <w:rsid w:val="00AA48E8"/>
    <w:rsid w:val="00AA67FC"/>
    <w:rsid w:val="00AA73AD"/>
    <w:rsid w:val="00AA74EE"/>
    <w:rsid w:val="00AB1E9B"/>
    <w:rsid w:val="00AB28CA"/>
    <w:rsid w:val="00AB29F1"/>
    <w:rsid w:val="00AB541A"/>
    <w:rsid w:val="00AB56F2"/>
    <w:rsid w:val="00AB5EBB"/>
    <w:rsid w:val="00AB6AC2"/>
    <w:rsid w:val="00AB6E57"/>
    <w:rsid w:val="00AB6E89"/>
    <w:rsid w:val="00AC40DE"/>
    <w:rsid w:val="00AC4522"/>
    <w:rsid w:val="00AC4705"/>
    <w:rsid w:val="00AC4C2E"/>
    <w:rsid w:val="00AC578A"/>
    <w:rsid w:val="00AD1460"/>
    <w:rsid w:val="00AD26A3"/>
    <w:rsid w:val="00AD2EE7"/>
    <w:rsid w:val="00AD323C"/>
    <w:rsid w:val="00AD3754"/>
    <w:rsid w:val="00AD4E8A"/>
    <w:rsid w:val="00AD5433"/>
    <w:rsid w:val="00AD5645"/>
    <w:rsid w:val="00AD5B51"/>
    <w:rsid w:val="00AD79AD"/>
    <w:rsid w:val="00AE06AD"/>
    <w:rsid w:val="00AE194A"/>
    <w:rsid w:val="00AE195E"/>
    <w:rsid w:val="00AE4557"/>
    <w:rsid w:val="00AE45EB"/>
    <w:rsid w:val="00AE46C8"/>
    <w:rsid w:val="00AE482D"/>
    <w:rsid w:val="00AE48E9"/>
    <w:rsid w:val="00AE686C"/>
    <w:rsid w:val="00AF08A3"/>
    <w:rsid w:val="00AF16A7"/>
    <w:rsid w:val="00AF1992"/>
    <w:rsid w:val="00AF1FF1"/>
    <w:rsid w:val="00AF239E"/>
    <w:rsid w:val="00AF28FE"/>
    <w:rsid w:val="00AF4965"/>
    <w:rsid w:val="00AF5EF4"/>
    <w:rsid w:val="00B01283"/>
    <w:rsid w:val="00B017B6"/>
    <w:rsid w:val="00B01839"/>
    <w:rsid w:val="00B020E4"/>
    <w:rsid w:val="00B02431"/>
    <w:rsid w:val="00B030FC"/>
    <w:rsid w:val="00B04199"/>
    <w:rsid w:val="00B0679D"/>
    <w:rsid w:val="00B06A47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652A"/>
    <w:rsid w:val="00B172CC"/>
    <w:rsid w:val="00B174FA"/>
    <w:rsid w:val="00B20C8B"/>
    <w:rsid w:val="00B22ADC"/>
    <w:rsid w:val="00B233A7"/>
    <w:rsid w:val="00B2511F"/>
    <w:rsid w:val="00B278A3"/>
    <w:rsid w:val="00B328DF"/>
    <w:rsid w:val="00B32991"/>
    <w:rsid w:val="00B3315E"/>
    <w:rsid w:val="00B3706D"/>
    <w:rsid w:val="00B376CE"/>
    <w:rsid w:val="00B37B44"/>
    <w:rsid w:val="00B40993"/>
    <w:rsid w:val="00B41703"/>
    <w:rsid w:val="00B41B22"/>
    <w:rsid w:val="00B41DD9"/>
    <w:rsid w:val="00B4223B"/>
    <w:rsid w:val="00B42514"/>
    <w:rsid w:val="00B42B89"/>
    <w:rsid w:val="00B4316D"/>
    <w:rsid w:val="00B44DC5"/>
    <w:rsid w:val="00B45787"/>
    <w:rsid w:val="00B46934"/>
    <w:rsid w:val="00B47DBB"/>
    <w:rsid w:val="00B51208"/>
    <w:rsid w:val="00B51A94"/>
    <w:rsid w:val="00B52D20"/>
    <w:rsid w:val="00B530AA"/>
    <w:rsid w:val="00B534F8"/>
    <w:rsid w:val="00B5372D"/>
    <w:rsid w:val="00B54729"/>
    <w:rsid w:val="00B54AF5"/>
    <w:rsid w:val="00B56424"/>
    <w:rsid w:val="00B564F1"/>
    <w:rsid w:val="00B62060"/>
    <w:rsid w:val="00B62344"/>
    <w:rsid w:val="00B63743"/>
    <w:rsid w:val="00B642D1"/>
    <w:rsid w:val="00B65598"/>
    <w:rsid w:val="00B66B88"/>
    <w:rsid w:val="00B66C5D"/>
    <w:rsid w:val="00B66F7F"/>
    <w:rsid w:val="00B672D1"/>
    <w:rsid w:val="00B71155"/>
    <w:rsid w:val="00B72E2B"/>
    <w:rsid w:val="00B731E3"/>
    <w:rsid w:val="00B7440F"/>
    <w:rsid w:val="00B74FCF"/>
    <w:rsid w:val="00B75A6D"/>
    <w:rsid w:val="00B821C5"/>
    <w:rsid w:val="00B85E1B"/>
    <w:rsid w:val="00B87BAC"/>
    <w:rsid w:val="00B9003B"/>
    <w:rsid w:val="00B90E4B"/>
    <w:rsid w:val="00B9147D"/>
    <w:rsid w:val="00B92CF4"/>
    <w:rsid w:val="00B93107"/>
    <w:rsid w:val="00B9360F"/>
    <w:rsid w:val="00B93D14"/>
    <w:rsid w:val="00B95728"/>
    <w:rsid w:val="00B95978"/>
    <w:rsid w:val="00B95DD9"/>
    <w:rsid w:val="00B963F2"/>
    <w:rsid w:val="00B9641D"/>
    <w:rsid w:val="00B97177"/>
    <w:rsid w:val="00B97241"/>
    <w:rsid w:val="00BA033C"/>
    <w:rsid w:val="00BA1A37"/>
    <w:rsid w:val="00BA2860"/>
    <w:rsid w:val="00BA438E"/>
    <w:rsid w:val="00BA53DB"/>
    <w:rsid w:val="00BA5F7F"/>
    <w:rsid w:val="00BA77C1"/>
    <w:rsid w:val="00BB0306"/>
    <w:rsid w:val="00BB05AD"/>
    <w:rsid w:val="00BB06B5"/>
    <w:rsid w:val="00BB08F3"/>
    <w:rsid w:val="00BB1855"/>
    <w:rsid w:val="00BB347E"/>
    <w:rsid w:val="00BB6E31"/>
    <w:rsid w:val="00BB7975"/>
    <w:rsid w:val="00BB7D54"/>
    <w:rsid w:val="00BC14A8"/>
    <w:rsid w:val="00BC19E4"/>
    <w:rsid w:val="00BC1B4E"/>
    <w:rsid w:val="00BC2531"/>
    <w:rsid w:val="00BC2B43"/>
    <w:rsid w:val="00BC52A1"/>
    <w:rsid w:val="00BC6F6D"/>
    <w:rsid w:val="00BC73BB"/>
    <w:rsid w:val="00BC7603"/>
    <w:rsid w:val="00BD0216"/>
    <w:rsid w:val="00BD038D"/>
    <w:rsid w:val="00BD08A1"/>
    <w:rsid w:val="00BD21EE"/>
    <w:rsid w:val="00BD4408"/>
    <w:rsid w:val="00BD4D44"/>
    <w:rsid w:val="00BD5E2C"/>
    <w:rsid w:val="00BD671F"/>
    <w:rsid w:val="00BE07A6"/>
    <w:rsid w:val="00BE203B"/>
    <w:rsid w:val="00BE2A37"/>
    <w:rsid w:val="00BE3FA3"/>
    <w:rsid w:val="00BE5B50"/>
    <w:rsid w:val="00BE6E44"/>
    <w:rsid w:val="00BE7269"/>
    <w:rsid w:val="00BF1470"/>
    <w:rsid w:val="00BF1E22"/>
    <w:rsid w:val="00BF2A05"/>
    <w:rsid w:val="00BF35E4"/>
    <w:rsid w:val="00BF38FB"/>
    <w:rsid w:val="00BF3957"/>
    <w:rsid w:val="00BF63CC"/>
    <w:rsid w:val="00BF788D"/>
    <w:rsid w:val="00BF7AF8"/>
    <w:rsid w:val="00C015B0"/>
    <w:rsid w:val="00C030CE"/>
    <w:rsid w:val="00C03197"/>
    <w:rsid w:val="00C0634B"/>
    <w:rsid w:val="00C076E9"/>
    <w:rsid w:val="00C104AD"/>
    <w:rsid w:val="00C10DF2"/>
    <w:rsid w:val="00C11161"/>
    <w:rsid w:val="00C113B7"/>
    <w:rsid w:val="00C12C01"/>
    <w:rsid w:val="00C12C96"/>
    <w:rsid w:val="00C13DF7"/>
    <w:rsid w:val="00C163A2"/>
    <w:rsid w:val="00C1648B"/>
    <w:rsid w:val="00C16FD1"/>
    <w:rsid w:val="00C174DF"/>
    <w:rsid w:val="00C17C0A"/>
    <w:rsid w:val="00C20621"/>
    <w:rsid w:val="00C21750"/>
    <w:rsid w:val="00C221BC"/>
    <w:rsid w:val="00C228A3"/>
    <w:rsid w:val="00C22B91"/>
    <w:rsid w:val="00C23BFC"/>
    <w:rsid w:val="00C2439F"/>
    <w:rsid w:val="00C25BDD"/>
    <w:rsid w:val="00C27208"/>
    <w:rsid w:val="00C274E1"/>
    <w:rsid w:val="00C304A9"/>
    <w:rsid w:val="00C3128D"/>
    <w:rsid w:val="00C31DE9"/>
    <w:rsid w:val="00C320B1"/>
    <w:rsid w:val="00C33455"/>
    <w:rsid w:val="00C34E69"/>
    <w:rsid w:val="00C37CE9"/>
    <w:rsid w:val="00C40376"/>
    <w:rsid w:val="00C40617"/>
    <w:rsid w:val="00C40F3E"/>
    <w:rsid w:val="00C417FE"/>
    <w:rsid w:val="00C45AAB"/>
    <w:rsid w:val="00C46967"/>
    <w:rsid w:val="00C46D76"/>
    <w:rsid w:val="00C479AE"/>
    <w:rsid w:val="00C54551"/>
    <w:rsid w:val="00C547C2"/>
    <w:rsid w:val="00C54A55"/>
    <w:rsid w:val="00C552D4"/>
    <w:rsid w:val="00C55434"/>
    <w:rsid w:val="00C61BA4"/>
    <w:rsid w:val="00C628D7"/>
    <w:rsid w:val="00C63828"/>
    <w:rsid w:val="00C65123"/>
    <w:rsid w:val="00C65F58"/>
    <w:rsid w:val="00C674EA"/>
    <w:rsid w:val="00C70B98"/>
    <w:rsid w:val="00C70BE4"/>
    <w:rsid w:val="00C70FEB"/>
    <w:rsid w:val="00C71A7B"/>
    <w:rsid w:val="00C71A8B"/>
    <w:rsid w:val="00C723D7"/>
    <w:rsid w:val="00C748A0"/>
    <w:rsid w:val="00C74A92"/>
    <w:rsid w:val="00C804AF"/>
    <w:rsid w:val="00C819CD"/>
    <w:rsid w:val="00C81C8A"/>
    <w:rsid w:val="00C82454"/>
    <w:rsid w:val="00C82956"/>
    <w:rsid w:val="00C8566F"/>
    <w:rsid w:val="00C85C70"/>
    <w:rsid w:val="00C87A5C"/>
    <w:rsid w:val="00C87C90"/>
    <w:rsid w:val="00C90B63"/>
    <w:rsid w:val="00C916D0"/>
    <w:rsid w:val="00C94355"/>
    <w:rsid w:val="00C948CF"/>
    <w:rsid w:val="00C95A2D"/>
    <w:rsid w:val="00C95A63"/>
    <w:rsid w:val="00C96825"/>
    <w:rsid w:val="00C979CE"/>
    <w:rsid w:val="00C97A96"/>
    <w:rsid w:val="00CA08FF"/>
    <w:rsid w:val="00CA0AFC"/>
    <w:rsid w:val="00CA1CBC"/>
    <w:rsid w:val="00CA41BE"/>
    <w:rsid w:val="00CA446B"/>
    <w:rsid w:val="00CA5DF2"/>
    <w:rsid w:val="00CA6415"/>
    <w:rsid w:val="00CB1865"/>
    <w:rsid w:val="00CB364E"/>
    <w:rsid w:val="00CB636B"/>
    <w:rsid w:val="00CC1BC8"/>
    <w:rsid w:val="00CC2409"/>
    <w:rsid w:val="00CC3D68"/>
    <w:rsid w:val="00CC619B"/>
    <w:rsid w:val="00CD028D"/>
    <w:rsid w:val="00CD1A23"/>
    <w:rsid w:val="00CD1EC7"/>
    <w:rsid w:val="00CD3DDA"/>
    <w:rsid w:val="00CD3F39"/>
    <w:rsid w:val="00CD4C13"/>
    <w:rsid w:val="00CD56EA"/>
    <w:rsid w:val="00CD777B"/>
    <w:rsid w:val="00CE19DD"/>
    <w:rsid w:val="00CE1EE4"/>
    <w:rsid w:val="00CE2FA6"/>
    <w:rsid w:val="00CE455E"/>
    <w:rsid w:val="00CE4564"/>
    <w:rsid w:val="00CE49AE"/>
    <w:rsid w:val="00CE5BAB"/>
    <w:rsid w:val="00CE682B"/>
    <w:rsid w:val="00CF1750"/>
    <w:rsid w:val="00CF1ED4"/>
    <w:rsid w:val="00CF3294"/>
    <w:rsid w:val="00CF4343"/>
    <w:rsid w:val="00CF4B77"/>
    <w:rsid w:val="00CF5479"/>
    <w:rsid w:val="00CF65D8"/>
    <w:rsid w:val="00CF7660"/>
    <w:rsid w:val="00CF7A2B"/>
    <w:rsid w:val="00D00387"/>
    <w:rsid w:val="00D00D2B"/>
    <w:rsid w:val="00D011E1"/>
    <w:rsid w:val="00D028D1"/>
    <w:rsid w:val="00D0364E"/>
    <w:rsid w:val="00D037F4"/>
    <w:rsid w:val="00D03D59"/>
    <w:rsid w:val="00D0463A"/>
    <w:rsid w:val="00D05289"/>
    <w:rsid w:val="00D05334"/>
    <w:rsid w:val="00D06841"/>
    <w:rsid w:val="00D07E3E"/>
    <w:rsid w:val="00D10A6F"/>
    <w:rsid w:val="00D10D57"/>
    <w:rsid w:val="00D11552"/>
    <w:rsid w:val="00D124D0"/>
    <w:rsid w:val="00D15F7A"/>
    <w:rsid w:val="00D161CC"/>
    <w:rsid w:val="00D17EA3"/>
    <w:rsid w:val="00D20354"/>
    <w:rsid w:val="00D20A10"/>
    <w:rsid w:val="00D21F6C"/>
    <w:rsid w:val="00D23252"/>
    <w:rsid w:val="00D238B4"/>
    <w:rsid w:val="00D23B01"/>
    <w:rsid w:val="00D23BB8"/>
    <w:rsid w:val="00D27A8E"/>
    <w:rsid w:val="00D3107E"/>
    <w:rsid w:val="00D31197"/>
    <w:rsid w:val="00D316FC"/>
    <w:rsid w:val="00D33461"/>
    <w:rsid w:val="00D351CE"/>
    <w:rsid w:val="00D35947"/>
    <w:rsid w:val="00D35BE5"/>
    <w:rsid w:val="00D36A91"/>
    <w:rsid w:val="00D37BB9"/>
    <w:rsid w:val="00D409BB"/>
    <w:rsid w:val="00D41BFB"/>
    <w:rsid w:val="00D44B3F"/>
    <w:rsid w:val="00D45589"/>
    <w:rsid w:val="00D4582E"/>
    <w:rsid w:val="00D45C57"/>
    <w:rsid w:val="00D45F3F"/>
    <w:rsid w:val="00D46DCB"/>
    <w:rsid w:val="00D51A3C"/>
    <w:rsid w:val="00D53E62"/>
    <w:rsid w:val="00D54BF2"/>
    <w:rsid w:val="00D5578A"/>
    <w:rsid w:val="00D55CFF"/>
    <w:rsid w:val="00D56843"/>
    <w:rsid w:val="00D568EC"/>
    <w:rsid w:val="00D56E19"/>
    <w:rsid w:val="00D60E96"/>
    <w:rsid w:val="00D6160D"/>
    <w:rsid w:val="00D62C40"/>
    <w:rsid w:val="00D64925"/>
    <w:rsid w:val="00D64D02"/>
    <w:rsid w:val="00D652F7"/>
    <w:rsid w:val="00D65509"/>
    <w:rsid w:val="00D65C43"/>
    <w:rsid w:val="00D67D5B"/>
    <w:rsid w:val="00D70C5D"/>
    <w:rsid w:val="00D723F6"/>
    <w:rsid w:val="00D73DF4"/>
    <w:rsid w:val="00D746F5"/>
    <w:rsid w:val="00D74D3F"/>
    <w:rsid w:val="00D7501A"/>
    <w:rsid w:val="00D77B58"/>
    <w:rsid w:val="00D84A47"/>
    <w:rsid w:val="00D8578D"/>
    <w:rsid w:val="00D87F7B"/>
    <w:rsid w:val="00D906FE"/>
    <w:rsid w:val="00D907C4"/>
    <w:rsid w:val="00D90EE5"/>
    <w:rsid w:val="00D92906"/>
    <w:rsid w:val="00D9323C"/>
    <w:rsid w:val="00D9339D"/>
    <w:rsid w:val="00D94106"/>
    <w:rsid w:val="00D97650"/>
    <w:rsid w:val="00DA04E7"/>
    <w:rsid w:val="00DA0B56"/>
    <w:rsid w:val="00DA0E74"/>
    <w:rsid w:val="00DA1A4A"/>
    <w:rsid w:val="00DA21D9"/>
    <w:rsid w:val="00DA2210"/>
    <w:rsid w:val="00DA3097"/>
    <w:rsid w:val="00DA3CEA"/>
    <w:rsid w:val="00DA4ADD"/>
    <w:rsid w:val="00DA4E8A"/>
    <w:rsid w:val="00DA5DCB"/>
    <w:rsid w:val="00DA6290"/>
    <w:rsid w:val="00DA6292"/>
    <w:rsid w:val="00DA6AEE"/>
    <w:rsid w:val="00DA6E10"/>
    <w:rsid w:val="00DA7419"/>
    <w:rsid w:val="00DA75E1"/>
    <w:rsid w:val="00DA7A63"/>
    <w:rsid w:val="00DB0B1E"/>
    <w:rsid w:val="00DB14FA"/>
    <w:rsid w:val="00DB3161"/>
    <w:rsid w:val="00DB3690"/>
    <w:rsid w:val="00DB3CDD"/>
    <w:rsid w:val="00DB45D6"/>
    <w:rsid w:val="00DB4A2F"/>
    <w:rsid w:val="00DB52E8"/>
    <w:rsid w:val="00DB5A5C"/>
    <w:rsid w:val="00DB5D23"/>
    <w:rsid w:val="00DB5D92"/>
    <w:rsid w:val="00DB6383"/>
    <w:rsid w:val="00DB68E8"/>
    <w:rsid w:val="00DB70BB"/>
    <w:rsid w:val="00DB7677"/>
    <w:rsid w:val="00DB7A38"/>
    <w:rsid w:val="00DB7B64"/>
    <w:rsid w:val="00DC0A3B"/>
    <w:rsid w:val="00DC24E3"/>
    <w:rsid w:val="00DC28B2"/>
    <w:rsid w:val="00DC2964"/>
    <w:rsid w:val="00DC33FD"/>
    <w:rsid w:val="00DC667F"/>
    <w:rsid w:val="00DC668F"/>
    <w:rsid w:val="00DD16E6"/>
    <w:rsid w:val="00DD1DE0"/>
    <w:rsid w:val="00DD25F7"/>
    <w:rsid w:val="00DD2A3F"/>
    <w:rsid w:val="00DD3747"/>
    <w:rsid w:val="00DD3BC2"/>
    <w:rsid w:val="00DD3BFE"/>
    <w:rsid w:val="00DD4326"/>
    <w:rsid w:val="00DD7184"/>
    <w:rsid w:val="00DD7929"/>
    <w:rsid w:val="00DE078A"/>
    <w:rsid w:val="00DE1966"/>
    <w:rsid w:val="00DE2340"/>
    <w:rsid w:val="00DE29B9"/>
    <w:rsid w:val="00DE30B3"/>
    <w:rsid w:val="00DE326F"/>
    <w:rsid w:val="00DE46FB"/>
    <w:rsid w:val="00DE4753"/>
    <w:rsid w:val="00DE642F"/>
    <w:rsid w:val="00DE6EB1"/>
    <w:rsid w:val="00DF009F"/>
    <w:rsid w:val="00DF0339"/>
    <w:rsid w:val="00DF244F"/>
    <w:rsid w:val="00DF6A2F"/>
    <w:rsid w:val="00DF6C8D"/>
    <w:rsid w:val="00E0010E"/>
    <w:rsid w:val="00E02C8E"/>
    <w:rsid w:val="00E04F90"/>
    <w:rsid w:val="00E052FA"/>
    <w:rsid w:val="00E05C3E"/>
    <w:rsid w:val="00E0603C"/>
    <w:rsid w:val="00E06C2E"/>
    <w:rsid w:val="00E110CD"/>
    <w:rsid w:val="00E11158"/>
    <w:rsid w:val="00E12EB4"/>
    <w:rsid w:val="00E137A2"/>
    <w:rsid w:val="00E13EE5"/>
    <w:rsid w:val="00E1583A"/>
    <w:rsid w:val="00E162AC"/>
    <w:rsid w:val="00E16826"/>
    <w:rsid w:val="00E16881"/>
    <w:rsid w:val="00E17D62"/>
    <w:rsid w:val="00E20247"/>
    <w:rsid w:val="00E20AB3"/>
    <w:rsid w:val="00E22304"/>
    <w:rsid w:val="00E2447E"/>
    <w:rsid w:val="00E26E81"/>
    <w:rsid w:val="00E27833"/>
    <w:rsid w:val="00E27977"/>
    <w:rsid w:val="00E30BD7"/>
    <w:rsid w:val="00E320F5"/>
    <w:rsid w:val="00E33338"/>
    <w:rsid w:val="00E338B0"/>
    <w:rsid w:val="00E35457"/>
    <w:rsid w:val="00E405F2"/>
    <w:rsid w:val="00E40CD6"/>
    <w:rsid w:val="00E41963"/>
    <w:rsid w:val="00E41F99"/>
    <w:rsid w:val="00E42A47"/>
    <w:rsid w:val="00E43344"/>
    <w:rsid w:val="00E43A94"/>
    <w:rsid w:val="00E43ECA"/>
    <w:rsid w:val="00E47708"/>
    <w:rsid w:val="00E47AD8"/>
    <w:rsid w:val="00E5033A"/>
    <w:rsid w:val="00E5223C"/>
    <w:rsid w:val="00E52406"/>
    <w:rsid w:val="00E56A63"/>
    <w:rsid w:val="00E56EA5"/>
    <w:rsid w:val="00E57ACA"/>
    <w:rsid w:val="00E57FED"/>
    <w:rsid w:val="00E6004E"/>
    <w:rsid w:val="00E6076C"/>
    <w:rsid w:val="00E6165A"/>
    <w:rsid w:val="00E6172F"/>
    <w:rsid w:val="00E61E06"/>
    <w:rsid w:val="00E63AB1"/>
    <w:rsid w:val="00E64CA3"/>
    <w:rsid w:val="00E650A0"/>
    <w:rsid w:val="00E66AC1"/>
    <w:rsid w:val="00E66ADC"/>
    <w:rsid w:val="00E67BE4"/>
    <w:rsid w:val="00E70A43"/>
    <w:rsid w:val="00E71785"/>
    <w:rsid w:val="00E71D51"/>
    <w:rsid w:val="00E720FE"/>
    <w:rsid w:val="00E72255"/>
    <w:rsid w:val="00E72A81"/>
    <w:rsid w:val="00E72BBF"/>
    <w:rsid w:val="00E73203"/>
    <w:rsid w:val="00E735EF"/>
    <w:rsid w:val="00E745EF"/>
    <w:rsid w:val="00E759DE"/>
    <w:rsid w:val="00E770F1"/>
    <w:rsid w:val="00E80455"/>
    <w:rsid w:val="00E85802"/>
    <w:rsid w:val="00E85FCB"/>
    <w:rsid w:val="00E86373"/>
    <w:rsid w:val="00E86FAC"/>
    <w:rsid w:val="00E87051"/>
    <w:rsid w:val="00E91D68"/>
    <w:rsid w:val="00E92C5F"/>
    <w:rsid w:val="00E95EC3"/>
    <w:rsid w:val="00E96FAB"/>
    <w:rsid w:val="00E97126"/>
    <w:rsid w:val="00E97698"/>
    <w:rsid w:val="00EA0210"/>
    <w:rsid w:val="00EA02E8"/>
    <w:rsid w:val="00EA0A92"/>
    <w:rsid w:val="00EA18A3"/>
    <w:rsid w:val="00EA1A14"/>
    <w:rsid w:val="00EA1B67"/>
    <w:rsid w:val="00EA4207"/>
    <w:rsid w:val="00EA4C06"/>
    <w:rsid w:val="00EA4D3D"/>
    <w:rsid w:val="00EA5640"/>
    <w:rsid w:val="00EA5FB7"/>
    <w:rsid w:val="00EB1A45"/>
    <w:rsid w:val="00EB2265"/>
    <w:rsid w:val="00EB2309"/>
    <w:rsid w:val="00EB4290"/>
    <w:rsid w:val="00EB55DE"/>
    <w:rsid w:val="00EB5F8B"/>
    <w:rsid w:val="00EB669D"/>
    <w:rsid w:val="00EB6B5C"/>
    <w:rsid w:val="00EB75FA"/>
    <w:rsid w:val="00EC04DB"/>
    <w:rsid w:val="00EC27BE"/>
    <w:rsid w:val="00EC60E4"/>
    <w:rsid w:val="00EC6335"/>
    <w:rsid w:val="00EC67E1"/>
    <w:rsid w:val="00EC6C25"/>
    <w:rsid w:val="00EC7388"/>
    <w:rsid w:val="00EC739E"/>
    <w:rsid w:val="00ED109E"/>
    <w:rsid w:val="00ED40B9"/>
    <w:rsid w:val="00ED5657"/>
    <w:rsid w:val="00EE0745"/>
    <w:rsid w:val="00EE0FC9"/>
    <w:rsid w:val="00EE28B2"/>
    <w:rsid w:val="00EE2E6B"/>
    <w:rsid w:val="00EE6ACD"/>
    <w:rsid w:val="00EE743C"/>
    <w:rsid w:val="00EF4AA0"/>
    <w:rsid w:val="00EF72A7"/>
    <w:rsid w:val="00EF7583"/>
    <w:rsid w:val="00EF7BE8"/>
    <w:rsid w:val="00F00361"/>
    <w:rsid w:val="00F00447"/>
    <w:rsid w:val="00F0153B"/>
    <w:rsid w:val="00F01865"/>
    <w:rsid w:val="00F01F15"/>
    <w:rsid w:val="00F04E1E"/>
    <w:rsid w:val="00F05DD0"/>
    <w:rsid w:val="00F06478"/>
    <w:rsid w:val="00F06C83"/>
    <w:rsid w:val="00F06E4B"/>
    <w:rsid w:val="00F07344"/>
    <w:rsid w:val="00F0753C"/>
    <w:rsid w:val="00F1097F"/>
    <w:rsid w:val="00F10FB0"/>
    <w:rsid w:val="00F112DA"/>
    <w:rsid w:val="00F123C1"/>
    <w:rsid w:val="00F1261C"/>
    <w:rsid w:val="00F12D10"/>
    <w:rsid w:val="00F12EB5"/>
    <w:rsid w:val="00F13200"/>
    <w:rsid w:val="00F174F9"/>
    <w:rsid w:val="00F17DF9"/>
    <w:rsid w:val="00F200A8"/>
    <w:rsid w:val="00F20334"/>
    <w:rsid w:val="00F226D9"/>
    <w:rsid w:val="00F23EA1"/>
    <w:rsid w:val="00F25CDE"/>
    <w:rsid w:val="00F260AE"/>
    <w:rsid w:val="00F2687E"/>
    <w:rsid w:val="00F30C3C"/>
    <w:rsid w:val="00F36693"/>
    <w:rsid w:val="00F36D14"/>
    <w:rsid w:val="00F37A7F"/>
    <w:rsid w:val="00F40300"/>
    <w:rsid w:val="00F42145"/>
    <w:rsid w:val="00F43213"/>
    <w:rsid w:val="00F432D2"/>
    <w:rsid w:val="00F43C73"/>
    <w:rsid w:val="00F45053"/>
    <w:rsid w:val="00F50C9A"/>
    <w:rsid w:val="00F5151B"/>
    <w:rsid w:val="00F51A42"/>
    <w:rsid w:val="00F51F1E"/>
    <w:rsid w:val="00F52BB7"/>
    <w:rsid w:val="00F52C7C"/>
    <w:rsid w:val="00F53BDD"/>
    <w:rsid w:val="00F56443"/>
    <w:rsid w:val="00F570E3"/>
    <w:rsid w:val="00F6050C"/>
    <w:rsid w:val="00F630CD"/>
    <w:rsid w:val="00F63934"/>
    <w:rsid w:val="00F65EF0"/>
    <w:rsid w:val="00F67F63"/>
    <w:rsid w:val="00F7026F"/>
    <w:rsid w:val="00F71E66"/>
    <w:rsid w:val="00F749F5"/>
    <w:rsid w:val="00F74FE5"/>
    <w:rsid w:val="00F750E6"/>
    <w:rsid w:val="00F75A7A"/>
    <w:rsid w:val="00F77CCD"/>
    <w:rsid w:val="00F77EA0"/>
    <w:rsid w:val="00F809BE"/>
    <w:rsid w:val="00F821E3"/>
    <w:rsid w:val="00F8223C"/>
    <w:rsid w:val="00F836D6"/>
    <w:rsid w:val="00F839E8"/>
    <w:rsid w:val="00F84ADD"/>
    <w:rsid w:val="00F84B2B"/>
    <w:rsid w:val="00F85362"/>
    <w:rsid w:val="00F8595F"/>
    <w:rsid w:val="00F869CE"/>
    <w:rsid w:val="00F921AD"/>
    <w:rsid w:val="00F92C79"/>
    <w:rsid w:val="00F93382"/>
    <w:rsid w:val="00F950B0"/>
    <w:rsid w:val="00F95880"/>
    <w:rsid w:val="00F97D39"/>
    <w:rsid w:val="00F97DA4"/>
    <w:rsid w:val="00FA008C"/>
    <w:rsid w:val="00FA0C5F"/>
    <w:rsid w:val="00FA2261"/>
    <w:rsid w:val="00FA517D"/>
    <w:rsid w:val="00FA5ED0"/>
    <w:rsid w:val="00FA62D4"/>
    <w:rsid w:val="00FA6D76"/>
    <w:rsid w:val="00FB0B22"/>
    <w:rsid w:val="00FB0C92"/>
    <w:rsid w:val="00FB1189"/>
    <w:rsid w:val="00FB23DC"/>
    <w:rsid w:val="00FB322F"/>
    <w:rsid w:val="00FB3A94"/>
    <w:rsid w:val="00FB48AD"/>
    <w:rsid w:val="00FB5056"/>
    <w:rsid w:val="00FB5EB7"/>
    <w:rsid w:val="00FB71F8"/>
    <w:rsid w:val="00FC134C"/>
    <w:rsid w:val="00FC13CD"/>
    <w:rsid w:val="00FC32B9"/>
    <w:rsid w:val="00FC3BB0"/>
    <w:rsid w:val="00FC4254"/>
    <w:rsid w:val="00FC5826"/>
    <w:rsid w:val="00FC5C9A"/>
    <w:rsid w:val="00FC650F"/>
    <w:rsid w:val="00FC6CB9"/>
    <w:rsid w:val="00FD0047"/>
    <w:rsid w:val="00FD03E6"/>
    <w:rsid w:val="00FD3A02"/>
    <w:rsid w:val="00FD4AEC"/>
    <w:rsid w:val="00FD548A"/>
    <w:rsid w:val="00FD5F4E"/>
    <w:rsid w:val="00FD6A69"/>
    <w:rsid w:val="00FD7226"/>
    <w:rsid w:val="00FE0C97"/>
    <w:rsid w:val="00FE32F1"/>
    <w:rsid w:val="00FE3344"/>
    <w:rsid w:val="00FE3F06"/>
    <w:rsid w:val="00FE40A3"/>
    <w:rsid w:val="00FE5155"/>
    <w:rsid w:val="00FE5AD3"/>
    <w:rsid w:val="00FE5F4D"/>
    <w:rsid w:val="00FE634C"/>
    <w:rsid w:val="00FE7A0E"/>
    <w:rsid w:val="00FF0216"/>
    <w:rsid w:val="00FF1CEC"/>
    <w:rsid w:val="00FF24DC"/>
    <w:rsid w:val="00FF2AE0"/>
    <w:rsid w:val="00FF30E4"/>
    <w:rsid w:val="00FF4090"/>
    <w:rsid w:val="00FF4CDC"/>
    <w:rsid w:val="00FF4D41"/>
    <w:rsid w:val="00FF54D2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1F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1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aliases w:val="Обычный (Web)"/>
    <w:basedOn w:val="a"/>
    <w:rsid w:val="0000441A"/>
    <w:pPr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chart" Target="charts/chart3.xml"/><Relationship Id="rId39" Type="http://schemas.openxmlformats.org/officeDocument/2006/relationships/diagramQuickStyle" Target="diagrams/quickStyle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diagramLayout" Target="diagrams/layout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diagramData" Target="diagrams/data6.xml"/><Relationship Id="rId38" Type="http://schemas.openxmlformats.org/officeDocument/2006/relationships/diagramLayout" Target="diagrams/layout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diagramQuickStyle" Target="diagrams/quickStyle5.xml"/><Relationship Id="rId41" Type="http://schemas.openxmlformats.org/officeDocument/2006/relationships/diagramData" Target="diagrams/data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5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diagramColors" Target="diagrams/colors6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31" Type="http://schemas.openxmlformats.org/officeDocument/2006/relationships/chart" Target="charts/chart4.xml"/><Relationship Id="rId44" Type="http://schemas.openxmlformats.org/officeDocument/2006/relationships/diagramColors" Target="diagrams/colors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QuickStyle" Target="diagrams/quickStyle6.xml"/><Relationship Id="rId43" Type="http://schemas.openxmlformats.org/officeDocument/2006/relationships/diagramQuickStyle" Target="diagrams/quickStyle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456565843718394"/>
          <c:y val="3.0445886634595892E-2"/>
          <c:w val="0.71165529832368213"/>
          <c:h val="0.7461039756065032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120792.3</c:v>
                </c:pt>
                <c:pt idx="1">
                  <c:v>45693.599999999999</c:v>
                </c:pt>
                <c:pt idx="2">
                  <c:v>194549.4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117684.7</c:v>
                </c:pt>
                <c:pt idx="1">
                  <c:v>42895.3</c:v>
                </c:pt>
                <c:pt idx="2">
                  <c:v>143300.5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г.</c:v>
                </c:pt>
              </c:strCache>
            </c:strRef>
          </c:tx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111358.39999999999</c:v>
                </c:pt>
                <c:pt idx="1">
                  <c:v>41302.1</c:v>
                </c:pt>
                <c:pt idx="2">
                  <c:v>152701</c:v>
                </c:pt>
              </c:numCache>
            </c:numRef>
          </c:val>
        </c:ser>
        <c:axId val="110996864"/>
        <c:axId val="112063616"/>
      </c:barChart>
      <c:catAx>
        <c:axId val="1109968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2063616"/>
        <c:crosses val="autoZero"/>
        <c:auto val="1"/>
        <c:lblAlgn val="ctr"/>
        <c:lblOffset val="100"/>
      </c:catAx>
      <c:valAx>
        <c:axId val="112063616"/>
        <c:scaling>
          <c:orientation val="minMax"/>
        </c:scaling>
        <c:axPos val="b"/>
        <c:majorGridlines/>
        <c:numFmt formatCode="General" sourceLinked="1"/>
        <c:tickLblPos val="nextTo"/>
        <c:crossAx val="11099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09187279157419"/>
          <c:y val="0.44551282051283181"/>
          <c:w val="0.1013678975142448"/>
          <c:h val="0.29174165310911776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154126567512396"/>
          <c:y val="0.16259936257967791"/>
          <c:w val="0.38859871682707064"/>
          <c:h val="0.704540057492823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0,003%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0,01%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11,41 %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13,78%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14,99%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совокупный доход </c:v>
                </c:pt>
                <c:pt idx="1">
                  <c:v>Госпошлина </c:v>
                </c:pt>
                <c:pt idx="2">
                  <c:v>Налог на имущество физических лиц</c:v>
                </c:pt>
                <c:pt idx="3">
                  <c:v>Акцызы</c:v>
                </c:pt>
                <c:pt idx="4">
                  <c:v>Земельный налог</c:v>
                </c:pt>
                <c:pt idx="5">
                  <c:v>Налог на доходы физических лиц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General">
                  <c:v>3.0000000000000061E-3</c:v>
                </c:pt>
                <c:pt idx="1">
                  <c:v>1.0000000000000032E-4</c:v>
                </c:pt>
                <c:pt idx="2">
                  <c:v>0.11409999999999998</c:v>
                </c:pt>
                <c:pt idx="3">
                  <c:v>0.13780000000000001</c:v>
                </c:pt>
                <c:pt idx="4">
                  <c:v>0.14990000000000045</c:v>
                </c:pt>
                <c:pt idx="5">
                  <c:v>0.59809999999999997</c:v>
                </c:pt>
              </c:numCache>
            </c:numRef>
          </c:val>
        </c:ser>
        <c:axId val="112515328"/>
        <c:axId val="127279104"/>
      </c:barChart>
      <c:catAx>
        <c:axId val="112515328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Century" pitchFamily="18" charset="0"/>
              </a:defRPr>
            </a:pPr>
            <a:endParaRPr lang="ru-RU"/>
          </a:p>
        </c:txPr>
        <c:crossAx val="127279104"/>
        <c:crosses val="autoZero"/>
        <c:auto val="1"/>
        <c:lblAlgn val="ctr"/>
        <c:lblOffset val="100"/>
      </c:catAx>
      <c:valAx>
        <c:axId val="12727910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125153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Century" pitchFamily="18" charset="0"/>
              </a:defRPr>
            </a:pPr>
            <a:r>
              <a:rPr lang="ru-RU" sz="1200" baseline="0">
                <a:latin typeface="Century" pitchFamily="18" charset="0"/>
              </a:rPr>
              <a:t>Структура неналоговых доходов за 2018 год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за 2016 год</c:v>
                </c:pt>
              </c:strCache>
            </c:strRef>
          </c:tx>
          <c:spPr>
            <a:ln>
              <a:noFill/>
            </a:ln>
          </c:spPr>
          <c:dLbls>
            <c:txPr>
              <a:bodyPr/>
              <a:lstStyle/>
              <a:p>
                <a:pPr>
                  <a:defRPr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Доходы от оказания платных услуг (работ) и компенсации затрат государства</c:v>
                </c:pt>
                <c:pt idx="1">
                  <c:v>Штрафы, санкции, возмещение ущерба</c:v>
                </c:pt>
                <c:pt idx="2">
                  <c:v>Прочие неналоговые доходы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продажи 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2.4600000000000011E-2</c:v>
                </c:pt>
                <c:pt idx="1">
                  <c:v>5.9800000000000124E-2</c:v>
                </c:pt>
                <c:pt idx="2">
                  <c:v>7.350000000000001E-2</c:v>
                </c:pt>
                <c:pt idx="3">
                  <c:v>0.35380000000000084</c:v>
                </c:pt>
                <c:pt idx="4">
                  <c:v>0.48800000000000032</c:v>
                </c:pt>
              </c:numCache>
            </c:numRef>
          </c:val>
        </c:ser>
        <c:axId val="111646592"/>
        <c:axId val="111648128"/>
      </c:barChart>
      <c:catAx>
        <c:axId val="11164659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ru-RU"/>
          </a:p>
        </c:txPr>
        <c:crossAx val="111648128"/>
        <c:crosses val="autoZero"/>
        <c:auto val="1"/>
        <c:lblAlgn val="l"/>
        <c:lblOffset val="100"/>
      </c:catAx>
      <c:valAx>
        <c:axId val="111648128"/>
        <c:scaling>
          <c:orientation val="minMax"/>
        </c:scaling>
        <c:delete val="1"/>
        <c:axPos val="b"/>
        <c:majorGridlines/>
        <c:numFmt formatCode="0.00%" sourceLinked="1"/>
        <c:tickLblPos val="nextTo"/>
        <c:crossAx val="111646592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исполнения расходов бюджета Нижнеудинского муниципального образования за 2015-2017 гг., тыс. рублей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312357.5</c:v>
                </c:pt>
                <c:pt idx="1">
                  <c:v>349524.4</c:v>
                </c:pt>
                <c:pt idx="2">
                  <c:v>434579.6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300073.5</c:v>
                </c:pt>
                <c:pt idx="1">
                  <c:v>302494.5</c:v>
                </c:pt>
                <c:pt idx="2">
                  <c:v>386455.1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исполнения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0.96100000000000063</c:v>
                </c:pt>
                <c:pt idx="1">
                  <c:v>0.86500000000000099</c:v>
                </c:pt>
                <c:pt idx="2">
                  <c:v>0.88900000000000001</c:v>
                </c:pt>
              </c:numCache>
            </c:numRef>
          </c:val>
        </c:ser>
        <c:axId val="112461312"/>
        <c:axId val="112462848"/>
      </c:barChart>
      <c:catAx>
        <c:axId val="112461312"/>
        <c:scaling>
          <c:orientation val="minMax"/>
        </c:scaling>
        <c:axPos val="b"/>
        <c:numFmt formatCode="General" sourceLinked="1"/>
        <c:majorTickMark val="none"/>
        <c:tickLblPos val="nextTo"/>
        <c:crossAx val="112462848"/>
        <c:crosses val="autoZero"/>
        <c:auto val="1"/>
        <c:lblAlgn val="ctr"/>
        <c:lblOffset val="100"/>
      </c:catAx>
      <c:valAx>
        <c:axId val="112462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461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890" baseline="0">
          <a:latin typeface="Century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Обслужив. муниципального долга (0,004)</c:v>
                </c:pt>
                <c:pt idx="1">
                  <c:v>Средства массовой информации (0,02%)</c:v>
                </c:pt>
                <c:pt idx="2">
                  <c:v>Образование (0,03%)</c:v>
                </c:pt>
                <c:pt idx="3">
                  <c:v>Национальная безопасность  (0,09%)</c:v>
                </c:pt>
                <c:pt idx="4">
                  <c:v>Социальная политика (1,42%)</c:v>
                </c:pt>
                <c:pt idx="5">
                  <c:v>Физическая культура и спорт (2,80%)</c:v>
                </c:pt>
                <c:pt idx="6">
                  <c:v>Национальная экономика (10,60%)</c:v>
                </c:pt>
                <c:pt idx="7">
                  <c:v>Общегосударственные вопросы (17,91%)</c:v>
                </c:pt>
                <c:pt idx="8">
                  <c:v>Культура, кинематография (23,95%)</c:v>
                </c:pt>
                <c:pt idx="9">
                  <c:v>Жилищно-коммунальное хозяйство (43,18%)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16.5</c:v>
                </c:pt>
                <c:pt idx="1">
                  <c:v>99.1</c:v>
                </c:pt>
                <c:pt idx="2">
                  <c:v>114.3</c:v>
                </c:pt>
                <c:pt idx="3">
                  <c:v>347.3</c:v>
                </c:pt>
                <c:pt idx="4">
                  <c:v>5482.7</c:v>
                </c:pt>
                <c:pt idx="5">
                  <c:v>10813.5</c:v>
                </c:pt>
                <c:pt idx="6">
                  <c:v>40978.5</c:v>
                </c:pt>
                <c:pt idx="7">
                  <c:v>69199.600000000006</c:v>
                </c:pt>
                <c:pt idx="8">
                  <c:v>92553.4</c:v>
                </c:pt>
                <c:pt idx="9">
                  <c:v>166850.20000000001</c:v>
                </c:pt>
              </c:numCache>
            </c:numRef>
          </c:val>
        </c:ser>
        <c:axId val="112509312"/>
        <c:axId val="112510848"/>
      </c:barChart>
      <c:catAx>
        <c:axId val="112509312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12510848"/>
        <c:crosses val="autoZero"/>
        <c:auto val="1"/>
        <c:lblAlgn val="ctr"/>
        <c:lblOffset val="100"/>
      </c:catAx>
      <c:valAx>
        <c:axId val="112510848"/>
        <c:scaling>
          <c:orientation val="minMax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125093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НДФЛ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72249,9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1050"/>
            <a:t> </a:t>
          </a:r>
          <a:r>
            <a:rPr lang="ru-RU" sz="1050">
              <a:latin typeface="Century" pitchFamily="18" charset="0"/>
            </a:rPr>
            <a:t>роста к 2017,%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+12,1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64452,3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4278A3C9-2BF6-4A75-AA34-4E8075E48A65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66611,3</a:t>
          </a:r>
        </a:p>
      </dgm:t>
    </dgm:pt>
    <dgm:pt modelId="{69C7D8C5-410C-4B87-88CF-1684007393F8}" type="parTrans" cxnId="{C5689B04-87CA-4907-A2EB-01E6C59297A5}">
      <dgm:prSet/>
      <dgm:spPr/>
    </dgm:pt>
    <dgm:pt modelId="{F30BE6C1-0061-4573-B2DF-A65D5412411D}" type="sibTrans" cxnId="{C5689B04-87CA-4907-A2EB-01E6C59297A5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482B91EB-D1A1-4633-9DB1-8D54B16EA1CC}" type="presOf" srcId="{257124DC-4D5D-41FD-800D-1938EBF8E601}" destId="{9EF4245D-0872-459D-80C4-0F4F65D6D220}" srcOrd="0" destOrd="0" presId="urn:microsoft.com/office/officeart/2005/8/layout/hList1"/>
    <dgm:cxn modelId="{6546655E-2A1D-4E3A-A8EF-389E94D63BF7}" type="presOf" srcId="{D5C10BEC-79E2-4577-9C7E-5EDDFDD571BC}" destId="{C18B19B8-BD3C-4486-B47E-CB0DC3454D12}" srcOrd="0" destOrd="0" presId="urn:microsoft.com/office/officeart/2005/8/layout/hList1"/>
    <dgm:cxn modelId="{0A8A65CB-22D5-4AAD-84D4-69F1BB11C6C0}" type="presOf" srcId="{CE0FC8A9-56CC-4B67-B5BB-24FAF675DBD0}" destId="{F839F0EB-B9DF-4870-8DC1-771CA755E7FC}" srcOrd="0" destOrd="0" presId="urn:microsoft.com/office/officeart/2005/8/layout/hList1"/>
    <dgm:cxn modelId="{4F0C9664-E376-477F-8C51-C414EF44DC07}" type="presOf" srcId="{80A5B7CA-A347-40ED-9F9C-65C3BCD8CDCC}" destId="{040E916D-497A-454F-8CF1-10CD199CF753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06F77338-7CDE-45FA-9D32-A1A5A859DFA3}" type="presOf" srcId="{6824124F-AC80-4409-8349-C36913D95BF6}" destId="{A35A6A04-93AC-4D8E-9FF2-6BB982A2D8CC}" srcOrd="0" destOrd="0" presId="urn:microsoft.com/office/officeart/2005/8/layout/hList1"/>
    <dgm:cxn modelId="{D76CDD04-319F-4364-84CC-0B283B0E63B3}" type="presOf" srcId="{ED4C6603-0466-40D1-AF80-4CD5E2A48987}" destId="{51E43D8E-4464-40BB-ABB3-520BF8BB661E}" srcOrd="0" destOrd="0" presId="urn:microsoft.com/office/officeart/2005/8/layout/hList1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47EBFD4A-9F7A-45D4-AF68-E511166CE822}" type="presOf" srcId="{6A7817C9-38E5-497D-B0C2-92291E05D10C}" destId="{507E9B6C-C56F-49FA-A112-86E328125D60}" srcOrd="0" destOrd="0" presId="urn:microsoft.com/office/officeart/2005/8/layout/hList1"/>
    <dgm:cxn modelId="{E3373615-BABA-422D-B09F-003A2BED3B97}" type="presOf" srcId="{4278A3C9-2BF6-4A75-AA34-4E8075E48A65}" destId="{EAAAC6CA-0E9B-4866-B2CE-B3F4B14544AC}" srcOrd="0" destOrd="0" presId="urn:microsoft.com/office/officeart/2005/8/layout/hList1"/>
    <dgm:cxn modelId="{CC70CB2E-DA69-4678-BF0C-E342A2972F96}" type="presOf" srcId="{C6567C2A-73F8-4DF8-B125-A3E1C23FAC47}" destId="{BE0044B6-3DE3-4981-AB73-9700B07317FE}" srcOrd="0" destOrd="0" presId="urn:microsoft.com/office/officeart/2005/8/layout/hList1"/>
    <dgm:cxn modelId="{C5689B04-87CA-4907-A2EB-01E6C59297A5}" srcId="{6824124F-AC80-4409-8349-C36913D95BF6}" destId="{4278A3C9-2BF6-4A75-AA34-4E8075E48A65}" srcOrd="0" destOrd="0" parTransId="{69C7D8C5-410C-4B87-88CF-1684007393F8}" sibTransId="{F30BE6C1-0061-4573-B2DF-A65D5412411D}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F75DF268-E920-49E0-8F66-786058B8F00C}" type="presOf" srcId="{37D2652F-E5FB-45E1-908E-9F8FA6555E51}" destId="{D6E81F0B-77E9-4FD1-A65E-74CDD76329EC}" srcOrd="0" destOrd="0" presId="urn:microsoft.com/office/officeart/2005/8/layout/hList1"/>
    <dgm:cxn modelId="{BD52CF6D-FDCE-4B4C-8749-28984F2D0761}" type="presOf" srcId="{05439B82-09A6-4F71-B930-15F3E66C0D30}" destId="{81AB1BFD-7695-4915-8870-9F2AD0FE6D9E}" srcOrd="0" destOrd="0" presId="urn:microsoft.com/office/officeart/2005/8/layout/hList1"/>
    <dgm:cxn modelId="{CD120FB2-1997-4899-877A-E7664801E639}" type="presParOf" srcId="{51E43D8E-4464-40BB-ABB3-520BF8BB661E}" destId="{1BFD5D17-BD93-4EC7-96CD-9AAEDC8BCFFF}" srcOrd="0" destOrd="0" presId="urn:microsoft.com/office/officeart/2005/8/layout/hList1"/>
    <dgm:cxn modelId="{DEA817C5-6663-4E80-A6F6-C632A8E1D10C}" type="presParOf" srcId="{1BFD5D17-BD93-4EC7-96CD-9AAEDC8BCFFF}" destId="{040E916D-497A-454F-8CF1-10CD199CF753}" srcOrd="0" destOrd="0" presId="urn:microsoft.com/office/officeart/2005/8/layout/hList1"/>
    <dgm:cxn modelId="{7F83DA9D-D654-4A56-98DE-892B6ABCF959}" type="presParOf" srcId="{1BFD5D17-BD93-4EC7-96CD-9AAEDC8BCFFF}" destId="{507E9B6C-C56F-49FA-A112-86E328125D60}" srcOrd="1" destOrd="0" presId="urn:microsoft.com/office/officeart/2005/8/layout/hList1"/>
    <dgm:cxn modelId="{34F27ECA-F6DF-4B61-91F8-8EE415D59E96}" type="presParOf" srcId="{51E43D8E-4464-40BB-ABB3-520BF8BB661E}" destId="{88F59F00-9299-4756-8C23-560766C796FE}" srcOrd="1" destOrd="0" presId="urn:microsoft.com/office/officeart/2005/8/layout/hList1"/>
    <dgm:cxn modelId="{8832295E-F24E-42AB-B2C8-7B7579D1F6CE}" type="presParOf" srcId="{51E43D8E-4464-40BB-ABB3-520BF8BB661E}" destId="{99768306-6877-46B5-A86C-4D65AA4021B4}" srcOrd="2" destOrd="0" presId="urn:microsoft.com/office/officeart/2005/8/layout/hList1"/>
    <dgm:cxn modelId="{442B4485-CDF7-49FC-B155-DD436EABE255}" type="presParOf" srcId="{99768306-6877-46B5-A86C-4D65AA4021B4}" destId="{A35A6A04-93AC-4D8E-9FF2-6BB982A2D8CC}" srcOrd="0" destOrd="0" presId="urn:microsoft.com/office/officeart/2005/8/layout/hList1"/>
    <dgm:cxn modelId="{1EFF0262-8700-4882-BD85-B6AEBBA89590}" type="presParOf" srcId="{99768306-6877-46B5-A86C-4D65AA4021B4}" destId="{EAAAC6CA-0E9B-4866-B2CE-B3F4B14544AC}" srcOrd="1" destOrd="0" presId="urn:microsoft.com/office/officeart/2005/8/layout/hList1"/>
    <dgm:cxn modelId="{00CAD458-0724-4A88-ACF6-C4674A80AC4B}" type="presParOf" srcId="{51E43D8E-4464-40BB-ABB3-520BF8BB661E}" destId="{67025F9B-C00D-4155-A876-BABD662A90E2}" srcOrd="3" destOrd="0" presId="urn:microsoft.com/office/officeart/2005/8/layout/hList1"/>
    <dgm:cxn modelId="{19CA00AB-142A-436E-8AFB-503E602CB835}" type="presParOf" srcId="{51E43D8E-4464-40BB-ABB3-520BF8BB661E}" destId="{26FD6F5E-3D57-488D-A99D-F80215F4E536}" srcOrd="4" destOrd="0" presId="urn:microsoft.com/office/officeart/2005/8/layout/hList1"/>
    <dgm:cxn modelId="{E4017693-EF4D-4094-990A-E05BD7E3AF58}" type="presParOf" srcId="{26FD6F5E-3D57-488D-A99D-F80215F4E536}" destId="{F839F0EB-B9DF-4870-8DC1-771CA755E7FC}" srcOrd="0" destOrd="0" presId="urn:microsoft.com/office/officeart/2005/8/layout/hList1"/>
    <dgm:cxn modelId="{B72FE455-7F7B-44B5-B31B-B47D0B3AD73D}" type="presParOf" srcId="{26FD6F5E-3D57-488D-A99D-F80215F4E536}" destId="{D6E81F0B-77E9-4FD1-A65E-74CDD76329EC}" srcOrd="1" destOrd="0" presId="urn:microsoft.com/office/officeart/2005/8/layout/hList1"/>
    <dgm:cxn modelId="{2311B695-9652-4901-BAED-82C1F039489B}" type="presParOf" srcId="{51E43D8E-4464-40BB-ABB3-520BF8BB661E}" destId="{E4F94424-22B3-45D8-932C-D40A6F0C4706}" srcOrd="5" destOrd="0" presId="urn:microsoft.com/office/officeart/2005/8/layout/hList1"/>
    <dgm:cxn modelId="{B3F21EE3-EAAE-4734-9A5E-2736B5A8C689}" type="presParOf" srcId="{51E43D8E-4464-40BB-ABB3-520BF8BB661E}" destId="{9A3BA400-C1A0-4948-92B9-BDD45665AED6}" srcOrd="6" destOrd="0" presId="urn:microsoft.com/office/officeart/2005/8/layout/hList1"/>
    <dgm:cxn modelId="{A266D6BF-E2FF-4AA5-8675-56CF34D1330D}" type="presParOf" srcId="{9A3BA400-C1A0-4948-92B9-BDD45665AED6}" destId="{C18B19B8-BD3C-4486-B47E-CB0DC3454D12}" srcOrd="0" destOrd="0" presId="urn:microsoft.com/office/officeart/2005/8/layout/hList1"/>
    <dgm:cxn modelId="{0CD5547A-447F-433E-9F9C-ED7F32E724C7}" type="presParOf" srcId="{9A3BA400-C1A0-4948-92B9-BDD45665AED6}" destId="{81AB1BFD-7695-4915-8870-9F2AD0FE6D9E}" srcOrd="1" destOrd="0" presId="urn:microsoft.com/office/officeart/2005/8/layout/hList1"/>
    <dgm:cxn modelId="{E0C18096-3A08-4651-8751-E3855388B499}" type="presParOf" srcId="{51E43D8E-4464-40BB-ABB3-520BF8BB661E}" destId="{26A24601-E7EA-4DF7-A547-8E98D8DBD3B2}" srcOrd="7" destOrd="0" presId="urn:microsoft.com/office/officeart/2005/8/layout/hList1"/>
    <dgm:cxn modelId="{ABDE52B0-FE20-46B6-AE2A-274445DB85FA}" type="presParOf" srcId="{51E43D8E-4464-40BB-ABB3-520BF8BB661E}" destId="{F3081260-EA6E-4343-B0F8-5FD4BD92A825}" srcOrd="8" destOrd="0" presId="urn:microsoft.com/office/officeart/2005/8/layout/hList1"/>
    <dgm:cxn modelId="{43D45007-9024-4940-90DA-4A51AAFB8E1B}" type="presParOf" srcId="{F3081260-EA6E-4343-B0F8-5FD4BD92A825}" destId="{9EF4245D-0872-459D-80C4-0F4F65D6D220}" srcOrd="0" destOrd="0" presId="urn:microsoft.com/office/officeart/2005/8/layout/hList1"/>
    <dgm:cxn modelId="{893535DE-7D91-43A0-9129-B6F342654071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Земельный налог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18110,9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2017,%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-24,4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23959,2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18A2CE23-4F24-4058-9271-3D5A04952EAB}">
      <dgm:prSet/>
      <dgm:spPr/>
      <dgm:t>
        <a:bodyPr/>
        <a:lstStyle/>
        <a:p>
          <a:pPr algn="ctr"/>
          <a:r>
            <a:rPr lang="ru-RU">
              <a:latin typeface="Century" pitchFamily="18" charset="0"/>
            </a:rPr>
            <a:t>20936,7</a:t>
          </a:r>
          <a:endParaRPr lang="ru-RU" baseline="0">
            <a:latin typeface="Century" pitchFamily="18" charset="0"/>
          </a:endParaRPr>
        </a:p>
      </dgm:t>
    </dgm:pt>
    <dgm:pt modelId="{E9CB0D0D-98C7-4967-BE9D-7177F2DD6E9A}" type="parTrans" cxnId="{41A174F4-94A9-4A85-AE6E-233EF2C3BBF7}">
      <dgm:prSet/>
      <dgm:spPr/>
      <dgm:t>
        <a:bodyPr/>
        <a:lstStyle/>
        <a:p>
          <a:endParaRPr lang="ru-RU"/>
        </a:p>
      </dgm:t>
    </dgm:pt>
    <dgm:pt modelId="{91D25863-1742-4C12-A3E9-671F2EDB76E7}" type="sibTrans" cxnId="{41A174F4-94A9-4A85-AE6E-233EF2C3BBF7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422DA324-1BB9-42F5-BEA4-4CB90F5E8D47}" type="presOf" srcId="{37D2652F-E5FB-45E1-908E-9F8FA6555E51}" destId="{D6E81F0B-77E9-4FD1-A65E-74CDD76329EC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51866278-FCCD-42E9-9743-7BB884353191}" type="presOf" srcId="{05439B82-09A6-4F71-B930-15F3E66C0D30}" destId="{81AB1BFD-7695-4915-8870-9F2AD0FE6D9E}" srcOrd="0" destOrd="0" presId="urn:microsoft.com/office/officeart/2005/8/layout/hList1"/>
    <dgm:cxn modelId="{41A174F4-94A9-4A85-AE6E-233EF2C3BBF7}" srcId="{6824124F-AC80-4409-8349-C36913D95BF6}" destId="{18A2CE23-4F24-4058-9271-3D5A04952EAB}" srcOrd="0" destOrd="0" parTransId="{E9CB0D0D-98C7-4967-BE9D-7177F2DD6E9A}" sibTransId="{91D25863-1742-4C12-A3E9-671F2EDB76E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F8D2FE40-C152-4DCA-A879-52222F4239C2}" type="presOf" srcId="{C6567C2A-73F8-4DF8-B125-A3E1C23FAC47}" destId="{BE0044B6-3DE3-4981-AB73-9700B07317FE}" srcOrd="0" destOrd="0" presId="urn:microsoft.com/office/officeart/2005/8/layout/hList1"/>
    <dgm:cxn modelId="{4092E020-244D-48F9-AB2D-0E9D556FCE83}" type="presOf" srcId="{CE0FC8A9-56CC-4B67-B5BB-24FAF675DBD0}" destId="{F839F0EB-B9DF-4870-8DC1-771CA755E7FC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FC39A00-9D68-4196-98DB-DDB916E89E0B}" type="presOf" srcId="{ED4C6603-0466-40D1-AF80-4CD5E2A48987}" destId="{51E43D8E-4464-40BB-ABB3-520BF8BB661E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6F163401-07DF-4414-9302-356FB379BE73}" type="presOf" srcId="{6824124F-AC80-4409-8349-C36913D95BF6}" destId="{A35A6A04-93AC-4D8E-9FF2-6BB982A2D8CC}" srcOrd="0" destOrd="0" presId="urn:microsoft.com/office/officeart/2005/8/layout/hList1"/>
    <dgm:cxn modelId="{9B3C305A-B4F4-416C-B8D1-F18B26FF3239}" type="presOf" srcId="{80A5B7CA-A347-40ED-9F9C-65C3BCD8CDCC}" destId="{040E916D-497A-454F-8CF1-10CD199CF753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9FAD5674-F020-4786-8F84-1CABFC5BF948}" type="presOf" srcId="{D5C10BEC-79E2-4577-9C7E-5EDDFDD571BC}" destId="{C18B19B8-BD3C-4486-B47E-CB0DC3454D12}" srcOrd="0" destOrd="0" presId="urn:microsoft.com/office/officeart/2005/8/layout/hList1"/>
    <dgm:cxn modelId="{8CDA55EE-DF46-496C-98B7-A4747E6F14F2}" type="presOf" srcId="{6A7817C9-38E5-497D-B0C2-92291E05D10C}" destId="{507E9B6C-C56F-49FA-A112-86E328125D60}" srcOrd="0" destOrd="0" presId="urn:microsoft.com/office/officeart/2005/8/layout/hList1"/>
    <dgm:cxn modelId="{138FBDE6-80F3-4373-BB37-87A3E082D9C6}" type="presOf" srcId="{18A2CE23-4F24-4058-9271-3D5A04952EAB}" destId="{EAAAC6CA-0E9B-4866-B2CE-B3F4B14544AC}" srcOrd="0" destOrd="0" presId="urn:microsoft.com/office/officeart/2005/8/layout/hList1"/>
    <dgm:cxn modelId="{2E1B36CB-955B-4AD4-87BE-1FDA5561CE56}" type="presOf" srcId="{257124DC-4D5D-41FD-800D-1938EBF8E601}" destId="{9EF4245D-0872-459D-80C4-0F4F65D6D220}" srcOrd="0" destOrd="0" presId="urn:microsoft.com/office/officeart/2005/8/layout/hList1"/>
    <dgm:cxn modelId="{28277698-4C10-4E93-B6A9-0B0B1388E9F8}" type="presParOf" srcId="{51E43D8E-4464-40BB-ABB3-520BF8BB661E}" destId="{1BFD5D17-BD93-4EC7-96CD-9AAEDC8BCFFF}" srcOrd="0" destOrd="0" presId="urn:microsoft.com/office/officeart/2005/8/layout/hList1"/>
    <dgm:cxn modelId="{933D3BDB-2316-4517-B172-C61969B61408}" type="presParOf" srcId="{1BFD5D17-BD93-4EC7-96CD-9AAEDC8BCFFF}" destId="{040E916D-497A-454F-8CF1-10CD199CF753}" srcOrd="0" destOrd="0" presId="urn:microsoft.com/office/officeart/2005/8/layout/hList1"/>
    <dgm:cxn modelId="{26D3F6BF-C803-44F7-992E-CD5CDCB9B57F}" type="presParOf" srcId="{1BFD5D17-BD93-4EC7-96CD-9AAEDC8BCFFF}" destId="{507E9B6C-C56F-49FA-A112-86E328125D60}" srcOrd="1" destOrd="0" presId="urn:microsoft.com/office/officeart/2005/8/layout/hList1"/>
    <dgm:cxn modelId="{0319B19F-5E0A-4B23-8696-52A8F344267B}" type="presParOf" srcId="{51E43D8E-4464-40BB-ABB3-520BF8BB661E}" destId="{88F59F00-9299-4756-8C23-560766C796FE}" srcOrd="1" destOrd="0" presId="urn:microsoft.com/office/officeart/2005/8/layout/hList1"/>
    <dgm:cxn modelId="{FF021D45-0DCE-4B31-B4D1-C8585A132CED}" type="presParOf" srcId="{51E43D8E-4464-40BB-ABB3-520BF8BB661E}" destId="{99768306-6877-46B5-A86C-4D65AA4021B4}" srcOrd="2" destOrd="0" presId="urn:microsoft.com/office/officeart/2005/8/layout/hList1"/>
    <dgm:cxn modelId="{D54C4953-4D54-4B01-822D-9467F3CC5C05}" type="presParOf" srcId="{99768306-6877-46B5-A86C-4D65AA4021B4}" destId="{A35A6A04-93AC-4D8E-9FF2-6BB982A2D8CC}" srcOrd="0" destOrd="0" presId="urn:microsoft.com/office/officeart/2005/8/layout/hList1"/>
    <dgm:cxn modelId="{6017DF3D-168D-40EB-8616-EA4D71EC4899}" type="presParOf" srcId="{99768306-6877-46B5-A86C-4D65AA4021B4}" destId="{EAAAC6CA-0E9B-4866-B2CE-B3F4B14544AC}" srcOrd="1" destOrd="0" presId="urn:microsoft.com/office/officeart/2005/8/layout/hList1"/>
    <dgm:cxn modelId="{F5D19EBA-5811-4E09-9324-5202EF4E32DA}" type="presParOf" srcId="{51E43D8E-4464-40BB-ABB3-520BF8BB661E}" destId="{67025F9B-C00D-4155-A876-BABD662A90E2}" srcOrd="3" destOrd="0" presId="urn:microsoft.com/office/officeart/2005/8/layout/hList1"/>
    <dgm:cxn modelId="{D7B1572D-0916-47E8-A225-A7842AFE3ED8}" type="presParOf" srcId="{51E43D8E-4464-40BB-ABB3-520BF8BB661E}" destId="{26FD6F5E-3D57-488D-A99D-F80215F4E536}" srcOrd="4" destOrd="0" presId="urn:microsoft.com/office/officeart/2005/8/layout/hList1"/>
    <dgm:cxn modelId="{0F296790-65DF-4F06-B164-E1AF534E60B7}" type="presParOf" srcId="{26FD6F5E-3D57-488D-A99D-F80215F4E536}" destId="{F839F0EB-B9DF-4870-8DC1-771CA755E7FC}" srcOrd="0" destOrd="0" presId="urn:microsoft.com/office/officeart/2005/8/layout/hList1"/>
    <dgm:cxn modelId="{973710D5-CEB8-4042-8303-193A18E1A9DE}" type="presParOf" srcId="{26FD6F5E-3D57-488D-A99D-F80215F4E536}" destId="{D6E81F0B-77E9-4FD1-A65E-74CDD76329EC}" srcOrd="1" destOrd="0" presId="urn:microsoft.com/office/officeart/2005/8/layout/hList1"/>
    <dgm:cxn modelId="{6B660159-DE24-4247-9528-53108B1DC037}" type="presParOf" srcId="{51E43D8E-4464-40BB-ABB3-520BF8BB661E}" destId="{E4F94424-22B3-45D8-932C-D40A6F0C4706}" srcOrd="5" destOrd="0" presId="urn:microsoft.com/office/officeart/2005/8/layout/hList1"/>
    <dgm:cxn modelId="{5A34E660-3465-453E-B95D-2644E6388AD5}" type="presParOf" srcId="{51E43D8E-4464-40BB-ABB3-520BF8BB661E}" destId="{9A3BA400-C1A0-4948-92B9-BDD45665AED6}" srcOrd="6" destOrd="0" presId="urn:microsoft.com/office/officeart/2005/8/layout/hList1"/>
    <dgm:cxn modelId="{7ABD9CCC-4531-4549-90DE-39D5ED56C7DE}" type="presParOf" srcId="{9A3BA400-C1A0-4948-92B9-BDD45665AED6}" destId="{C18B19B8-BD3C-4486-B47E-CB0DC3454D12}" srcOrd="0" destOrd="0" presId="urn:microsoft.com/office/officeart/2005/8/layout/hList1"/>
    <dgm:cxn modelId="{D3A49FA4-8A16-4415-B37D-7258C9050C64}" type="presParOf" srcId="{9A3BA400-C1A0-4948-92B9-BDD45665AED6}" destId="{81AB1BFD-7695-4915-8870-9F2AD0FE6D9E}" srcOrd="1" destOrd="0" presId="urn:microsoft.com/office/officeart/2005/8/layout/hList1"/>
    <dgm:cxn modelId="{EDEEA992-B920-4591-96A7-BF4B114B54B0}" type="presParOf" srcId="{51E43D8E-4464-40BB-ABB3-520BF8BB661E}" destId="{26A24601-E7EA-4DF7-A547-8E98D8DBD3B2}" srcOrd="7" destOrd="0" presId="urn:microsoft.com/office/officeart/2005/8/layout/hList1"/>
    <dgm:cxn modelId="{D630007B-F8A6-4F41-8D58-BCA7DA099270}" type="presParOf" srcId="{51E43D8E-4464-40BB-ABB3-520BF8BB661E}" destId="{F3081260-EA6E-4343-B0F8-5FD4BD92A825}" srcOrd="8" destOrd="0" presId="urn:microsoft.com/office/officeart/2005/8/layout/hList1"/>
    <dgm:cxn modelId="{F02A9357-AC88-4EA3-B08C-8F3FB882E6E8}" type="presParOf" srcId="{F3081260-EA6E-4343-B0F8-5FD4BD92A825}" destId="{9EF4245D-0872-459D-80C4-0F4F65D6D220}" srcOrd="0" destOrd="0" presId="urn:microsoft.com/office/officeart/2005/8/layout/hList1"/>
    <dgm:cxn modelId="{D313158B-F64B-4260-8CFC-66B971F19DC8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Акцизы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16640,5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2017,%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+4,7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15888,2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5F63F736-555B-4A38-92FE-346916A8F53D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 13473,9</a:t>
          </a:r>
          <a:endParaRPr lang="ru-RU" sz="1050" baseline="0">
            <a:latin typeface="Century" pitchFamily="18" charset="0"/>
          </a:endParaRPr>
        </a:p>
      </dgm:t>
    </dgm:pt>
    <dgm:pt modelId="{8EE2CD7C-D4BA-4C95-A113-B9A9755A8E9E}" type="parTrans" cxnId="{CA02DDCB-F1A2-4D6A-94D5-A52DC278317C}">
      <dgm:prSet/>
      <dgm:spPr/>
      <dgm:t>
        <a:bodyPr/>
        <a:lstStyle/>
        <a:p>
          <a:endParaRPr lang="ru-RU"/>
        </a:p>
      </dgm:t>
    </dgm:pt>
    <dgm:pt modelId="{6179D588-9261-452B-97FD-D66DE4EE1F78}" type="sibTrans" cxnId="{CA02DDCB-F1A2-4D6A-94D5-A52DC278317C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E5865B96-EF64-4EC1-A7B6-8D04ED81B601}" type="presOf" srcId="{5F63F736-555B-4A38-92FE-346916A8F53D}" destId="{EAAAC6CA-0E9B-4866-B2CE-B3F4B14544AC}" srcOrd="0" destOrd="0" presId="urn:microsoft.com/office/officeart/2005/8/layout/hList1"/>
    <dgm:cxn modelId="{00683048-5461-4353-B6EF-1519F2ECB85D}" type="presOf" srcId="{D5C10BEC-79E2-4577-9C7E-5EDDFDD571BC}" destId="{C18B19B8-BD3C-4486-B47E-CB0DC3454D12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435C9090-F459-4DF2-81FD-4E43794E30C9}" type="presOf" srcId="{6824124F-AC80-4409-8349-C36913D95BF6}" destId="{A35A6A04-93AC-4D8E-9FF2-6BB982A2D8CC}" srcOrd="0" destOrd="0" presId="urn:microsoft.com/office/officeart/2005/8/layout/hList1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EA67060E-E9DE-4DCE-80C9-AAC8770546BF}" type="presOf" srcId="{80A5B7CA-A347-40ED-9F9C-65C3BCD8CDCC}" destId="{040E916D-497A-454F-8CF1-10CD199CF753}" srcOrd="0" destOrd="0" presId="urn:microsoft.com/office/officeart/2005/8/layout/hList1"/>
    <dgm:cxn modelId="{F2D58C5D-C1F8-4ACE-B109-B0B434CBBA48}" type="presOf" srcId="{6A7817C9-38E5-497D-B0C2-92291E05D10C}" destId="{507E9B6C-C56F-49FA-A112-86E328125D60}" srcOrd="0" destOrd="0" presId="urn:microsoft.com/office/officeart/2005/8/layout/hList1"/>
    <dgm:cxn modelId="{9F79930F-84B1-4910-A142-3AAB93B332A3}" type="presOf" srcId="{37D2652F-E5FB-45E1-908E-9F8FA6555E51}" destId="{D6E81F0B-77E9-4FD1-A65E-74CDD76329EC}" srcOrd="0" destOrd="0" presId="urn:microsoft.com/office/officeart/2005/8/layout/hList1"/>
    <dgm:cxn modelId="{CADEE109-AA66-461B-AF82-EF772CDCCA8F}" type="presOf" srcId="{C6567C2A-73F8-4DF8-B125-A3E1C23FAC47}" destId="{BE0044B6-3DE3-4981-AB73-9700B07317FE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CA02DDCB-F1A2-4D6A-94D5-A52DC278317C}" srcId="{6824124F-AC80-4409-8349-C36913D95BF6}" destId="{5F63F736-555B-4A38-92FE-346916A8F53D}" srcOrd="0" destOrd="0" parTransId="{8EE2CD7C-D4BA-4C95-A113-B9A9755A8E9E}" sibTransId="{6179D588-9261-452B-97FD-D66DE4EE1F78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363F1360-F9FF-406B-9AF8-606D4C168669}" type="presOf" srcId="{CE0FC8A9-56CC-4B67-B5BB-24FAF675DBD0}" destId="{F839F0EB-B9DF-4870-8DC1-771CA755E7FC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7D3E9095-A27F-471C-A1A1-A165D8ECC28B}" type="presOf" srcId="{257124DC-4D5D-41FD-800D-1938EBF8E601}" destId="{9EF4245D-0872-459D-80C4-0F4F65D6D220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3F58764D-74A7-4C0F-81C8-BBAE5B60B2D0}" type="presOf" srcId="{05439B82-09A6-4F71-B930-15F3E66C0D30}" destId="{81AB1BFD-7695-4915-8870-9F2AD0FE6D9E}" srcOrd="0" destOrd="0" presId="urn:microsoft.com/office/officeart/2005/8/layout/hList1"/>
    <dgm:cxn modelId="{A74E0468-F396-4299-B803-465897D6D398}" type="presOf" srcId="{ED4C6603-0466-40D1-AF80-4CD5E2A48987}" destId="{51E43D8E-4464-40BB-ABB3-520BF8BB661E}" srcOrd="0" destOrd="0" presId="urn:microsoft.com/office/officeart/2005/8/layout/hList1"/>
    <dgm:cxn modelId="{A3D8DBAA-0EFB-4DE0-9797-7151A2DEE133}" type="presParOf" srcId="{51E43D8E-4464-40BB-ABB3-520BF8BB661E}" destId="{1BFD5D17-BD93-4EC7-96CD-9AAEDC8BCFFF}" srcOrd="0" destOrd="0" presId="urn:microsoft.com/office/officeart/2005/8/layout/hList1"/>
    <dgm:cxn modelId="{66B83961-C80A-4153-9BEC-C2115FA1F79C}" type="presParOf" srcId="{1BFD5D17-BD93-4EC7-96CD-9AAEDC8BCFFF}" destId="{040E916D-497A-454F-8CF1-10CD199CF753}" srcOrd="0" destOrd="0" presId="urn:microsoft.com/office/officeart/2005/8/layout/hList1"/>
    <dgm:cxn modelId="{0E94D663-5EA1-40DC-985D-F08BCDA08C53}" type="presParOf" srcId="{1BFD5D17-BD93-4EC7-96CD-9AAEDC8BCFFF}" destId="{507E9B6C-C56F-49FA-A112-86E328125D60}" srcOrd="1" destOrd="0" presId="urn:microsoft.com/office/officeart/2005/8/layout/hList1"/>
    <dgm:cxn modelId="{BCB5D5B5-F346-4592-A3C5-837B95E6ED06}" type="presParOf" srcId="{51E43D8E-4464-40BB-ABB3-520BF8BB661E}" destId="{88F59F00-9299-4756-8C23-560766C796FE}" srcOrd="1" destOrd="0" presId="urn:microsoft.com/office/officeart/2005/8/layout/hList1"/>
    <dgm:cxn modelId="{AE570CFE-8C7F-48FD-9178-06649137E6B9}" type="presParOf" srcId="{51E43D8E-4464-40BB-ABB3-520BF8BB661E}" destId="{99768306-6877-46B5-A86C-4D65AA4021B4}" srcOrd="2" destOrd="0" presId="urn:microsoft.com/office/officeart/2005/8/layout/hList1"/>
    <dgm:cxn modelId="{92AACE7D-E5F2-4BB5-894A-36D0E98D9C2C}" type="presParOf" srcId="{99768306-6877-46B5-A86C-4D65AA4021B4}" destId="{A35A6A04-93AC-4D8E-9FF2-6BB982A2D8CC}" srcOrd="0" destOrd="0" presId="urn:microsoft.com/office/officeart/2005/8/layout/hList1"/>
    <dgm:cxn modelId="{39CBC5E2-B434-4D49-9AC8-C7026CC7236A}" type="presParOf" srcId="{99768306-6877-46B5-A86C-4D65AA4021B4}" destId="{EAAAC6CA-0E9B-4866-B2CE-B3F4B14544AC}" srcOrd="1" destOrd="0" presId="urn:microsoft.com/office/officeart/2005/8/layout/hList1"/>
    <dgm:cxn modelId="{A2D9E14B-A959-4B2E-9750-5F85D7F80DA9}" type="presParOf" srcId="{51E43D8E-4464-40BB-ABB3-520BF8BB661E}" destId="{67025F9B-C00D-4155-A876-BABD662A90E2}" srcOrd="3" destOrd="0" presId="urn:microsoft.com/office/officeart/2005/8/layout/hList1"/>
    <dgm:cxn modelId="{A7D95CDF-638B-48D2-82C7-5BBB808D0DBE}" type="presParOf" srcId="{51E43D8E-4464-40BB-ABB3-520BF8BB661E}" destId="{26FD6F5E-3D57-488D-A99D-F80215F4E536}" srcOrd="4" destOrd="0" presId="urn:microsoft.com/office/officeart/2005/8/layout/hList1"/>
    <dgm:cxn modelId="{202D356C-0495-46BA-B46B-AA68E12173AE}" type="presParOf" srcId="{26FD6F5E-3D57-488D-A99D-F80215F4E536}" destId="{F839F0EB-B9DF-4870-8DC1-771CA755E7FC}" srcOrd="0" destOrd="0" presId="urn:microsoft.com/office/officeart/2005/8/layout/hList1"/>
    <dgm:cxn modelId="{BFDDBC45-BD03-409C-99BE-56B32FE78197}" type="presParOf" srcId="{26FD6F5E-3D57-488D-A99D-F80215F4E536}" destId="{D6E81F0B-77E9-4FD1-A65E-74CDD76329EC}" srcOrd="1" destOrd="0" presId="urn:microsoft.com/office/officeart/2005/8/layout/hList1"/>
    <dgm:cxn modelId="{65EB34E9-3A18-4B52-93FA-C5B3B16F353C}" type="presParOf" srcId="{51E43D8E-4464-40BB-ABB3-520BF8BB661E}" destId="{E4F94424-22B3-45D8-932C-D40A6F0C4706}" srcOrd="5" destOrd="0" presId="urn:microsoft.com/office/officeart/2005/8/layout/hList1"/>
    <dgm:cxn modelId="{0856FF83-430A-4FF2-9147-B0D841E3B5B8}" type="presParOf" srcId="{51E43D8E-4464-40BB-ABB3-520BF8BB661E}" destId="{9A3BA400-C1A0-4948-92B9-BDD45665AED6}" srcOrd="6" destOrd="0" presId="urn:microsoft.com/office/officeart/2005/8/layout/hList1"/>
    <dgm:cxn modelId="{D4E145C2-7B0A-4B8D-897F-8EC0BA019C12}" type="presParOf" srcId="{9A3BA400-C1A0-4948-92B9-BDD45665AED6}" destId="{C18B19B8-BD3C-4486-B47E-CB0DC3454D12}" srcOrd="0" destOrd="0" presId="urn:microsoft.com/office/officeart/2005/8/layout/hList1"/>
    <dgm:cxn modelId="{5D36C37A-8168-4D53-A65A-A82F431E724A}" type="presParOf" srcId="{9A3BA400-C1A0-4948-92B9-BDD45665AED6}" destId="{81AB1BFD-7695-4915-8870-9F2AD0FE6D9E}" srcOrd="1" destOrd="0" presId="urn:microsoft.com/office/officeart/2005/8/layout/hList1"/>
    <dgm:cxn modelId="{83881240-BA2C-42BC-B56B-5267A452A4CC}" type="presParOf" srcId="{51E43D8E-4464-40BB-ABB3-520BF8BB661E}" destId="{26A24601-E7EA-4DF7-A547-8E98D8DBD3B2}" srcOrd="7" destOrd="0" presId="urn:microsoft.com/office/officeart/2005/8/layout/hList1"/>
    <dgm:cxn modelId="{3340EDF5-8F79-4F55-81F6-9F6CA7262B9A}" type="presParOf" srcId="{51E43D8E-4464-40BB-ABB3-520BF8BB661E}" destId="{F3081260-EA6E-4343-B0F8-5FD4BD92A825}" srcOrd="8" destOrd="0" presId="urn:microsoft.com/office/officeart/2005/8/layout/hList1"/>
    <dgm:cxn modelId="{4E1327CF-EE3D-471A-A769-1D4EDE599229}" type="presParOf" srcId="{F3081260-EA6E-4343-B0F8-5FD4BD92A825}" destId="{9EF4245D-0872-459D-80C4-0F4F65D6D220}" srcOrd="0" destOrd="0" presId="urn:microsoft.com/office/officeart/2005/8/layout/hList1"/>
    <dgm:cxn modelId="{0808EC0B-3C7B-4D3F-8086-978CE8EEB64C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Налог на имущество физических лиц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13778,7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2017,%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+3,2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13349,5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77F7E037-9548-4E1E-83F7-EF3A55E6706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10323,7</a:t>
          </a:r>
          <a:endParaRPr lang="ru-RU" sz="1000" baseline="0">
            <a:latin typeface="Century" pitchFamily="18" charset="0"/>
          </a:endParaRPr>
        </a:p>
      </dgm:t>
    </dgm:pt>
    <dgm:pt modelId="{AC63A39D-506C-4A42-8A05-00295DA86045}" type="parTrans" cxnId="{98228A61-E7E4-4482-8469-69C65FBED1FE}">
      <dgm:prSet/>
      <dgm:spPr/>
    </dgm:pt>
    <dgm:pt modelId="{545D1132-9EF4-4501-8E13-25220A00DE32}" type="sibTrans" cxnId="{98228A61-E7E4-4482-8469-69C65FBED1FE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ScaleY="87574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 custScaleY="100000" custLinFactNeighborX="380" custLinFactNeighborY="18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9DF1C4AC-01B9-4005-988B-F6865C48640B}" type="presOf" srcId="{D5C10BEC-79E2-4577-9C7E-5EDDFDD571BC}" destId="{C18B19B8-BD3C-4486-B47E-CB0DC3454D12}" srcOrd="0" destOrd="0" presId="urn:microsoft.com/office/officeart/2005/8/layout/hList1"/>
    <dgm:cxn modelId="{8BD5921D-6DCC-48A9-B6EF-99B5A656C71D}" type="presOf" srcId="{05439B82-09A6-4F71-B930-15F3E66C0D30}" destId="{81AB1BFD-7695-4915-8870-9F2AD0FE6D9E}" srcOrd="0" destOrd="0" presId="urn:microsoft.com/office/officeart/2005/8/layout/hList1"/>
    <dgm:cxn modelId="{908E0095-3047-47C3-B304-3DDC059286B4}" type="presOf" srcId="{80A5B7CA-A347-40ED-9F9C-65C3BCD8CDCC}" destId="{040E916D-497A-454F-8CF1-10CD199CF753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BD1BED9B-F92B-403C-A80D-7B688A5BDED1}" type="presOf" srcId="{6A7817C9-38E5-497D-B0C2-92291E05D10C}" destId="{507E9B6C-C56F-49FA-A112-86E328125D60}" srcOrd="0" destOrd="0" presId="urn:microsoft.com/office/officeart/2005/8/layout/hList1"/>
    <dgm:cxn modelId="{65100992-1704-46B1-BF38-79C3BF6CEA02}" type="presOf" srcId="{37D2652F-E5FB-45E1-908E-9F8FA6555E51}" destId="{D6E81F0B-77E9-4FD1-A65E-74CDD76329EC}" srcOrd="0" destOrd="0" presId="urn:microsoft.com/office/officeart/2005/8/layout/hList1"/>
    <dgm:cxn modelId="{98228A61-E7E4-4482-8469-69C65FBED1FE}" srcId="{6824124F-AC80-4409-8349-C36913D95BF6}" destId="{77F7E037-9548-4E1E-83F7-EF3A55E67062}" srcOrd="0" destOrd="0" parTransId="{AC63A39D-506C-4A42-8A05-00295DA86045}" sibTransId="{545D1132-9EF4-4501-8E13-25220A00DE32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2C808DC0-FFC1-49F3-832B-80555647E02A}" type="presOf" srcId="{6824124F-AC80-4409-8349-C36913D95BF6}" destId="{A35A6A04-93AC-4D8E-9FF2-6BB982A2D8CC}" srcOrd="0" destOrd="0" presId="urn:microsoft.com/office/officeart/2005/8/layout/hList1"/>
    <dgm:cxn modelId="{48C354AE-FA04-4833-B15A-91B9D0076486}" type="presOf" srcId="{C6567C2A-73F8-4DF8-B125-A3E1C23FAC47}" destId="{BE0044B6-3DE3-4981-AB73-9700B07317FE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AE94EC55-2B20-4EBF-9D78-D0DE704F9299}" type="presOf" srcId="{257124DC-4D5D-41FD-800D-1938EBF8E601}" destId="{9EF4245D-0872-459D-80C4-0F4F65D6D220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F3785B77-48BA-4AF4-9D5E-DA41179676AC}" type="presOf" srcId="{77F7E037-9548-4E1E-83F7-EF3A55E67062}" destId="{EAAAC6CA-0E9B-4866-B2CE-B3F4B14544AC}" srcOrd="0" destOrd="0" presId="urn:microsoft.com/office/officeart/2005/8/layout/hList1"/>
    <dgm:cxn modelId="{01C18E28-11E2-4CB6-8EB7-0390D2E9101D}" type="presOf" srcId="{ED4C6603-0466-40D1-AF80-4CD5E2A48987}" destId="{51E43D8E-4464-40BB-ABB3-520BF8BB661E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99DEC850-D934-4983-B54C-A5494F70FEC7}" type="presOf" srcId="{CE0FC8A9-56CC-4B67-B5BB-24FAF675DBD0}" destId="{F839F0EB-B9DF-4870-8DC1-771CA755E7FC}" srcOrd="0" destOrd="0" presId="urn:microsoft.com/office/officeart/2005/8/layout/hList1"/>
    <dgm:cxn modelId="{20D35506-FA29-4855-BDF9-B78D4289B3CA}" type="presParOf" srcId="{51E43D8E-4464-40BB-ABB3-520BF8BB661E}" destId="{1BFD5D17-BD93-4EC7-96CD-9AAEDC8BCFFF}" srcOrd="0" destOrd="0" presId="urn:microsoft.com/office/officeart/2005/8/layout/hList1"/>
    <dgm:cxn modelId="{F9726EBD-7305-45E5-94D8-F854BF93C003}" type="presParOf" srcId="{1BFD5D17-BD93-4EC7-96CD-9AAEDC8BCFFF}" destId="{040E916D-497A-454F-8CF1-10CD199CF753}" srcOrd="0" destOrd="0" presId="urn:microsoft.com/office/officeart/2005/8/layout/hList1"/>
    <dgm:cxn modelId="{472C4E05-60D2-433A-86E0-0B3452017CFA}" type="presParOf" srcId="{1BFD5D17-BD93-4EC7-96CD-9AAEDC8BCFFF}" destId="{507E9B6C-C56F-49FA-A112-86E328125D60}" srcOrd="1" destOrd="0" presId="urn:microsoft.com/office/officeart/2005/8/layout/hList1"/>
    <dgm:cxn modelId="{2322A0B6-02F8-44B2-A9B2-DD5819090E6C}" type="presParOf" srcId="{51E43D8E-4464-40BB-ABB3-520BF8BB661E}" destId="{88F59F00-9299-4756-8C23-560766C796FE}" srcOrd="1" destOrd="0" presId="urn:microsoft.com/office/officeart/2005/8/layout/hList1"/>
    <dgm:cxn modelId="{5FFE4889-A4B1-4901-8CF4-CC94F43F6043}" type="presParOf" srcId="{51E43D8E-4464-40BB-ABB3-520BF8BB661E}" destId="{99768306-6877-46B5-A86C-4D65AA4021B4}" srcOrd="2" destOrd="0" presId="urn:microsoft.com/office/officeart/2005/8/layout/hList1"/>
    <dgm:cxn modelId="{039710F1-AA4E-4CCC-9D55-EB0FDE031838}" type="presParOf" srcId="{99768306-6877-46B5-A86C-4D65AA4021B4}" destId="{A35A6A04-93AC-4D8E-9FF2-6BB982A2D8CC}" srcOrd="0" destOrd="0" presId="urn:microsoft.com/office/officeart/2005/8/layout/hList1"/>
    <dgm:cxn modelId="{85D8D992-F72F-4DE0-BA27-0918B1F8136B}" type="presParOf" srcId="{99768306-6877-46B5-A86C-4D65AA4021B4}" destId="{EAAAC6CA-0E9B-4866-B2CE-B3F4B14544AC}" srcOrd="1" destOrd="0" presId="urn:microsoft.com/office/officeart/2005/8/layout/hList1"/>
    <dgm:cxn modelId="{5F390D60-2C32-4D32-BCB4-4580AAB33E60}" type="presParOf" srcId="{51E43D8E-4464-40BB-ABB3-520BF8BB661E}" destId="{67025F9B-C00D-4155-A876-BABD662A90E2}" srcOrd="3" destOrd="0" presId="urn:microsoft.com/office/officeart/2005/8/layout/hList1"/>
    <dgm:cxn modelId="{B7510948-702D-4800-B7B8-FBF58CF92ED1}" type="presParOf" srcId="{51E43D8E-4464-40BB-ABB3-520BF8BB661E}" destId="{26FD6F5E-3D57-488D-A99D-F80215F4E536}" srcOrd="4" destOrd="0" presId="urn:microsoft.com/office/officeart/2005/8/layout/hList1"/>
    <dgm:cxn modelId="{BD1704A2-A51B-4F33-9E47-9117B1956BF7}" type="presParOf" srcId="{26FD6F5E-3D57-488D-A99D-F80215F4E536}" destId="{F839F0EB-B9DF-4870-8DC1-771CA755E7FC}" srcOrd="0" destOrd="0" presId="urn:microsoft.com/office/officeart/2005/8/layout/hList1"/>
    <dgm:cxn modelId="{9B2450C8-BF6A-4239-80EA-990A776133D7}" type="presParOf" srcId="{26FD6F5E-3D57-488D-A99D-F80215F4E536}" destId="{D6E81F0B-77E9-4FD1-A65E-74CDD76329EC}" srcOrd="1" destOrd="0" presId="urn:microsoft.com/office/officeart/2005/8/layout/hList1"/>
    <dgm:cxn modelId="{14C65922-448F-4305-9C1E-49CC55F95C08}" type="presParOf" srcId="{51E43D8E-4464-40BB-ABB3-520BF8BB661E}" destId="{E4F94424-22B3-45D8-932C-D40A6F0C4706}" srcOrd="5" destOrd="0" presId="urn:microsoft.com/office/officeart/2005/8/layout/hList1"/>
    <dgm:cxn modelId="{0F2D54F4-1560-47DE-BD03-7D012CCA17B9}" type="presParOf" srcId="{51E43D8E-4464-40BB-ABB3-520BF8BB661E}" destId="{9A3BA400-C1A0-4948-92B9-BDD45665AED6}" srcOrd="6" destOrd="0" presId="urn:microsoft.com/office/officeart/2005/8/layout/hList1"/>
    <dgm:cxn modelId="{765A8282-BCC3-4200-AF7F-E786624B75B1}" type="presParOf" srcId="{9A3BA400-C1A0-4948-92B9-BDD45665AED6}" destId="{C18B19B8-BD3C-4486-B47E-CB0DC3454D12}" srcOrd="0" destOrd="0" presId="urn:microsoft.com/office/officeart/2005/8/layout/hList1"/>
    <dgm:cxn modelId="{453881FF-D711-4F4A-AFF1-604777D3C201}" type="presParOf" srcId="{9A3BA400-C1A0-4948-92B9-BDD45665AED6}" destId="{81AB1BFD-7695-4915-8870-9F2AD0FE6D9E}" srcOrd="1" destOrd="0" presId="urn:microsoft.com/office/officeart/2005/8/layout/hList1"/>
    <dgm:cxn modelId="{D86A252D-5949-413D-8343-22BDA3352EA0}" type="presParOf" srcId="{51E43D8E-4464-40BB-ABB3-520BF8BB661E}" destId="{26A24601-E7EA-4DF7-A547-8E98D8DBD3B2}" srcOrd="7" destOrd="0" presId="urn:microsoft.com/office/officeart/2005/8/layout/hList1"/>
    <dgm:cxn modelId="{B8B8329D-99D5-4912-A87A-51A062E2154F}" type="presParOf" srcId="{51E43D8E-4464-40BB-ABB3-520BF8BB661E}" destId="{F3081260-EA6E-4343-B0F8-5FD4BD92A825}" srcOrd="8" destOrd="0" presId="urn:microsoft.com/office/officeart/2005/8/layout/hList1"/>
    <dgm:cxn modelId="{E6141CD2-75C6-43B3-876B-D1A4400C9509}" type="presParOf" srcId="{F3081260-EA6E-4343-B0F8-5FD4BD92A825}" destId="{9EF4245D-0872-459D-80C4-0F4F65D6D220}" srcOrd="0" destOrd="0" presId="urn:microsoft.com/office/officeart/2005/8/layout/hList1"/>
    <dgm:cxn modelId="{4C81F6E2-624F-4B7A-8440-49075B796248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B573F6-E4F7-4797-9B50-E5462954BEC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656D05-70CC-4227-A0B8-EB3CE4BA6FD1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Период</a:t>
          </a:r>
        </a:p>
      </dgm:t>
    </dgm:pt>
    <dgm:pt modelId="{D4FAAFB3-6997-4D31-8A36-84D56DFA6EA7}" type="parTrans" cxnId="{DAD84A28-B9D9-43C3-9497-74A77E986B5B}">
      <dgm:prSet/>
      <dgm:spPr/>
      <dgm:t>
        <a:bodyPr/>
        <a:lstStyle/>
        <a:p>
          <a:endParaRPr lang="ru-RU"/>
        </a:p>
      </dgm:t>
    </dgm:pt>
    <dgm:pt modelId="{210991E2-C28B-4A85-91C8-C3B5ACB2E11B}" type="sibTrans" cxnId="{DAD84A28-B9D9-43C3-9497-74A77E986B5B}">
      <dgm:prSet/>
      <dgm:spPr/>
      <dgm:t>
        <a:bodyPr/>
        <a:lstStyle/>
        <a:p>
          <a:endParaRPr lang="ru-RU"/>
        </a:p>
      </dgm:t>
    </dgm:pt>
    <dgm:pt modelId="{9E6790B4-34E4-4514-A7A8-A142B19B48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2016</a:t>
          </a:r>
        </a:p>
      </dgm:t>
    </dgm:pt>
    <dgm:pt modelId="{35B67D82-38D5-4D76-82DA-8BBB4E9DB169}" type="parTrans" cxnId="{BDE2A95F-557E-4491-82D9-437A3B66DDD0}">
      <dgm:prSet/>
      <dgm:spPr/>
      <dgm:t>
        <a:bodyPr/>
        <a:lstStyle/>
        <a:p>
          <a:endParaRPr lang="ru-RU"/>
        </a:p>
      </dgm:t>
    </dgm:pt>
    <dgm:pt modelId="{AC4B9B39-BB1F-4D00-8022-D5FED4996451}" type="sibTrans" cxnId="{BDE2A95F-557E-4491-82D9-437A3B66DDD0}">
      <dgm:prSet/>
      <dgm:spPr/>
      <dgm:t>
        <a:bodyPr/>
        <a:lstStyle/>
        <a:p>
          <a:endParaRPr lang="ru-RU"/>
        </a:p>
      </dgm:t>
    </dgm:pt>
    <dgm:pt modelId="{2C811E87-6C07-411B-9317-B6D8DB5FF3E9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Фактическое</a:t>
          </a:r>
          <a:r>
            <a:rPr lang="ru-RU" sz="1000" baseline="0"/>
            <a:t> </a:t>
          </a:r>
          <a:r>
            <a:rPr lang="ru-RU" sz="1000" baseline="0">
              <a:latin typeface="Century" pitchFamily="18" charset="0"/>
            </a:rPr>
            <a:t>исполнение</a:t>
          </a:r>
        </a:p>
      </dgm:t>
    </dgm:pt>
    <dgm:pt modelId="{BFD99B60-E35A-48B1-93EC-FB9E2C7CA91C}" type="parTrans" cxnId="{1E87DFC7-60E2-4948-B451-FE4651DD1C04}">
      <dgm:prSet/>
      <dgm:spPr/>
      <dgm:t>
        <a:bodyPr/>
        <a:lstStyle/>
        <a:p>
          <a:endParaRPr lang="ru-RU"/>
        </a:p>
      </dgm:t>
    </dgm:pt>
    <dgm:pt modelId="{0E233388-FC27-486E-8E83-4D1F678A9A0C}" type="sibTrans" cxnId="{1E87DFC7-60E2-4948-B451-FE4651DD1C04}">
      <dgm:prSet/>
      <dgm:spPr/>
      <dgm:t>
        <a:bodyPr/>
        <a:lstStyle/>
        <a:p>
          <a:endParaRPr lang="ru-RU"/>
        </a:p>
      </dgm:t>
    </dgm:pt>
    <dgm:pt modelId="{B9A8BD6E-7B78-4578-8A25-C4DB3489CC17}">
      <dgm:prSet phldrT="[Текст]"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10381,7</a:t>
          </a:r>
          <a:endParaRPr lang="ru-RU" sz="1000" baseline="0"/>
        </a:p>
      </dgm:t>
    </dgm:pt>
    <dgm:pt modelId="{A420F484-66E9-4CFF-AB97-DEEE760D190F}" type="parTrans" cxnId="{648E4D76-772C-42FE-B0EB-FB8FE0FC8952}">
      <dgm:prSet/>
      <dgm:spPr/>
      <dgm:t>
        <a:bodyPr/>
        <a:lstStyle/>
        <a:p>
          <a:endParaRPr lang="ru-RU"/>
        </a:p>
      </dgm:t>
    </dgm:pt>
    <dgm:pt modelId="{8934F124-7DA4-4BC5-91F5-9378BFD30DAB}" type="sibTrans" cxnId="{648E4D76-772C-42FE-B0EB-FB8FE0FC8952}">
      <dgm:prSet/>
      <dgm:spPr/>
      <dgm:t>
        <a:bodyPr/>
        <a:lstStyle/>
        <a:p>
          <a:endParaRPr lang="ru-RU"/>
        </a:p>
      </dgm:t>
    </dgm:pt>
    <dgm:pt modelId="{A0F658BE-5B3F-43E0-B342-6F0281F3262A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Площадь в аренде, кв.м.</a:t>
          </a:r>
        </a:p>
      </dgm:t>
    </dgm:pt>
    <dgm:pt modelId="{F8554905-A0EC-4007-957C-02AD8ED967C7}" type="parTrans" cxnId="{D13A464B-78A5-4979-A769-475F5B1A0FA2}">
      <dgm:prSet/>
      <dgm:spPr/>
      <dgm:t>
        <a:bodyPr/>
        <a:lstStyle/>
        <a:p>
          <a:endParaRPr lang="ru-RU"/>
        </a:p>
      </dgm:t>
    </dgm:pt>
    <dgm:pt modelId="{4E262310-702E-4CC0-88FE-27C40A36E3C1}" type="sibTrans" cxnId="{D13A464B-78A5-4979-A769-475F5B1A0FA2}">
      <dgm:prSet/>
      <dgm:spPr/>
      <dgm:t>
        <a:bodyPr/>
        <a:lstStyle/>
        <a:p>
          <a:endParaRPr lang="ru-RU"/>
        </a:p>
      </dgm:t>
    </dgm:pt>
    <dgm:pt modelId="{8A6097DD-25B3-40D5-ACF9-25153D3828D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B90C074E-B778-4AD1-89DB-F83B26E659B1}" type="parTrans" cxnId="{24467B11-92E1-440C-A6B7-FDD9C6EA5281}">
      <dgm:prSet/>
      <dgm:spPr/>
      <dgm:t>
        <a:bodyPr/>
        <a:lstStyle/>
        <a:p>
          <a:endParaRPr lang="ru-RU"/>
        </a:p>
      </dgm:t>
    </dgm:pt>
    <dgm:pt modelId="{EA209CF8-AE90-4D76-8AC2-9AD064E47825}" type="sibTrans" cxnId="{24467B11-92E1-440C-A6B7-FDD9C6EA5281}">
      <dgm:prSet/>
      <dgm:spPr/>
      <dgm:t>
        <a:bodyPr/>
        <a:lstStyle/>
        <a:p>
          <a:endParaRPr lang="ru-RU"/>
        </a:p>
      </dgm:t>
    </dgm:pt>
    <dgm:pt modelId="{40D97911-2C88-4018-9287-0B340D92CFFF}">
      <dgm:prSet custT="1"/>
      <dgm:spPr/>
      <dgm:t>
        <a:bodyPr/>
        <a:lstStyle/>
        <a:p>
          <a:r>
            <a:rPr lang="ru-RU" sz="1000">
              <a:latin typeface="Century" pitchFamily="18" charset="0"/>
            </a:rPr>
            <a:t>Уточненный план </a:t>
          </a:r>
        </a:p>
      </dgm:t>
    </dgm:pt>
    <dgm:pt modelId="{0B288C57-C9FA-482E-9134-53ADF0A6E68E}" type="parTrans" cxnId="{A4A4A67F-C140-4DD1-BA0D-C7B6AD46FF4C}">
      <dgm:prSet/>
      <dgm:spPr/>
      <dgm:t>
        <a:bodyPr/>
        <a:lstStyle/>
        <a:p>
          <a:endParaRPr lang="ru-RU"/>
        </a:p>
      </dgm:t>
    </dgm:pt>
    <dgm:pt modelId="{76C51EF3-30B1-4A0D-9BA2-ECD403CDB4AF}" type="sibTrans" cxnId="{A4A4A67F-C140-4DD1-BA0D-C7B6AD46FF4C}">
      <dgm:prSet/>
      <dgm:spPr/>
      <dgm:t>
        <a:bodyPr/>
        <a:lstStyle/>
        <a:p>
          <a:endParaRPr lang="ru-RU"/>
        </a:p>
      </dgm:t>
    </dgm:pt>
    <dgm:pt modelId="{EC2EA5BC-FA9F-4889-A517-BF52B327D267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C9F4CF10-337A-4A28-91FC-465CA5FEAE04}" type="parTrans" cxnId="{63845254-2CC6-482E-B1BC-B701573F1B66}">
      <dgm:prSet/>
      <dgm:spPr/>
      <dgm:t>
        <a:bodyPr/>
        <a:lstStyle/>
        <a:p>
          <a:endParaRPr lang="ru-RU"/>
        </a:p>
      </dgm:t>
    </dgm:pt>
    <dgm:pt modelId="{B4168924-A0B1-47E4-937A-B434578BC36B}" type="sibTrans" cxnId="{63845254-2CC6-482E-B1BC-B701573F1B66}">
      <dgm:prSet/>
      <dgm:spPr/>
      <dgm:t>
        <a:bodyPr/>
        <a:lstStyle/>
        <a:p>
          <a:endParaRPr lang="ru-RU"/>
        </a:p>
      </dgm:t>
    </dgm:pt>
    <dgm:pt modelId="{28F64F50-20D8-4418-8EC1-736DC02EF55E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09566814-C6BE-4BF6-895D-60477BA0DACB}" type="parTrans" cxnId="{ECA8B7A4-67B6-45A0-93F8-919ADBE95C87}">
      <dgm:prSet/>
      <dgm:spPr/>
      <dgm:t>
        <a:bodyPr/>
        <a:lstStyle/>
        <a:p>
          <a:endParaRPr lang="ru-RU"/>
        </a:p>
      </dgm:t>
    </dgm:pt>
    <dgm:pt modelId="{64BA3534-FC23-4D29-B8ED-8FFEF8A1CCC0}" type="sibTrans" cxnId="{ECA8B7A4-67B6-45A0-93F8-919ADBE95C87}">
      <dgm:prSet/>
      <dgm:spPr/>
      <dgm:t>
        <a:bodyPr/>
        <a:lstStyle/>
        <a:p>
          <a:endParaRPr lang="ru-RU"/>
        </a:p>
      </dgm:t>
    </dgm:pt>
    <dgm:pt modelId="{F3B4375C-7F00-4AA0-A2BD-73CA75E73475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10000,0</a:t>
          </a:r>
          <a:endParaRPr lang="ru-RU" sz="1000" b="0">
            <a:latin typeface="Century" pitchFamily="18" charset="0"/>
          </a:endParaRPr>
        </a:p>
      </dgm:t>
    </dgm:pt>
    <dgm:pt modelId="{6FDC8B80-97A3-4FBA-8B47-936230FA59A6}" type="parTrans" cxnId="{66080F47-3472-4031-B706-9F1B58BBA4B9}">
      <dgm:prSet/>
      <dgm:spPr/>
      <dgm:t>
        <a:bodyPr/>
        <a:lstStyle/>
        <a:p>
          <a:endParaRPr lang="ru-RU"/>
        </a:p>
      </dgm:t>
    </dgm:pt>
    <dgm:pt modelId="{2E1AE1A4-4592-4CBF-B1B2-877653283B9C}" type="sibTrans" cxnId="{66080F47-3472-4031-B706-9F1B58BBA4B9}">
      <dgm:prSet/>
      <dgm:spPr/>
      <dgm:t>
        <a:bodyPr/>
        <a:lstStyle/>
        <a:p>
          <a:endParaRPr lang="ru-RU"/>
        </a:p>
      </dgm:t>
    </dgm:pt>
    <dgm:pt modelId="{209F03AB-2BE6-4935-B2D6-9EF347B62B13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9500,0</a:t>
          </a:r>
        </a:p>
      </dgm:t>
    </dgm:pt>
    <dgm:pt modelId="{85F58F90-F6A5-45C5-ABA3-061A626D9E04}" type="parTrans" cxnId="{DD1EF78A-7BC3-4956-8243-FCD434FF6C67}">
      <dgm:prSet/>
      <dgm:spPr/>
      <dgm:t>
        <a:bodyPr/>
        <a:lstStyle/>
        <a:p>
          <a:endParaRPr lang="ru-RU"/>
        </a:p>
      </dgm:t>
    </dgm:pt>
    <dgm:pt modelId="{1875F119-6C87-48F5-B4BA-028CCF495017}" type="sibTrans" cxnId="{DD1EF78A-7BC3-4956-8243-FCD434FF6C67}">
      <dgm:prSet/>
      <dgm:spPr/>
      <dgm:t>
        <a:bodyPr/>
        <a:lstStyle/>
        <a:p>
          <a:endParaRPr lang="ru-RU"/>
        </a:p>
      </dgm:t>
    </dgm:pt>
    <dgm:pt modelId="{CFA1DDD2-D795-45E7-9C43-9D3A9B5E6DA8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EE4B9555-50ED-4FE6-984F-76591706FCA6}" type="parTrans" cxnId="{ED168525-5C70-431F-A654-BEE316EA5383}">
      <dgm:prSet/>
      <dgm:spPr/>
      <dgm:t>
        <a:bodyPr/>
        <a:lstStyle/>
        <a:p>
          <a:endParaRPr lang="ru-RU"/>
        </a:p>
      </dgm:t>
    </dgm:pt>
    <dgm:pt modelId="{D58C558C-20B8-4E44-A75B-75A1F76802AD}" type="sibTrans" cxnId="{ED168525-5C70-431F-A654-BEE316EA5383}">
      <dgm:prSet/>
      <dgm:spPr/>
      <dgm:t>
        <a:bodyPr/>
        <a:lstStyle/>
        <a:p>
          <a:endParaRPr lang="ru-RU"/>
        </a:p>
      </dgm:t>
    </dgm:pt>
    <dgm:pt modelId="{21D546DC-628A-4108-A8BA-719D7E17FD9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10900,0</a:t>
          </a:r>
        </a:p>
      </dgm:t>
    </dgm:pt>
    <dgm:pt modelId="{637CDF0B-E1F1-4815-8442-B5C2B3186F90}" type="parTrans" cxnId="{7C356494-27F7-44C7-8EE1-9117CD8559C9}">
      <dgm:prSet/>
      <dgm:spPr/>
      <dgm:t>
        <a:bodyPr/>
        <a:lstStyle/>
        <a:p>
          <a:endParaRPr lang="ru-RU"/>
        </a:p>
      </dgm:t>
    </dgm:pt>
    <dgm:pt modelId="{88A1490A-F4F5-49B7-A7AE-416903688475}" type="sibTrans" cxnId="{7C356494-27F7-44C7-8EE1-9117CD8559C9}">
      <dgm:prSet/>
      <dgm:spPr/>
      <dgm:t>
        <a:bodyPr/>
        <a:lstStyle/>
        <a:p>
          <a:endParaRPr lang="ru-RU"/>
        </a:p>
      </dgm:t>
    </dgm:pt>
    <dgm:pt modelId="{7E639B9D-E90B-4516-AC36-8FDD17567FA1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621ABCA-7841-4045-941D-79F8F5654334}" type="parTrans" cxnId="{02F3C6D1-0280-4473-89E0-FEBB22F30C43}">
      <dgm:prSet/>
      <dgm:spPr/>
      <dgm:t>
        <a:bodyPr/>
        <a:lstStyle/>
        <a:p>
          <a:endParaRPr lang="ru-RU"/>
        </a:p>
      </dgm:t>
    </dgm:pt>
    <dgm:pt modelId="{CE20E8E4-9C9B-4C4A-997D-978740A42E3F}" type="sibTrans" cxnId="{02F3C6D1-0280-4473-89E0-FEBB22F30C43}">
      <dgm:prSet/>
      <dgm:spPr/>
      <dgm:t>
        <a:bodyPr/>
        <a:lstStyle/>
        <a:p>
          <a:endParaRPr lang="ru-RU"/>
        </a:p>
      </dgm:t>
    </dgm:pt>
    <dgm:pt modelId="{FFB90532-0F38-4C06-881C-0B68FC195872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2E0C1227-DF25-4FD3-9BB2-4E67A2BB8427}" type="parTrans" cxnId="{716ADF55-5979-438D-AC88-1CCFA1A7D81C}">
      <dgm:prSet/>
      <dgm:spPr/>
      <dgm:t>
        <a:bodyPr/>
        <a:lstStyle/>
        <a:p>
          <a:endParaRPr lang="ru-RU"/>
        </a:p>
      </dgm:t>
    </dgm:pt>
    <dgm:pt modelId="{4479D419-0E23-464C-A4B3-C4B3ABDD4834}" type="sibTrans" cxnId="{716ADF55-5979-438D-AC88-1CCFA1A7D81C}">
      <dgm:prSet/>
      <dgm:spPr/>
      <dgm:t>
        <a:bodyPr/>
        <a:lstStyle/>
        <a:p>
          <a:endParaRPr lang="ru-RU"/>
        </a:p>
      </dgm:t>
    </dgm:pt>
    <dgm:pt modelId="{A1A113B6-FFB1-431B-A64C-30BF89F0BB86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10741,1</a:t>
          </a:r>
        </a:p>
      </dgm:t>
    </dgm:pt>
    <dgm:pt modelId="{02502012-D8C7-4579-82D0-7F3C11C71AB7}" type="parTrans" cxnId="{0A496F49-B2CA-4F15-A9BE-A25C6C9ED14B}">
      <dgm:prSet/>
      <dgm:spPr/>
      <dgm:t>
        <a:bodyPr/>
        <a:lstStyle/>
        <a:p>
          <a:endParaRPr lang="ru-RU"/>
        </a:p>
      </dgm:t>
    </dgm:pt>
    <dgm:pt modelId="{7EDF95AD-1B99-40A6-9E24-2BBD014E5A6C}" type="sibTrans" cxnId="{0A496F49-B2CA-4F15-A9BE-A25C6C9ED14B}">
      <dgm:prSet/>
      <dgm:spPr/>
      <dgm:t>
        <a:bodyPr/>
        <a:lstStyle/>
        <a:p>
          <a:endParaRPr lang="ru-RU"/>
        </a:p>
      </dgm:t>
    </dgm:pt>
    <dgm:pt modelId="{2FFA31C0-10E4-4851-AC86-BAEEC6DD138C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3A43F73-14BC-4DA5-8E34-007B87161B9B}" type="parTrans" cxnId="{E7494057-4F36-4463-9894-A823D512CB6D}">
      <dgm:prSet/>
      <dgm:spPr/>
      <dgm:t>
        <a:bodyPr/>
        <a:lstStyle/>
        <a:p>
          <a:endParaRPr lang="ru-RU"/>
        </a:p>
      </dgm:t>
    </dgm:pt>
    <dgm:pt modelId="{FF2925ED-44D2-4805-BDAB-8DF4C79A89E9}" type="sibTrans" cxnId="{E7494057-4F36-4463-9894-A823D512CB6D}">
      <dgm:prSet/>
      <dgm:spPr/>
      <dgm:t>
        <a:bodyPr/>
        <a:lstStyle/>
        <a:p>
          <a:endParaRPr lang="ru-RU"/>
        </a:p>
      </dgm:t>
    </dgm:pt>
    <dgm:pt modelId="{235827A2-667A-464B-9D9B-BBEF2E2E10BC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11423,1</a:t>
          </a:r>
        </a:p>
      </dgm:t>
    </dgm:pt>
    <dgm:pt modelId="{7B5D2018-5B30-4C4B-8155-A65E8F24203A}" type="parTrans" cxnId="{4CB26C35-4DBE-41AA-9ABA-0F2A47F0387D}">
      <dgm:prSet/>
      <dgm:spPr/>
      <dgm:t>
        <a:bodyPr/>
        <a:lstStyle/>
        <a:p>
          <a:endParaRPr lang="ru-RU"/>
        </a:p>
      </dgm:t>
    </dgm:pt>
    <dgm:pt modelId="{6F792F34-7A9C-460C-87AB-9F4460EEE711}" type="sibTrans" cxnId="{4CB26C35-4DBE-41AA-9ABA-0F2A47F0387D}">
      <dgm:prSet/>
      <dgm:spPr/>
      <dgm:t>
        <a:bodyPr/>
        <a:lstStyle/>
        <a:p>
          <a:endParaRPr lang="ru-RU"/>
        </a:p>
      </dgm:t>
    </dgm:pt>
    <dgm:pt modelId="{29F1EDF7-EAD4-4676-8041-A3D7DB3AA1D3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34819,46</a:t>
          </a:r>
        </a:p>
      </dgm:t>
    </dgm:pt>
    <dgm:pt modelId="{ECEDB01C-44CF-4E0D-8838-43B78D818FEA}" type="parTrans" cxnId="{7BCCBB6E-F9D3-4CE3-9CBF-DD3C73A51DDD}">
      <dgm:prSet/>
      <dgm:spPr/>
      <dgm:t>
        <a:bodyPr/>
        <a:lstStyle/>
        <a:p>
          <a:endParaRPr lang="ru-RU"/>
        </a:p>
      </dgm:t>
    </dgm:pt>
    <dgm:pt modelId="{CA532443-D334-473B-A3FD-F04BE75D7AB6}" type="sibTrans" cxnId="{7BCCBB6E-F9D3-4CE3-9CBF-DD3C73A51DDD}">
      <dgm:prSet/>
      <dgm:spPr/>
      <dgm:t>
        <a:bodyPr/>
        <a:lstStyle/>
        <a:p>
          <a:endParaRPr lang="ru-RU"/>
        </a:p>
      </dgm:t>
    </dgm:pt>
    <dgm:pt modelId="{56C4053C-0568-4E90-A8E1-B351DD29FB97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37249,22</a:t>
          </a:r>
        </a:p>
      </dgm:t>
    </dgm:pt>
    <dgm:pt modelId="{A37F039E-4257-4821-BE52-44EB553DD341}" type="parTrans" cxnId="{FC771550-7262-4C13-804E-3D6546BAB34A}">
      <dgm:prSet/>
      <dgm:spPr/>
      <dgm:t>
        <a:bodyPr/>
        <a:lstStyle/>
        <a:p>
          <a:endParaRPr lang="ru-RU"/>
        </a:p>
      </dgm:t>
    </dgm:pt>
    <dgm:pt modelId="{DDCAB97D-32F3-411A-9545-FC29E18B4EDA}" type="sibTrans" cxnId="{FC771550-7262-4C13-804E-3D6546BAB34A}">
      <dgm:prSet/>
      <dgm:spPr/>
      <dgm:t>
        <a:bodyPr/>
        <a:lstStyle/>
        <a:p>
          <a:endParaRPr lang="ru-RU"/>
        </a:p>
      </dgm:t>
    </dgm:pt>
    <dgm:pt modelId="{968BF280-4715-4214-8EF2-3785489DD93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F6F15F6-B783-4E83-943E-50CE98FF2D8D}" type="parTrans" cxnId="{D84FFDFF-88CA-4EB3-BF1A-6D1C3F6BB32D}">
      <dgm:prSet/>
      <dgm:spPr/>
      <dgm:t>
        <a:bodyPr/>
        <a:lstStyle/>
        <a:p>
          <a:endParaRPr lang="ru-RU"/>
        </a:p>
      </dgm:t>
    </dgm:pt>
    <dgm:pt modelId="{A034FC3B-18F3-420C-ABFB-0B1DE90A6D10}" type="sibTrans" cxnId="{D84FFDFF-88CA-4EB3-BF1A-6D1C3F6BB32D}">
      <dgm:prSet/>
      <dgm:spPr/>
      <dgm:t>
        <a:bodyPr/>
        <a:lstStyle/>
        <a:p>
          <a:endParaRPr lang="ru-RU"/>
        </a:p>
      </dgm:t>
    </dgm:pt>
    <dgm:pt modelId="{3B183C18-A71C-4E53-A082-53179590A572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706EE7C-F361-424F-BFF2-D51799774589}" type="parTrans" cxnId="{ADCBD6B1-3A5D-4919-9915-1BF0BC858A54}">
      <dgm:prSet/>
      <dgm:spPr/>
      <dgm:t>
        <a:bodyPr/>
        <a:lstStyle/>
        <a:p>
          <a:endParaRPr lang="ru-RU"/>
        </a:p>
      </dgm:t>
    </dgm:pt>
    <dgm:pt modelId="{6C01C1CB-1528-4D1E-8C47-869D9DA55CD7}" type="sibTrans" cxnId="{ADCBD6B1-3A5D-4919-9915-1BF0BC858A54}">
      <dgm:prSet/>
      <dgm:spPr/>
      <dgm:t>
        <a:bodyPr/>
        <a:lstStyle/>
        <a:p>
          <a:endParaRPr lang="ru-RU"/>
        </a:p>
      </dgm:t>
    </dgm:pt>
    <dgm:pt modelId="{2A516B43-4F60-46FF-9429-DEFA78207137}">
      <dgm:prSet phldrT="[Текст]" custT="1"/>
      <dgm:spPr/>
      <dgm:t>
        <a:bodyPr/>
        <a:lstStyle/>
        <a:p>
          <a:pPr algn="ctr"/>
          <a:endParaRPr lang="ru-RU" sz="1000" baseline="0"/>
        </a:p>
      </dgm:t>
    </dgm:pt>
    <dgm:pt modelId="{00D8A128-1158-461C-842F-F04D6D6B0382}" type="parTrans" cxnId="{1F1E005A-0A5A-43DD-847E-91A420BBEA89}">
      <dgm:prSet/>
      <dgm:spPr/>
    </dgm:pt>
    <dgm:pt modelId="{8B3C9DBE-9DC5-4B8A-8106-CD265004410E}" type="sibTrans" cxnId="{1F1E005A-0A5A-43DD-847E-91A420BBEA89}">
      <dgm:prSet/>
      <dgm:spPr/>
    </dgm:pt>
    <dgm:pt modelId="{32DE5808-1E91-4F05-98D9-78B533011B28}">
      <dgm:prSet custT="1"/>
      <dgm:spPr/>
      <dgm:t>
        <a:bodyPr/>
        <a:lstStyle/>
        <a:p>
          <a:pPr algn="ctr"/>
          <a:endParaRPr lang="ru-RU" sz="1000" b="0">
            <a:latin typeface="Century" pitchFamily="18" charset="0"/>
          </a:endParaRPr>
        </a:p>
      </dgm:t>
    </dgm:pt>
    <dgm:pt modelId="{25DE8E0E-5B91-492E-89AA-FF615AA401B0}" type="parTrans" cxnId="{ED6B67E9-2CB7-4185-AEFA-C63D70498B29}">
      <dgm:prSet/>
      <dgm:spPr/>
    </dgm:pt>
    <dgm:pt modelId="{39BCB995-4C35-4BC9-BB81-A0828935527A}" type="sibTrans" cxnId="{ED6B67E9-2CB7-4185-AEFA-C63D70498B29}">
      <dgm:prSet/>
      <dgm:spPr/>
    </dgm:pt>
    <dgm:pt modelId="{1FD48646-BBC7-46A9-9385-5E8A05DD8E14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3E762A65-F26E-4DF0-87D5-DBF26F2D77CD}" type="parTrans" cxnId="{390BE3E2-1CBA-4AE3-B85D-167A38737AAC}">
      <dgm:prSet/>
      <dgm:spPr/>
    </dgm:pt>
    <dgm:pt modelId="{F01382F5-C63C-40A3-9AF0-D67E6B90B0A1}" type="sibTrans" cxnId="{390BE3E2-1CBA-4AE3-B85D-167A38737AAC}">
      <dgm:prSet/>
      <dgm:spPr/>
    </dgm:pt>
    <dgm:pt modelId="{94C77250-92C2-43BB-9A9C-6B8D1088A09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2017</a:t>
          </a:r>
        </a:p>
      </dgm:t>
    </dgm:pt>
    <dgm:pt modelId="{CDFC471C-12DA-43C4-9183-D22B05CFE70A}" type="sibTrans" cxnId="{2F63BA43-3589-4EAB-AA37-054044158004}">
      <dgm:prSet/>
      <dgm:spPr/>
      <dgm:t>
        <a:bodyPr/>
        <a:lstStyle/>
        <a:p>
          <a:endParaRPr lang="ru-RU"/>
        </a:p>
      </dgm:t>
    </dgm:pt>
    <dgm:pt modelId="{E8EC2745-78E7-4258-B30E-44F02A18B2BD}" type="parTrans" cxnId="{2F63BA43-3589-4EAB-AA37-054044158004}">
      <dgm:prSet/>
      <dgm:spPr/>
      <dgm:t>
        <a:bodyPr/>
        <a:lstStyle/>
        <a:p>
          <a:endParaRPr lang="ru-RU"/>
        </a:p>
      </dgm:t>
    </dgm:pt>
    <dgm:pt modelId="{A62892CB-5F5D-4EA5-9DC4-D4426DC942C5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2018</a:t>
          </a:r>
        </a:p>
      </dgm:t>
    </dgm:pt>
    <dgm:pt modelId="{86EBCD47-9D1A-45C0-A7F6-80F683AA0EFF}" type="sibTrans" cxnId="{C9B56751-F79A-4660-9077-069F6575B963}">
      <dgm:prSet/>
      <dgm:spPr/>
      <dgm:t>
        <a:bodyPr/>
        <a:lstStyle/>
        <a:p>
          <a:endParaRPr lang="ru-RU"/>
        </a:p>
      </dgm:t>
    </dgm:pt>
    <dgm:pt modelId="{4B57B38C-97B1-4C18-AF20-D706B3AABD55}" type="parTrans" cxnId="{C9B56751-F79A-4660-9077-069F6575B963}">
      <dgm:prSet/>
      <dgm:spPr/>
      <dgm:t>
        <a:bodyPr/>
        <a:lstStyle/>
        <a:p>
          <a:endParaRPr lang="ru-RU"/>
        </a:p>
      </dgm:t>
    </dgm:pt>
    <dgm:pt modelId="{B1E773C8-D73E-4FE3-ADF0-EA632163F7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33862,16</a:t>
          </a:r>
        </a:p>
      </dgm:t>
    </dgm:pt>
    <dgm:pt modelId="{D60A5935-F035-48D1-8941-31A084586A6A}" type="sibTrans" cxnId="{53E54EF9-BB29-4C98-A9B8-19F5347322E5}">
      <dgm:prSet/>
      <dgm:spPr/>
      <dgm:t>
        <a:bodyPr/>
        <a:lstStyle/>
        <a:p>
          <a:endParaRPr lang="ru-RU"/>
        </a:p>
      </dgm:t>
    </dgm:pt>
    <dgm:pt modelId="{CF8959D9-9906-406A-B289-79E1CB1ABF03}" type="parTrans" cxnId="{53E54EF9-BB29-4C98-A9B8-19F5347322E5}">
      <dgm:prSet/>
      <dgm:spPr/>
      <dgm:t>
        <a:bodyPr/>
        <a:lstStyle/>
        <a:p>
          <a:endParaRPr lang="ru-RU"/>
        </a:p>
      </dgm:t>
    </dgm:pt>
    <dgm:pt modelId="{06869F33-F9FC-4B5F-8064-A53DBCEAE0E0}" type="pres">
      <dgm:prSet presAssocID="{7DB573F6-E4F7-4797-9B50-E5462954BE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9FBC98-A4AB-478D-A5D4-B5BAE2FA4081}" type="pres">
      <dgm:prSet presAssocID="{54656D05-70CC-4227-A0B8-EB3CE4BA6FD1}" presName="composite" presStyleCnt="0"/>
      <dgm:spPr/>
    </dgm:pt>
    <dgm:pt modelId="{048C3A8D-C20D-41C7-B9EC-087C4E084E08}" type="pres">
      <dgm:prSet presAssocID="{54656D05-70CC-4227-A0B8-EB3CE4BA6FD1}" presName="parTx" presStyleLbl="alignNode1" presStyleIdx="0" presStyleCnt="4" custLinFactNeighborX="-1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13699D-18B5-423E-9B6F-991AB66498FD}" type="pres">
      <dgm:prSet presAssocID="{54656D05-70CC-4227-A0B8-EB3CE4BA6FD1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70783F-2812-417B-8917-52CEFA239EEC}" type="pres">
      <dgm:prSet presAssocID="{210991E2-C28B-4A85-91C8-C3B5ACB2E11B}" presName="space" presStyleCnt="0"/>
      <dgm:spPr/>
    </dgm:pt>
    <dgm:pt modelId="{A076CEB6-C654-460B-BE97-71464C2FFF5A}" type="pres">
      <dgm:prSet presAssocID="{40D97911-2C88-4018-9287-0B340D92CFFF}" presName="composite" presStyleCnt="0"/>
      <dgm:spPr/>
    </dgm:pt>
    <dgm:pt modelId="{D6FEC5AF-B239-4775-B773-0F629FCE595E}" type="pres">
      <dgm:prSet presAssocID="{40D97911-2C88-4018-9287-0B340D92CF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C7A25-20DD-4F68-B702-5868C32E7349}" type="pres">
      <dgm:prSet presAssocID="{40D97911-2C88-4018-9287-0B340D92CFF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CEFD30-890E-4324-9B5F-ECD3176F77CE}" type="pres">
      <dgm:prSet presAssocID="{76C51EF3-30B1-4A0D-9BA2-ECD403CDB4AF}" presName="space" presStyleCnt="0"/>
      <dgm:spPr/>
    </dgm:pt>
    <dgm:pt modelId="{76722BA9-7352-4149-8AAA-6766C30DB597}" type="pres">
      <dgm:prSet presAssocID="{2C811E87-6C07-411B-9317-B6D8DB5FF3E9}" presName="composite" presStyleCnt="0"/>
      <dgm:spPr/>
    </dgm:pt>
    <dgm:pt modelId="{6F4C980B-270C-46F4-9B42-0337358B9045}" type="pres">
      <dgm:prSet presAssocID="{2C811E87-6C07-411B-9317-B6D8DB5FF3E9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F555DD-2150-4D1F-A675-62934AF283FE}" type="pres">
      <dgm:prSet presAssocID="{2C811E87-6C07-411B-9317-B6D8DB5FF3E9}" presName="desTx" presStyleLbl="alignAccFollowNode1" presStyleIdx="2" presStyleCnt="4" custLinFactNeighborY="-2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2EBC6-0512-4E8F-AD6A-21E29E90E33A}" type="pres">
      <dgm:prSet presAssocID="{0E233388-FC27-486E-8E83-4D1F678A9A0C}" presName="space" presStyleCnt="0"/>
      <dgm:spPr/>
    </dgm:pt>
    <dgm:pt modelId="{ED6BC368-5E05-461C-BD5D-381FA285D218}" type="pres">
      <dgm:prSet presAssocID="{A0F658BE-5B3F-43E0-B342-6F0281F3262A}" presName="composite" presStyleCnt="0"/>
      <dgm:spPr/>
    </dgm:pt>
    <dgm:pt modelId="{CA20927E-A6C6-4935-BD92-138B9F93226E}" type="pres">
      <dgm:prSet presAssocID="{A0F658BE-5B3F-43E0-B342-6F0281F3262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45742C-00E5-4935-A30B-A75532B5CC3A}" type="pres">
      <dgm:prSet presAssocID="{A0F658BE-5B3F-43E0-B342-6F0281F3262A}" presName="desTx" presStyleLbl="alignAccFollowNode1" presStyleIdx="3" presStyleCnt="4" custLinFactNeighborX="421" custLinFactNeighborY="-3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8E4D76-772C-42FE-B0EB-FB8FE0FC8952}" srcId="{2C811E87-6C07-411B-9317-B6D8DB5FF3E9}" destId="{B9A8BD6E-7B78-4578-8A25-C4DB3489CC17}" srcOrd="1" destOrd="0" parTransId="{A420F484-66E9-4CFF-AB97-DEEE760D190F}" sibTransId="{8934F124-7DA4-4BC5-91F5-9378BFD30DAB}"/>
    <dgm:cxn modelId="{5201A0FE-6F0D-435A-AC17-837D1FBA348B}" type="presOf" srcId="{A1A113B6-FFB1-431B-A64C-30BF89F0BB86}" destId="{BDF555DD-2150-4D1F-A675-62934AF283FE}" srcOrd="0" destOrd="3" presId="urn:microsoft.com/office/officeart/2005/8/layout/hList1"/>
    <dgm:cxn modelId="{BB026486-E396-4996-B2C5-22E49D6AAD5F}" type="presOf" srcId="{94C77250-92C2-43BB-9A9C-6B8D1088A092}" destId="{F213699D-18B5-423E-9B6F-991AB66498FD}" srcOrd="0" destOrd="3" presId="urn:microsoft.com/office/officeart/2005/8/layout/hList1"/>
    <dgm:cxn modelId="{0AFD5277-D280-4921-BCC7-C6C29577CC79}" type="presOf" srcId="{1FD48646-BBC7-46A9-9385-5E8A05DD8E14}" destId="{F213699D-18B5-423E-9B6F-991AB66498FD}" srcOrd="0" destOrd="0" presId="urn:microsoft.com/office/officeart/2005/8/layout/hList1"/>
    <dgm:cxn modelId="{ED168525-5C70-431F-A654-BEE316EA5383}" srcId="{40D97911-2C88-4018-9287-0B340D92CFFF}" destId="{CFA1DDD2-D795-45E7-9C43-9D3A9B5E6DA8}" srcOrd="2" destOrd="0" parTransId="{EE4B9555-50ED-4FE6-984F-76591706FCA6}" sibTransId="{D58C558C-20B8-4E44-A75B-75A1F76802AD}"/>
    <dgm:cxn modelId="{ED6B67E9-2CB7-4185-AEFA-C63D70498B29}" srcId="{40D97911-2C88-4018-9287-0B340D92CFFF}" destId="{32DE5808-1E91-4F05-98D9-78B533011B28}" srcOrd="0" destOrd="0" parTransId="{25DE8E0E-5B91-492E-89AA-FF615AA401B0}" sibTransId="{39BCB995-4C35-4BC9-BB81-A0828935527A}"/>
    <dgm:cxn modelId="{A4A4A67F-C140-4DD1-BA0D-C7B6AD46FF4C}" srcId="{7DB573F6-E4F7-4797-9B50-E5462954BECC}" destId="{40D97911-2C88-4018-9287-0B340D92CFFF}" srcOrd="1" destOrd="0" parTransId="{0B288C57-C9FA-482E-9134-53ADF0A6E68E}" sibTransId="{76C51EF3-30B1-4A0D-9BA2-ECD403CDB4AF}"/>
    <dgm:cxn modelId="{CCB43667-FC16-40C2-BCAD-81D77FB7AEE0}" type="presOf" srcId="{54656D05-70CC-4227-A0B8-EB3CE4BA6FD1}" destId="{048C3A8D-C20D-41C7-B9EC-087C4E084E08}" srcOrd="0" destOrd="0" presId="urn:microsoft.com/office/officeart/2005/8/layout/hList1"/>
    <dgm:cxn modelId="{69771D29-A4C0-4891-9981-34BC6C20F294}" type="presOf" srcId="{968BF280-4715-4214-8EF2-3785489DD933}" destId="{6E45742C-00E5-4935-A30B-A75532B5CC3A}" srcOrd="0" destOrd="2" presId="urn:microsoft.com/office/officeart/2005/8/layout/hList1"/>
    <dgm:cxn modelId="{DAD84A28-B9D9-43C3-9497-74A77E986B5B}" srcId="{7DB573F6-E4F7-4797-9B50-E5462954BECC}" destId="{54656D05-70CC-4227-A0B8-EB3CE4BA6FD1}" srcOrd="0" destOrd="0" parTransId="{D4FAAFB3-6997-4D31-8A36-84D56DFA6EA7}" sibTransId="{210991E2-C28B-4A85-91C8-C3B5ACB2E11B}"/>
    <dgm:cxn modelId="{E7494057-4F36-4463-9894-A823D512CB6D}" srcId="{2C811E87-6C07-411B-9317-B6D8DB5FF3E9}" destId="{2FFA31C0-10E4-4851-AC86-BAEEC6DD138C}" srcOrd="4" destOrd="0" parTransId="{33A43F73-14BC-4DA5-8E34-007B87161B9B}" sibTransId="{FF2925ED-44D2-4805-BDAB-8DF4C79A89E9}"/>
    <dgm:cxn modelId="{C9B56751-F79A-4660-9077-069F6575B963}" srcId="{54656D05-70CC-4227-A0B8-EB3CE4BA6FD1}" destId="{A62892CB-5F5D-4EA5-9DC4-D4426DC942C5}" srcOrd="5" destOrd="0" parTransId="{4B57B38C-97B1-4C18-AF20-D706B3AABD55}" sibTransId="{86EBCD47-9D1A-45C0-A7F6-80F683AA0EFF}"/>
    <dgm:cxn modelId="{2F63BA43-3589-4EAB-AA37-054044158004}" srcId="{54656D05-70CC-4227-A0B8-EB3CE4BA6FD1}" destId="{94C77250-92C2-43BB-9A9C-6B8D1088A092}" srcOrd="3" destOrd="0" parTransId="{E8EC2745-78E7-4258-B30E-44F02A18B2BD}" sibTransId="{CDFC471C-12DA-43C4-9183-D22B05CFE70A}"/>
    <dgm:cxn modelId="{B50CD8A0-658C-4ABE-81BE-210707637366}" type="presOf" srcId="{29F1EDF7-EAD4-4676-8041-A3D7DB3AA1D3}" destId="{6E45742C-00E5-4935-A30B-A75532B5CC3A}" srcOrd="0" destOrd="3" presId="urn:microsoft.com/office/officeart/2005/8/layout/hList1"/>
    <dgm:cxn modelId="{6742C1C2-23A9-4542-A538-AAF0A3C4A612}" type="presOf" srcId="{32DE5808-1E91-4F05-98D9-78B533011B28}" destId="{932C7A25-20DD-4F68-B702-5868C32E7349}" srcOrd="0" destOrd="0" presId="urn:microsoft.com/office/officeart/2005/8/layout/hList1"/>
    <dgm:cxn modelId="{24D3D026-12D6-46CC-AA5D-52E349A45031}" type="presOf" srcId="{3B183C18-A71C-4E53-A082-53179590A572}" destId="{6E45742C-00E5-4935-A30B-A75532B5CC3A}" srcOrd="0" destOrd="4" presId="urn:microsoft.com/office/officeart/2005/8/layout/hList1"/>
    <dgm:cxn modelId="{66080F47-3472-4031-B706-9F1B58BBA4B9}" srcId="{40D97911-2C88-4018-9287-0B340D92CFFF}" destId="{F3B4375C-7F00-4AA0-A2BD-73CA75E73475}" srcOrd="1" destOrd="0" parTransId="{6FDC8B80-97A3-4FBA-8B47-936230FA59A6}" sibTransId="{2E1AE1A4-4592-4CBF-B1B2-877653283B9C}"/>
    <dgm:cxn modelId="{716ADF55-5979-438D-AC88-1CCFA1A7D81C}" srcId="{2C811E87-6C07-411B-9317-B6D8DB5FF3E9}" destId="{FFB90532-0F38-4C06-881C-0B68FC195872}" srcOrd="2" destOrd="0" parTransId="{2E0C1227-DF25-4FD3-9BB2-4E67A2BB8427}" sibTransId="{4479D419-0E23-464C-A4B3-C4B3ABDD4834}"/>
    <dgm:cxn modelId="{FC771550-7262-4C13-804E-3D6546BAB34A}" srcId="{A0F658BE-5B3F-43E0-B342-6F0281F3262A}" destId="{56C4053C-0568-4E90-A8E1-B351DD29FB97}" srcOrd="1" destOrd="0" parTransId="{A37F039E-4257-4821-BE52-44EB553DD341}" sibTransId="{DDCAB97D-32F3-411A-9545-FC29E18B4EDA}"/>
    <dgm:cxn modelId="{82FE24BA-7C61-4793-85B5-CD855E44A642}" type="presOf" srcId="{7E639B9D-E90B-4516-AC36-8FDD17567FA1}" destId="{932C7A25-20DD-4F68-B702-5868C32E7349}" srcOrd="0" destOrd="4" presId="urn:microsoft.com/office/officeart/2005/8/layout/hList1"/>
    <dgm:cxn modelId="{DD1EF78A-7BC3-4956-8243-FCD434FF6C67}" srcId="{40D97911-2C88-4018-9287-0B340D92CFFF}" destId="{209F03AB-2BE6-4935-B2D6-9EF347B62B13}" srcOrd="3" destOrd="0" parTransId="{85F58F90-F6A5-45C5-ABA3-061A626D9E04}" sibTransId="{1875F119-6C87-48F5-B4BA-028CCF495017}"/>
    <dgm:cxn modelId="{7EB3B0C2-D486-422F-883B-F7E9C7DF3A57}" type="presOf" srcId="{B1E773C8-D73E-4FE3-ADF0-EA632163F72A}" destId="{6E45742C-00E5-4935-A30B-A75532B5CC3A}" srcOrd="0" destOrd="5" presId="urn:microsoft.com/office/officeart/2005/8/layout/hList1"/>
    <dgm:cxn modelId="{AFBEEFFE-EE5F-42D0-AE23-C0AC9B70DE74}" type="presOf" srcId="{235827A2-667A-464B-9D9B-BBEF2E2E10BC}" destId="{BDF555DD-2150-4D1F-A675-62934AF283FE}" srcOrd="0" destOrd="5" presId="urn:microsoft.com/office/officeart/2005/8/layout/hList1"/>
    <dgm:cxn modelId="{55C42337-5666-4267-994A-C73C0E764449}" type="presOf" srcId="{2A516B43-4F60-46FF-9429-DEFA78207137}" destId="{BDF555DD-2150-4D1F-A675-62934AF283FE}" srcOrd="0" destOrd="0" presId="urn:microsoft.com/office/officeart/2005/8/layout/hList1"/>
    <dgm:cxn modelId="{DF79EC90-88F0-4F2B-B93B-CAF2F4C39910}" type="presOf" srcId="{9E6790B4-34E4-4514-A7A8-A142B19B482A}" destId="{F213699D-18B5-423E-9B6F-991AB66498FD}" srcOrd="0" destOrd="1" presId="urn:microsoft.com/office/officeart/2005/8/layout/hList1"/>
    <dgm:cxn modelId="{4501E7C8-B28E-4A86-829C-FF2C88935973}" type="presOf" srcId="{CFA1DDD2-D795-45E7-9C43-9D3A9B5E6DA8}" destId="{932C7A25-20DD-4F68-B702-5868C32E7349}" srcOrd="0" destOrd="2" presId="urn:microsoft.com/office/officeart/2005/8/layout/hList1"/>
    <dgm:cxn modelId="{0A496F49-B2CA-4F15-A9BE-A25C6C9ED14B}" srcId="{2C811E87-6C07-411B-9317-B6D8DB5FF3E9}" destId="{A1A113B6-FFB1-431B-A64C-30BF89F0BB86}" srcOrd="3" destOrd="0" parTransId="{02502012-D8C7-4579-82D0-7F3C11C71AB7}" sibTransId="{7EDF95AD-1B99-40A6-9E24-2BBD014E5A6C}"/>
    <dgm:cxn modelId="{D84FFDFF-88CA-4EB3-BF1A-6D1C3F6BB32D}" srcId="{A0F658BE-5B3F-43E0-B342-6F0281F3262A}" destId="{968BF280-4715-4214-8EF2-3785489DD933}" srcOrd="2" destOrd="0" parTransId="{AF6F15F6-B783-4E83-943E-50CE98FF2D8D}" sibTransId="{A034FC3B-18F3-420C-ABFB-0B1DE90A6D10}"/>
    <dgm:cxn modelId="{24467B11-92E1-440C-A6B7-FDD9C6EA5281}" srcId="{A0F658BE-5B3F-43E0-B342-6F0281F3262A}" destId="{8A6097DD-25B3-40D5-ACF9-25153D3828D3}" srcOrd="0" destOrd="0" parTransId="{B90C074E-B778-4AD1-89DB-F83B26E659B1}" sibTransId="{EA209CF8-AE90-4D76-8AC2-9AD064E47825}"/>
    <dgm:cxn modelId="{1DBEC07D-9BAF-4CF2-9AD2-56328512ABB8}" type="presOf" srcId="{56C4053C-0568-4E90-A8E1-B351DD29FB97}" destId="{6E45742C-00E5-4935-A30B-A75532B5CC3A}" srcOrd="0" destOrd="1" presId="urn:microsoft.com/office/officeart/2005/8/layout/hList1"/>
    <dgm:cxn modelId="{89AE3D39-5E68-4D6B-A702-234877770FC6}" type="presOf" srcId="{209F03AB-2BE6-4935-B2D6-9EF347B62B13}" destId="{932C7A25-20DD-4F68-B702-5868C32E7349}" srcOrd="0" destOrd="3" presId="urn:microsoft.com/office/officeart/2005/8/layout/hList1"/>
    <dgm:cxn modelId="{D13A464B-78A5-4979-A769-475F5B1A0FA2}" srcId="{7DB573F6-E4F7-4797-9B50-E5462954BECC}" destId="{A0F658BE-5B3F-43E0-B342-6F0281F3262A}" srcOrd="3" destOrd="0" parTransId="{F8554905-A0EC-4007-957C-02AD8ED967C7}" sibTransId="{4E262310-702E-4CC0-88FE-27C40A36E3C1}"/>
    <dgm:cxn modelId="{5740CBC1-4FB0-4A67-85E1-E9E8482EB05F}" type="presOf" srcId="{FFB90532-0F38-4C06-881C-0B68FC195872}" destId="{BDF555DD-2150-4D1F-A675-62934AF283FE}" srcOrd="0" destOrd="2" presId="urn:microsoft.com/office/officeart/2005/8/layout/hList1"/>
    <dgm:cxn modelId="{53E54EF9-BB29-4C98-A9B8-19F5347322E5}" srcId="{A0F658BE-5B3F-43E0-B342-6F0281F3262A}" destId="{B1E773C8-D73E-4FE3-ADF0-EA632163F72A}" srcOrd="5" destOrd="0" parTransId="{CF8959D9-9906-406A-B289-79E1CB1ABF03}" sibTransId="{D60A5935-F035-48D1-8941-31A084586A6A}"/>
    <dgm:cxn modelId="{117EBACB-FED7-40D8-95A0-AF2BFBB77CBE}" type="presOf" srcId="{21D546DC-628A-4108-A8BA-719D7E17FD92}" destId="{932C7A25-20DD-4F68-B702-5868C32E7349}" srcOrd="0" destOrd="5" presId="urn:microsoft.com/office/officeart/2005/8/layout/hList1"/>
    <dgm:cxn modelId="{FBADF1FD-F6F7-40B8-BE75-CD19533CB313}" type="presOf" srcId="{2FFA31C0-10E4-4851-AC86-BAEEC6DD138C}" destId="{BDF555DD-2150-4D1F-A675-62934AF283FE}" srcOrd="0" destOrd="4" presId="urn:microsoft.com/office/officeart/2005/8/layout/hList1"/>
    <dgm:cxn modelId="{9680F6D7-CD17-4558-975D-92001951669C}" type="presOf" srcId="{8A6097DD-25B3-40D5-ACF9-25153D3828D3}" destId="{6E45742C-00E5-4935-A30B-A75532B5CC3A}" srcOrd="0" destOrd="0" presId="urn:microsoft.com/office/officeart/2005/8/layout/hList1"/>
    <dgm:cxn modelId="{DD22388F-34DF-42B2-9687-6AFC3D77F522}" type="presOf" srcId="{EC2EA5BC-FA9F-4889-A517-BF52B327D267}" destId="{F213699D-18B5-423E-9B6F-991AB66498FD}" srcOrd="0" destOrd="2" presId="urn:microsoft.com/office/officeart/2005/8/layout/hList1"/>
    <dgm:cxn modelId="{BCE04208-3D88-416E-9D3C-F8A705A34B8E}" type="presOf" srcId="{28F64F50-20D8-4418-8EC1-736DC02EF55E}" destId="{F213699D-18B5-423E-9B6F-991AB66498FD}" srcOrd="0" destOrd="4" presId="urn:microsoft.com/office/officeart/2005/8/layout/hList1"/>
    <dgm:cxn modelId="{7BCCBB6E-F9D3-4CE3-9CBF-DD3C73A51DDD}" srcId="{A0F658BE-5B3F-43E0-B342-6F0281F3262A}" destId="{29F1EDF7-EAD4-4676-8041-A3D7DB3AA1D3}" srcOrd="3" destOrd="0" parTransId="{ECEDB01C-44CF-4E0D-8838-43B78D818FEA}" sibTransId="{CA532443-D334-473B-A3FD-F04BE75D7AB6}"/>
    <dgm:cxn modelId="{317195AC-B741-401E-8BBE-65B955B98299}" type="presOf" srcId="{7DB573F6-E4F7-4797-9B50-E5462954BECC}" destId="{06869F33-F9FC-4B5F-8064-A53DBCEAE0E0}" srcOrd="0" destOrd="0" presId="urn:microsoft.com/office/officeart/2005/8/layout/hList1"/>
    <dgm:cxn modelId="{BDE2A95F-557E-4491-82D9-437A3B66DDD0}" srcId="{54656D05-70CC-4227-A0B8-EB3CE4BA6FD1}" destId="{9E6790B4-34E4-4514-A7A8-A142B19B482A}" srcOrd="1" destOrd="0" parTransId="{35B67D82-38D5-4D76-82DA-8BBB4E9DB169}" sibTransId="{AC4B9B39-BB1F-4D00-8022-D5FED4996451}"/>
    <dgm:cxn modelId="{ECA8B7A4-67B6-45A0-93F8-919ADBE95C87}" srcId="{54656D05-70CC-4227-A0B8-EB3CE4BA6FD1}" destId="{28F64F50-20D8-4418-8EC1-736DC02EF55E}" srcOrd="4" destOrd="0" parTransId="{09566814-C6BE-4BF6-895D-60477BA0DACB}" sibTransId="{64BA3534-FC23-4D29-B8ED-8FFEF8A1CCC0}"/>
    <dgm:cxn modelId="{989FD78F-10A5-497E-A021-B6A7072489A7}" type="presOf" srcId="{2C811E87-6C07-411B-9317-B6D8DB5FF3E9}" destId="{6F4C980B-270C-46F4-9B42-0337358B9045}" srcOrd="0" destOrd="0" presId="urn:microsoft.com/office/officeart/2005/8/layout/hList1"/>
    <dgm:cxn modelId="{1E87DFC7-60E2-4948-B451-FE4651DD1C04}" srcId="{7DB573F6-E4F7-4797-9B50-E5462954BECC}" destId="{2C811E87-6C07-411B-9317-B6D8DB5FF3E9}" srcOrd="2" destOrd="0" parTransId="{BFD99B60-E35A-48B1-93EC-FB9E2C7CA91C}" sibTransId="{0E233388-FC27-486E-8E83-4D1F678A9A0C}"/>
    <dgm:cxn modelId="{AD45AD34-CEC7-49E1-9EBE-179A4FD69C69}" type="presOf" srcId="{A62892CB-5F5D-4EA5-9DC4-D4426DC942C5}" destId="{F213699D-18B5-423E-9B6F-991AB66498FD}" srcOrd="0" destOrd="5" presId="urn:microsoft.com/office/officeart/2005/8/layout/hList1"/>
    <dgm:cxn modelId="{22CAD998-A8DB-4E43-932F-0C8919CBD38F}" type="presOf" srcId="{A0F658BE-5B3F-43E0-B342-6F0281F3262A}" destId="{CA20927E-A6C6-4935-BD92-138B9F93226E}" srcOrd="0" destOrd="0" presId="urn:microsoft.com/office/officeart/2005/8/layout/hList1"/>
    <dgm:cxn modelId="{1F1E005A-0A5A-43DD-847E-91A420BBEA89}" srcId="{2C811E87-6C07-411B-9317-B6D8DB5FF3E9}" destId="{2A516B43-4F60-46FF-9429-DEFA78207137}" srcOrd="0" destOrd="0" parTransId="{00D8A128-1158-461C-842F-F04D6D6B0382}" sibTransId="{8B3C9DBE-9DC5-4B8A-8106-CD265004410E}"/>
    <dgm:cxn modelId="{4CB26C35-4DBE-41AA-9ABA-0F2A47F0387D}" srcId="{2C811E87-6C07-411B-9317-B6D8DB5FF3E9}" destId="{235827A2-667A-464B-9D9B-BBEF2E2E10BC}" srcOrd="5" destOrd="0" parTransId="{7B5D2018-5B30-4C4B-8155-A65E8F24203A}" sibTransId="{6F792F34-7A9C-460C-87AB-9F4460EEE711}"/>
    <dgm:cxn modelId="{390BE3E2-1CBA-4AE3-B85D-167A38737AAC}" srcId="{54656D05-70CC-4227-A0B8-EB3CE4BA6FD1}" destId="{1FD48646-BBC7-46A9-9385-5E8A05DD8E14}" srcOrd="0" destOrd="0" parTransId="{3E762A65-F26E-4DF0-87D5-DBF26F2D77CD}" sibTransId="{F01382F5-C63C-40A3-9AF0-D67E6B90B0A1}"/>
    <dgm:cxn modelId="{94235812-2DE0-4480-98A8-24BD88902CC4}" type="presOf" srcId="{B9A8BD6E-7B78-4578-8A25-C4DB3489CC17}" destId="{BDF555DD-2150-4D1F-A675-62934AF283FE}" srcOrd="0" destOrd="1" presId="urn:microsoft.com/office/officeart/2005/8/layout/hList1"/>
    <dgm:cxn modelId="{BA60B423-D976-4B2B-BEEE-B0C5CCDDD346}" type="presOf" srcId="{40D97911-2C88-4018-9287-0B340D92CFFF}" destId="{D6FEC5AF-B239-4775-B773-0F629FCE595E}" srcOrd="0" destOrd="0" presId="urn:microsoft.com/office/officeart/2005/8/layout/hList1"/>
    <dgm:cxn modelId="{7C356494-27F7-44C7-8EE1-9117CD8559C9}" srcId="{40D97911-2C88-4018-9287-0B340D92CFFF}" destId="{21D546DC-628A-4108-A8BA-719D7E17FD92}" srcOrd="5" destOrd="0" parTransId="{637CDF0B-E1F1-4815-8442-B5C2B3186F90}" sibTransId="{88A1490A-F4F5-49B7-A7AE-416903688475}"/>
    <dgm:cxn modelId="{799B9691-BFAF-43D3-8C5E-AF4D53E7FACE}" type="presOf" srcId="{F3B4375C-7F00-4AA0-A2BD-73CA75E73475}" destId="{932C7A25-20DD-4F68-B702-5868C32E7349}" srcOrd="0" destOrd="1" presId="urn:microsoft.com/office/officeart/2005/8/layout/hList1"/>
    <dgm:cxn modelId="{02F3C6D1-0280-4473-89E0-FEBB22F30C43}" srcId="{40D97911-2C88-4018-9287-0B340D92CFFF}" destId="{7E639B9D-E90B-4516-AC36-8FDD17567FA1}" srcOrd="4" destOrd="0" parTransId="{3621ABCA-7841-4045-941D-79F8F5654334}" sibTransId="{CE20E8E4-9C9B-4C4A-997D-978740A42E3F}"/>
    <dgm:cxn modelId="{ADCBD6B1-3A5D-4919-9915-1BF0BC858A54}" srcId="{A0F658BE-5B3F-43E0-B342-6F0281F3262A}" destId="{3B183C18-A71C-4E53-A082-53179590A572}" srcOrd="4" destOrd="0" parTransId="{A706EE7C-F361-424F-BFF2-D51799774589}" sibTransId="{6C01C1CB-1528-4D1E-8C47-869D9DA55CD7}"/>
    <dgm:cxn modelId="{63845254-2CC6-482E-B1BC-B701573F1B66}" srcId="{54656D05-70CC-4227-A0B8-EB3CE4BA6FD1}" destId="{EC2EA5BC-FA9F-4889-A517-BF52B327D267}" srcOrd="2" destOrd="0" parTransId="{C9F4CF10-337A-4A28-91FC-465CA5FEAE04}" sibTransId="{B4168924-A0B1-47E4-937A-B434578BC36B}"/>
    <dgm:cxn modelId="{391F65E4-E33D-42F1-83E4-4DA1492C012F}" type="presParOf" srcId="{06869F33-F9FC-4B5F-8064-A53DBCEAE0E0}" destId="{FD9FBC98-A4AB-478D-A5D4-B5BAE2FA4081}" srcOrd="0" destOrd="0" presId="urn:microsoft.com/office/officeart/2005/8/layout/hList1"/>
    <dgm:cxn modelId="{75B04BCD-2C7C-4732-BA59-9C18C1684475}" type="presParOf" srcId="{FD9FBC98-A4AB-478D-A5D4-B5BAE2FA4081}" destId="{048C3A8D-C20D-41C7-B9EC-087C4E084E08}" srcOrd="0" destOrd="0" presId="urn:microsoft.com/office/officeart/2005/8/layout/hList1"/>
    <dgm:cxn modelId="{3A0D7175-8DF9-4694-B1EF-6AB602D16C2B}" type="presParOf" srcId="{FD9FBC98-A4AB-478D-A5D4-B5BAE2FA4081}" destId="{F213699D-18B5-423E-9B6F-991AB66498FD}" srcOrd="1" destOrd="0" presId="urn:microsoft.com/office/officeart/2005/8/layout/hList1"/>
    <dgm:cxn modelId="{84EC9A54-3018-4F72-B511-D54B4131F746}" type="presParOf" srcId="{06869F33-F9FC-4B5F-8064-A53DBCEAE0E0}" destId="{F970783F-2812-417B-8917-52CEFA239EEC}" srcOrd="1" destOrd="0" presId="urn:microsoft.com/office/officeart/2005/8/layout/hList1"/>
    <dgm:cxn modelId="{62A8E001-EECA-4455-9020-DBFD9D6C3D7B}" type="presParOf" srcId="{06869F33-F9FC-4B5F-8064-A53DBCEAE0E0}" destId="{A076CEB6-C654-460B-BE97-71464C2FFF5A}" srcOrd="2" destOrd="0" presId="urn:microsoft.com/office/officeart/2005/8/layout/hList1"/>
    <dgm:cxn modelId="{2B53C342-4AEF-42EF-8889-5460F8F589BE}" type="presParOf" srcId="{A076CEB6-C654-460B-BE97-71464C2FFF5A}" destId="{D6FEC5AF-B239-4775-B773-0F629FCE595E}" srcOrd="0" destOrd="0" presId="urn:microsoft.com/office/officeart/2005/8/layout/hList1"/>
    <dgm:cxn modelId="{681D1A1E-4239-4A5B-9C20-8802501BED11}" type="presParOf" srcId="{A076CEB6-C654-460B-BE97-71464C2FFF5A}" destId="{932C7A25-20DD-4F68-B702-5868C32E7349}" srcOrd="1" destOrd="0" presId="urn:microsoft.com/office/officeart/2005/8/layout/hList1"/>
    <dgm:cxn modelId="{E8BD35EE-0A91-4882-B054-524ED4C75A54}" type="presParOf" srcId="{06869F33-F9FC-4B5F-8064-A53DBCEAE0E0}" destId="{B6CEFD30-890E-4324-9B5F-ECD3176F77CE}" srcOrd="3" destOrd="0" presId="urn:microsoft.com/office/officeart/2005/8/layout/hList1"/>
    <dgm:cxn modelId="{BB36D5A8-6ABC-4E96-B567-4EE7318AE832}" type="presParOf" srcId="{06869F33-F9FC-4B5F-8064-A53DBCEAE0E0}" destId="{76722BA9-7352-4149-8AAA-6766C30DB597}" srcOrd="4" destOrd="0" presId="urn:microsoft.com/office/officeart/2005/8/layout/hList1"/>
    <dgm:cxn modelId="{564B8DF0-5A36-46F6-BAD6-0B576F9FDC3E}" type="presParOf" srcId="{76722BA9-7352-4149-8AAA-6766C30DB597}" destId="{6F4C980B-270C-46F4-9B42-0337358B9045}" srcOrd="0" destOrd="0" presId="urn:microsoft.com/office/officeart/2005/8/layout/hList1"/>
    <dgm:cxn modelId="{D931F660-F7EC-4A58-AE08-9E490486E503}" type="presParOf" srcId="{76722BA9-7352-4149-8AAA-6766C30DB597}" destId="{BDF555DD-2150-4D1F-A675-62934AF283FE}" srcOrd="1" destOrd="0" presId="urn:microsoft.com/office/officeart/2005/8/layout/hList1"/>
    <dgm:cxn modelId="{1E1F7DD8-08BB-43C7-BA39-D26C494D99B4}" type="presParOf" srcId="{06869F33-F9FC-4B5F-8064-A53DBCEAE0E0}" destId="{7312EBC6-0512-4E8F-AD6A-21E29E90E33A}" srcOrd="5" destOrd="0" presId="urn:microsoft.com/office/officeart/2005/8/layout/hList1"/>
    <dgm:cxn modelId="{CC7585DF-3287-47C8-BEDB-6DB2CA4B89BB}" type="presParOf" srcId="{06869F33-F9FC-4B5F-8064-A53DBCEAE0E0}" destId="{ED6BC368-5E05-461C-BD5D-381FA285D218}" srcOrd="6" destOrd="0" presId="urn:microsoft.com/office/officeart/2005/8/layout/hList1"/>
    <dgm:cxn modelId="{5F5C237B-7DAE-490D-B74C-2A9173AE5090}" type="presParOf" srcId="{ED6BC368-5E05-461C-BD5D-381FA285D218}" destId="{CA20927E-A6C6-4935-BD92-138B9F93226E}" srcOrd="0" destOrd="0" presId="urn:microsoft.com/office/officeart/2005/8/layout/hList1"/>
    <dgm:cxn modelId="{0304CD47-0F37-451F-A4EE-1DC75AF937EB}" type="presParOf" srcId="{ED6BC368-5E05-461C-BD5D-381FA285D218}" destId="{6E45742C-00E5-4935-A30B-A75532B5CC3A}" srcOrd="1" destOrd="0" presId="urn:microsoft.com/office/officeart/2005/8/layout/hList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02EB8E5-2BFE-43E4-A410-BD751B6F802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41C21A-2E53-44F2-81BD-1CCA1164081F}">
      <dgm:prSet phldrT="[Текст]" custT="1"/>
      <dgm:spPr/>
      <dgm:t>
        <a:bodyPr/>
        <a:lstStyle/>
        <a:p>
          <a:pPr algn="l"/>
          <a:r>
            <a:rPr lang="ru-RU" sz="1050"/>
            <a:t>                 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Мероприятия Программы                                                           Освоено в 2018 году , тыс. руб.</a:t>
          </a:r>
        </a:p>
      </dgm:t>
    </dgm:pt>
    <dgm:pt modelId="{7264A2EC-D820-46E7-A7A1-6972D5252CEE}" type="parTrans" cxnId="{A2F4C110-7FCB-4E31-B148-F8D116B17571}">
      <dgm:prSet/>
      <dgm:spPr/>
      <dgm:t>
        <a:bodyPr/>
        <a:lstStyle/>
        <a:p>
          <a:endParaRPr lang="ru-RU"/>
        </a:p>
      </dgm:t>
    </dgm:pt>
    <dgm:pt modelId="{BEE5E575-3A72-434B-9373-FEFE4880CA00}" type="sibTrans" cxnId="{A2F4C110-7FCB-4E31-B148-F8D116B17571}">
      <dgm:prSet/>
      <dgm:spPr/>
      <dgm:t>
        <a:bodyPr/>
        <a:lstStyle/>
        <a:p>
          <a:endParaRPr lang="ru-RU"/>
        </a:p>
      </dgm:t>
    </dgm:pt>
    <dgm:pt modelId="{0559A9AC-E293-4450-9EB7-E3B3BA5A18B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Благоустройство четырех дворовых территорий (ул. Индустриальная, д.20,22,24,26)                  9158,8</a:t>
          </a:r>
        </a:p>
      </dgm:t>
    </dgm:pt>
    <dgm:pt modelId="{7D93F169-A505-4168-923A-5E95F6E1F6F2}" type="parTrans" cxnId="{11336A0B-1068-43D5-B729-DB902D088567}">
      <dgm:prSet/>
      <dgm:spPr/>
      <dgm:t>
        <a:bodyPr/>
        <a:lstStyle/>
        <a:p>
          <a:endParaRPr lang="ru-RU"/>
        </a:p>
      </dgm:t>
    </dgm:pt>
    <dgm:pt modelId="{C02EE6F3-9F46-4059-900B-531276A6978C}" type="sibTrans" cxnId="{11336A0B-1068-43D5-B729-DB902D088567}">
      <dgm:prSet/>
      <dgm:spPr/>
      <dgm:t>
        <a:bodyPr/>
        <a:lstStyle/>
        <a:p>
          <a:endParaRPr lang="ru-RU"/>
        </a:p>
      </dgm:t>
    </dgm:pt>
    <dgm:pt modelId="{8A5003E1-49FA-404A-A577-C69B71F9723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Благоустройство общественной территории (в районе городского парка  Саяны)                         6547,3</a:t>
          </a:r>
        </a:p>
      </dgm:t>
    </dgm:pt>
    <dgm:pt modelId="{65291E68-9311-4463-871B-5E6942870508}" type="parTrans" cxnId="{521E4307-992C-43D7-B979-A3D4978D01A1}">
      <dgm:prSet/>
      <dgm:spPr/>
      <dgm:t>
        <a:bodyPr/>
        <a:lstStyle/>
        <a:p>
          <a:endParaRPr lang="ru-RU"/>
        </a:p>
      </dgm:t>
    </dgm:pt>
    <dgm:pt modelId="{8CD613CC-B527-4AD3-B8BD-0C23BAC51530}" type="sibTrans" cxnId="{521E4307-992C-43D7-B979-A3D4978D01A1}">
      <dgm:prSet/>
      <dgm:spPr/>
      <dgm:t>
        <a:bodyPr/>
        <a:lstStyle/>
        <a:p>
          <a:endParaRPr lang="ru-RU"/>
        </a:p>
      </dgm:t>
    </dgm:pt>
    <dgm:pt modelId="{324DCD30-18A6-46DA-AF3C-C7AB09FD96E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Благоустройство парка     (городской парк  Саяны)                                                                            2934,3</a:t>
          </a:r>
        </a:p>
      </dgm:t>
    </dgm:pt>
    <dgm:pt modelId="{434532F4-47FE-43EC-B63D-12384A25936B}" type="parTrans" cxnId="{5E116713-5DDB-4DFD-BA19-25119B3493AA}">
      <dgm:prSet/>
      <dgm:spPr/>
      <dgm:t>
        <a:bodyPr/>
        <a:lstStyle/>
        <a:p>
          <a:endParaRPr lang="ru-RU"/>
        </a:p>
      </dgm:t>
    </dgm:pt>
    <dgm:pt modelId="{9CB4809A-1511-4920-B606-2ECACE410CAD}" type="sibTrans" cxnId="{5E116713-5DDB-4DFD-BA19-25119B3493AA}">
      <dgm:prSet/>
      <dgm:spPr/>
      <dgm:t>
        <a:bodyPr/>
        <a:lstStyle/>
        <a:p>
          <a:endParaRPr lang="ru-RU"/>
        </a:p>
      </dgm:t>
    </dgm:pt>
    <dgm:pt modelId="{CAAE8531-042D-49F9-B069-006BCDFE63A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Экспертиза проектной, сметной и иной документации                                                                        118,0</a:t>
          </a:r>
        </a:p>
      </dgm:t>
    </dgm:pt>
    <dgm:pt modelId="{53219354-D0A5-48FB-BDC2-1F7BAFF45DD4}" type="parTrans" cxnId="{9D281D70-F90B-4A91-92B4-5B0EC79F0293}">
      <dgm:prSet/>
      <dgm:spPr/>
      <dgm:t>
        <a:bodyPr/>
        <a:lstStyle/>
        <a:p>
          <a:endParaRPr lang="ru-RU"/>
        </a:p>
      </dgm:t>
    </dgm:pt>
    <dgm:pt modelId="{ED3CF57D-87C8-4B1A-A7E5-5FA5A95FF628}" type="sibTrans" cxnId="{9D281D70-F90B-4A91-92B4-5B0EC79F0293}">
      <dgm:prSet/>
      <dgm:spPr/>
      <dgm:t>
        <a:bodyPr/>
        <a:lstStyle/>
        <a:p>
          <a:endParaRPr lang="ru-RU"/>
        </a:p>
      </dgm:t>
    </dgm:pt>
    <dgm:pt modelId="{10951587-17D8-4BD8-9D12-2EC960D3FF6F}" type="pres">
      <dgm:prSet presAssocID="{302EB8E5-2BFE-43E4-A410-BD751B6F80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B08E98-877F-4CD4-9EFE-742255F15746}" type="pres">
      <dgm:prSet presAssocID="{2141C21A-2E53-44F2-81BD-1CCA1164081F}" presName="composite" presStyleCnt="0"/>
      <dgm:spPr/>
    </dgm:pt>
    <dgm:pt modelId="{7A86149D-368A-4103-B81D-33F257685DE6}" type="pres">
      <dgm:prSet presAssocID="{2141C21A-2E53-44F2-81BD-1CCA1164081F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91873-A92A-4F4A-B06E-C818832D34A0}" type="pres">
      <dgm:prSet presAssocID="{2141C21A-2E53-44F2-81BD-1CCA1164081F}" presName="desTx" presStyleLbl="alignAccFollowNode1" presStyleIdx="0" presStyleCnt="1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1E4307-992C-43D7-B979-A3D4978D01A1}" srcId="{2141C21A-2E53-44F2-81BD-1CCA1164081F}" destId="{8A5003E1-49FA-404A-A577-C69B71F97237}" srcOrd="1" destOrd="0" parTransId="{65291E68-9311-4463-871B-5E6942870508}" sibTransId="{8CD613CC-B527-4AD3-B8BD-0C23BAC51530}"/>
    <dgm:cxn modelId="{11336A0B-1068-43D5-B729-DB902D088567}" srcId="{2141C21A-2E53-44F2-81BD-1CCA1164081F}" destId="{0559A9AC-E293-4450-9EB7-E3B3BA5A18BB}" srcOrd="0" destOrd="0" parTransId="{7D93F169-A505-4168-923A-5E95F6E1F6F2}" sibTransId="{C02EE6F3-9F46-4059-900B-531276A6978C}"/>
    <dgm:cxn modelId="{5E116713-5DDB-4DFD-BA19-25119B3493AA}" srcId="{2141C21A-2E53-44F2-81BD-1CCA1164081F}" destId="{324DCD30-18A6-46DA-AF3C-C7AB09FD96E3}" srcOrd="2" destOrd="0" parTransId="{434532F4-47FE-43EC-B63D-12384A25936B}" sibTransId="{9CB4809A-1511-4920-B606-2ECACE410CAD}"/>
    <dgm:cxn modelId="{8D683269-EB12-4D4E-9381-FFBFBB16999A}" type="presOf" srcId="{2141C21A-2E53-44F2-81BD-1CCA1164081F}" destId="{7A86149D-368A-4103-B81D-33F257685DE6}" srcOrd="0" destOrd="0" presId="urn:microsoft.com/office/officeart/2005/8/layout/hList1"/>
    <dgm:cxn modelId="{6817EDD6-FA17-465C-80ED-DFB891581F88}" type="presOf" srcId="{8A5003E1-49FA-404A-A577-C69B71F97237}" destId="{43591873-A92A-4F4A-B06E-C818832D34A0}" srcOrd="0" destOrd="1" presId="urn:microsoft.com/office/officeart/2005/8/layout/hList1"/>
    <dgm:cxn modelId="{AC031A89-5DE2-412D-92C0-3EB5F3C0328C}" type="presOf" srcId="{0559A9AC-E293-4450-9EB7-E3B3BA5A18BB}" destId="{43591873-A92A-4F4A-B06E-C818832D34A0}" srcOrd="0" destOrd="0" presId="urn:microsoft.com/office/officeart/2005/8/layout/hList1"/>
    <dgm:cxn modelId="{A2F4C110-7FCB-4E31-B148-F8D116B17571}" srcId="{302EB8E5-2BFE-43E4-A410-BD751B6F8024}" destId="{2141C21A-2E53-44F2-81BD-1CCA1164081F}" srcOrd="0" destOrd="0" parTransId="{7264A2EC-D820-46E7-A7A1-6972D5252CEE}" sibTransId="{BEE5E575-3A72-434B-9373-FEFE4880CA00}"/>
    <dgm:cxn modelId="{9D281D70-F90B-4A91-92B4-5B0EC79F0293}" srcId="{2141C21A-2E53-44F2-81BD-1CCA1164081F}" destId="{CAAE8531-042D-49F9-B069-006BCDFE63AD}" srcOrd="3" destOrd="0" parTransId="{53219354-D0A5-48FB-BDC2-1F7BAFF45DD4}" sibTransId="{ED3CF57D-87C8-4B1A-A7E5-5FA5A95FF628}"/>
    <dgm:cxn modelId="{5CFB3274-88D1-47AC-A1B1-2A5A3B45B962}" type="presOf" srcId="{CAAE8531-042D-49F9-B069-006BCDFE63AD}" destId="{43591873-A92A-4F4A-B06E-C818832D34A0}" srcOrd="0" destOrd="3" presId="urn:microsoft.com/office/officeart/2005/8/layout/hList1"/>
    <dgm:cxn modelId="{EEA9A838-925F-49D1-8CCE-9A3DA8F74612}" type="presOf" srcId="{302EB8E5-2BFE-43E4-A410-BD751B6F8024}" destId="{10951587-17D8-4BD8-9D12-2EC960D3FF6F}" srcOrd="0" destOrd="0" presId="urn:microsoft.com/office/officeart/2005/8/layout/hList1"/>
    <dgm:cxn modelId="{84B4D414-AF50-4EF7-BA8C-09ACF9030148}" type="presOf" srcId="{324DCD30-18A6-46DA-AF3C-C7AB09FD96E3}" destId="{43591873-A92A-4F4A-B06E-C818832D34A0}" srcOrd="0" destOrd="2" presId="urn:microsoft.com/office/officeart/2005/8/layout/hList1"/>
    <dgm:cxn modelId="{8FC562B1-186C-42D8-8D28-5FEBA22429D7}" type="presParOf" srcId="{10951587-17D8-4BD8-9D12-2EC960D3FF6F}" destId="{37B08E98-877F-4CD4-9EFE-742255F15746}" srcOrd="0" destOrd="0" presId="urn:microsoft.com/office/officeart/2005/8/layout/hList1"/>
    <dgm:cxn modelId="{6690EFE4-CF77-4F5E-BEE7-A62C6C833BD7}" type="presParOf" srcId="{37B08E98-877F-4CD4-9EFE-742255F15746}" destId="{7A86149D-368A-4103-B81D-33F257685DE6}" srcOrd="0" destOrd="0" presId="urn:microsoft.com/office/officeart/2005/8/layout/hList1"/>
    <dgm:cxn modelId="{0B7DA498-0368-4344-B157-01E0E7C3F928}" type="presParOf" srcId="{37B08E98-877F-4CD4-9EFE-742255F15746}" destId="{43591873-A92A-4F4A-B06E-C818832D34A0}" srcOrd="1" destOrd="0" presId="urn:microsoft.com/office/officeart/2005/8/layout/hLis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02EB8E5-2BFE-43E4-A410-BD751B6F802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41C21A-2E53-44F2-81BD-1CCA1164081F}">
      <dgm:prSet phldrT="[Текст]" custT="1"/>
      <dgm:spPr/>
      <dgm:t>
        <a:bodyPr/>
        <a:lstStyle/>
        <a:p>
          <a:pPr algn="l"/>
          <a:r>
            <a:rPr lang="ru-RU" sz="1050"/>
            <a:t>                 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Мероприятия Программы                                                           Освоено в 2018году , тыс. руб</a:t>
          </a:r>
          <a:r>
            <a:rPr lang="ru-RU" sz="1050"/>
            <a:t>.</a:t>
          </a:r>
        </a:p>
      </dgm:t>
    </dgm:pt>
    <dgm:pt modelId="{7264A2EC-D820-46E7-A7A1-6972D5252CEE}" type="parTrans" cxnId="{A2F4C110-7FCB-4E31-B148-F8D116B17571}">
      <dgm:prSet/>
      <dgm:spPr/>
      <dgm:t>
        <a:bodyPr/>
        <a:lstStyle/>
        <a:p>
          <a:endParaRPr lang="ru-RU"/>
        </a:p>
      </dgm:t>
    </dgm:pt>
    <dgm:pt modelId="{BEE5E575-3A72-434B-9373-FEFE4880CA00}" type="sibTrans" cxnId="{A2F4C110-7FCB-4E31-B148-F8D116B17571}">
      <dgm:prSet/>
      <dgm:spPr/>
      <dgm:t>
        <a:bodyPr/>
        <a:lstStyle/>
        <a:p>
          <a:endParaRPr lang="ru-RU"/>
        </a:p>
      </dgm:t>
    </dgm:pt>
    <dgm:pt modelId="{0559A9AC-E293-4450-9EB7-E3B3BA5A18B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Приобретение, изготовление, устройство и ремонт малых архитектурных форм                           863,3</a:t>
          </a:r>
        </a:p>
      </dgm:t>
    </dgm:pt>
    <dgm:pt modelId="{7D93F169-A505-4168-923A-5E95F6E1F6F2}" type="parTrans" cxnId="{11336A0B-1068-43D5-B729-DB902D088567}">
      <dgm:prSet/>
      <dgm:spPr/>
      <dgm:t>
        <a:bodyPr/>
        <a:lstStyle/>
        <a:p>
          <a:endParaRPr lang="ru-RU"/>
        </a:p>
      </dgm:t>
    </dgm:pt>
    <dgm:pt modelId="{C02EE6F3-9F46-4059-900B-531276A6978C}" type="sibTrans" cxnId="{11336A0B-1068-43D5-B729-DB902D088567}">
      <dgm:prSet/>
      <dgm:spPr/>
      <dgm:t>
        <a:bodyPr/>
        <a:lstStyle/>
        <a:p>
          <a:endParaRPr lang="ru-RU"/>
        </a:p>
      </dgm:t>
    </dgm:pt>
    <dgm:pt modelId="{8A5003E1-49FA-404A-A577-C69B71F9723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Разработка технических решений                                                                                                           87,0</a:t>
          </a:r>
        </a:p>
      </dgm:t>
    </dgm:pt>
    <dgm:pt modelId="{65291E68-9311-4463-871B-5E6942870508}" type="parTrans" cxnId="{521E4307-992C-43D7-B979-A3D4978D01A1}">
      <dgm:prSet/>
      <dgm:spPr/>
      <dgm:t>
        <a:bodyPr/>
        <a:lstStyle/>
        <a:p>
          <a:endParaRPr lang="ru-RU"/>
        </a:p>
      </dgm:t>
    </dgm:pt>
    <dgm:pt modelId="{8CD613CC-B527-4AD3-B8BD-0C23BAC51530}" type="sibTrans" cxnId="{521E4307-992C-43D7-B979-A3D4978D01A1}">
      <dgm:prSet/>
      <dgm:spPr/>
      <dgm:t>
        <a:bodyPr/>
        <a:lstStyle/>
        <a:p>
          <a:endParaRPr lang="ru-RU"/>
        </a:p>
      </dgm:t>
    </dgm:pt>
    <dgm:pt modelId="{324DCD30-18A6-46DA-AF3C-C7AB09FD96E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Приобретение материалов                                                                                                                       16,5</a:t>
          </a:r>
        </a:p>
      </dgm:t>
    </dgm:pt>
    <dgm:pt modelId="{434532F4-47FE-43EC-B63D-12384A25936B}" type="parTrans" cxnId="{5E116713-5DDB-4DFD-BA19-25119B3493AA}">
      <dgm:prSet/>
      <dgm:spPr/>
      <dgm:t>
        <a:bodyPr/>
        <a:lstStyle/>
        <a:p>
          <a:endParaRPr lang="ru-RU"/>
        </a:p>
      </dgm:t>
    </dgm:pt>
    <dgm:pt modelId="{9CB4809A-1511-4920-B606-2ECACE410CAD}" type="sibTrans" cxnId="{5E116713-5DDB-4DFD-BA19-25119B3493AA}">
      <dgm:prSet/>
      <dgm:spPr/>
      <dgm:t>
        <a:bodyPr/>
        <a:lstStyle/>
        <a:p>
          <a:endParaRPr lang="ru-RU"/>
        </a:p>
      </dgm:t>
    </dgm:pt>
    <dgm:pt modelId="{CAAE8531-042D-49F9-B069-006BCDFE63A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Устройство ограждений                                                                                                                           56,5</a:t>
          </a:r>
        </a:p>
      </dgm:t>
    </dgm:pt>
    <dgm:pt modelId="{53219354-D0A5-48FB-BDC2-1F7BAFF45DD4}" type="parTrans" cxnId="{9D281D70-F90B-4A91-92B4-5B0EC79F0293}">
      <dgm:prSet/>
      <dgm:spPr/>
      <dgm:t>
        <a:bodyPr/>
        <a:lstStyle/>
        <a:p>
          <a:endParaRPr lang="ru-RU"/>
        </a:p>
      </dgm:t>
    </dgm:pt>
    <dgm:pt modelId="{ED3CF57D-87C8-4B1A-A7E5-5FA5A95FF628}" type="sibTrans" cxnId="{9D281D70-F90B-4A91-92B4-5B0EC79F0293}">
      <dgm:prSet/>
      <dgm:spPr/>
      <dgm:t>
        <a:bodyPr/>
        <a:lstStyle/>
        <a:p>
          <a:endParaRPr lang="ru-RU"/>
        </a:p>
      </dgm:t>
    </dgm:pt>
    <dgm:pt modelId="{B9862705-785D-4B68-A2B0-0404DB8BDE18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C5C30B4-9680-4F46-BFC4-55AD280B9CDB}" type="parTrans" cxnId="{3834D45D-4041-4C89-8D44-96392DAC4ADC}">
      <dgm:prSet/>
      <dgm:spPr/>
      <dgm:t>
        <a:bodyPr/>
        <a:lstStyle/>
        <a:p>
          <a:endParaRPr lang="ru-RU"/>
        </a:p>
      </dgm:t>
    </dgm:pt>
    <dgm:pt modelId="{91F4026C-9F9F-456F-8848-4C425BC3B720}" type="sibTrans" cxnId="{3834D45D-4041-4C89-8D44-96392DAC4ADC}">
      <dgm:prSet/>
      <dgm:spPr/>
      <dgm:t>
        <a:bodyPr/>
        <a:lstStyle/>
        <a:p>
          <a:endParaRPr lang="ru-RU"/>
        </a:p>
      </dgm:t>
    </dgm:pt>
    <dgm:pt modelId="{23358683-7D2F-4052-8CD4-AE47F0E5D9E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Строительство  пешеходного моста                                                                                                  12455,5</a:t>
          </a:r>
        </a:p>
      </dgm:t>
    </dgm:pt>
    <dgm:pt modelId="{B5773015-7ADD-4F3D-B04A-19DBC766590D}" type="parTrans" cxnId="{FF751D98-3678-4BC1-8E98-8D01DF51ADFC}">
      <dgm:prSet/>
      <dgm:spPr/>
      <dgm:t>
        <a:bodyPr/>
        <a:lstStyle/>
        <a:p>
          <a:endParaRPr lang="ru-RU"/>
        </a:p>
      </dgm:t>
    </dgm:pt>
    <dgm:pt modelId="{6453589C-1EF0-4C9E-A3C0-42653299DD8E}" type="sibTrans" cxnId="{FF751D98-3678-4BC1-8E98-8D01DF51ADFC}">
      <dgm:prSet/>
      <dgm:spPr/>
      <dgm:t>
        <a:bodyPr/>
        <a:lstStyle/>
        <a:p>
          <a:endParaRPr lang="ru-RU"/>
        </a:p>
      </dgm:t>
    </dgm:pt>
    <dgm:pt modelId="{D04FB430-7352-4DB8-BE57-D9C2DCF7BBA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Приобретение подарочной продукции для проведения конкурсов                                                      60,0</a:t>
          </a:r>
        </a:p>
      </dgm:t>
    </dgm:pt>
    <dgm:pt modelId="{49F2FE50-7745-4030-9421-884994D93873}" type="parTrans" cxnId="{FA13E9D1-95FB-40E6-BDCA-B8044A50EFBF}">
      <dgm:prSet/>
      <dgm:spPr/>
    </dgm:pt>
    <dgm:pt modelId="{59D2B398-A61F-48C0-9F4E-EDD240A871CF}" type="sibTrans" cxnId="{FA13E9D1-95FB-40E6-BDCA-B8044A50EFBF}">
      <dgm:prSet/>
      <dgm:spPr/>
    </dgm:pt>
    <dgm:pt modelId="{10951587-17D8-4BD8-9D12-2EC960D3FF6F}" type="pres">
      <dgm:prSet presAssocID="{302EB8E5-2BFE-43E4-A410-BD751B6F80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B08E98-877F-4CD4-9EFE-742255F15746}" type="pres">
      <dgm:prSet presAssocID="{2141C21A-2E53-44F2-81BD-1CCA1164081F}" presName="composite" presStyleCnt="0"/>
      <dgm:spPr/>
    </dgm:pt>
    <dgm:pt modelId="{7A86149D-368A-4103-B81D-33F257685DE6}" type="pres">
      <dgm:prSet presAssocID="{2141C21A-2E53-44F2-81BD-1CCA1164081F}" presName="parTx" presStyleLbl="alignNode1" presStyleIdx="0" presStyleCnt="1" custLinFactNeighborX="189" custLinFactNeighborY="-7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91873-A92A-4F4A-B06E-C818832D34A0}" type="pres">
      <dgm:prSet presAssocID="{2141C21A-2E53-44F2-81BD-1CCA1164081F}" presName="desTx" presStyleLbl="alignAccFollowNode1" presStyleIdx="0" presStyleCnt="1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1E4307-992C-43D7-B979-A3D4978D01A1}" srcId="{2141C21A-2E53-44F2-81BD-1CCA1164081F}" destId="{8A5003E1-49FA-404A-A577-C69B71F97237}" srcOrd="1" destOrd="0" parTransId="{65291E68-9311-4463-871B-5E6942870508}" sibTransId="{8CD613CC-B527-4AD3-B8BD-0C23BAC51530}"/>
    <dgm:cxn modelId="{45DE5D32-8946-4CA4-AEBD-0C89FFE0CE71}" type="presOf" srcId="{324DCD30-18A6-46DA-AF3C-C7AB09FD96E3}" destId="{43591873-A92A-4F4A-B06E-C818832D34A0}" srcOrd="0" destOrd="2" presId="urn:microsoft.com/office/officeart/2005/8/layout/hList1"/>
    <dgm:cxn modelId="{11336A0B-1068-43D5-B729-DB902D088567}" srcId="{2141C21A-2E53-44F2-81BD-1CCA1164081F}" destId="{0559A9AC-E293-4450-9EB7-E3B3BA5A18BB}" srcOrd="0" destOrd="0" parTransId="{7D93F169-A505-4168-923A-5E95F6E1F6F2}" sibTransId="{C02EE6F3-9F46-4059-900B-531276A6978C}"/>
    <dgm:cxn modelId="{5E116713-5DDB-4DFD-BA19-25119B3493AA}" srcId="{2141C21A-2E53-44F2-81BD-1CCA1164081F}" destId="{324DCD30-18A6-46DA-AF3C-C7AB09FD96E3}" srcOrd="2" destOrd="0" parTransId="{434532F4-47FE-43EC-B63D-12384A25936B}" sibTransId="{9CB4809A-1511-4920-B606-2ECACE410CAD}"/>
    <dgm:cxn modelId="{FA13E9D1-95FB-40E6-BDCA-B8044A50EFBF}" srcId="{2141C21A-2E53-44F2-81BD-1CCA1164081F}" destId="{D04FB430-7352-4DB8-BE57-D9C2DCF7BBA3}" srcOrd="5" destOrd="0" parTransId="{49F2FE50-7745-4030-9421-884994D93873}" sibTransId="{59D2B398-A61F-48C0-9F4E-EDD240A871CF}"/>
    <dgm:cxn modelId="{42BF8B46-9486-4538-A4B2-7AF41D24CD76}" type="presOf" srcId="{23358683-7D2F-4052-8CD4-AE47F0E5D9EF}" destId="{43591873-A92A-4F4A-B06E-C818832D34A0}" srcOrd="0" destOrd="4" presId="urn:microsoft.com/office/officeart/2005/8/layout/hList1"/>
    <dgm:cxn modelId="{A94E418B-3A8E-4938-890E-490DECA1E6B9}" type="presOf" srcId="{B9862705-785D-4B68-A2B0-0404DB8BDE18}" destId="{43591873-A92A-4F4A-B06E-C818832D34A0}" srcOrd="0" destOrd="6" presId="urn:microsoft.com/office/officeart/2005/8/layout/hList1"/>
    <dgm:cxn modelId="{FF751D98-3678-4BC1-8E98-8D01DF51ADFC}" srcId="{2141C21A-2E53-44F2-81BD-1CCA1164081F}" destId="{23358683-7D2F-4052-8CD4-AE47F0E5D9EF}" srcOrd="4" destOrd="0" parTransId="{B5773015-7ADD-4F3D-B04A-19DBC766590D}" sibTransId="{6453589C-1EF0-4C9E-A3C0-42653299DD8E}"/>
    <dgm:cxn modelId="{A2F4C110-7FCB-4E31-B148-F8D116B17571}" srcId="{302EB8E5-2BFE-43E4-A410-BD751B6F8024}" destId="{2141C21A-2E53-44F2-81BD-1CCA1164081F}" srcOrd="0" destOrd="0" parTransId="{7264A2EC-D820-46E7-A7A1-6972D5252CEE}" sibTransId="{BEE5E575-3A72-434B-9373-FEFE4880CA00}"/>
    <dgm:cxn modelId="{9D281D70-F90B-4A91-92B4-5B0EC79F0293}" srcId="{2141C21A-2E53-44F2-81BD-1CCA1164081F}" destId="{CAAE8531-042D-49F9-B069-006BCDFE63AD}" srcOrd="3" destOrd="0" parTransId="{53219354-D0A5-48FB-BDC2-1F7BAFF45DD4}" sibTransId="{ED3CF57D-87C8-4B1A-A7E5-5FA5A95FF628}"/>
    <dgm:cxn modelId="{118B6268-36C2-4DC9-B1FB-00C3862F4F4D}" type="presOf" srcId="{8A5003E1-49FA-404A-A577-C69B71F97237}" destId="{43591873-A92A-4F4A-B06E-C818832D34A0}" srcOrd="0" destOrd="1" presId="urn:microsoft.com/office/officeart/2005/8/layout/hList1"/>
    <dgm:cxn modelId="{46DD28B5-C1DC-4A36-90F9-10A2195845E8}" type="presOf" srcId="{0559A9AC-E293-4450-9EB7-E3B3BA5A18BB}" destId="{43591873-A92A-4F4A-B06E-C818832D34A0}" srcOrd="0" destOrd="0" presId="urn:microsoft.com/office/officeart/2005/8/layout/hList1"/>
    <dgm:cxn modelId="{3834D45D-4041-4C89-8D44-96392DAC4ADC}" srcId="{2141C21A-2E53-44F2-81BD-1CCA1164081F}" destId="{B9862705-785D-4B68-A2B0-0404DB8BDE18}" srcOrd="6" destOrd="0" parTransId="{CC5C30B4-9680-4F46-BFC4-55AD280B9CDB}" sibTransId="{91F4026C-9F9F-456F-8848-4C425BC3B720}"/>
    <dgm:cxn modelId="{EDC10705-4B39-41B4-874C-D4609C9AF466}" type="presOf" srcId="{CAAE8531-042D-49F9-B069-006BCDFE63AD}" destId="{43591873-A92A-4F4A-B06E-C818832D34A0}" srcOrd="0" destOrd="3" presId="urn:microsoft.com/office/officeart/2005/8/layout/hList1"/>
    <dgm:cxn modelId="{A991E754-525D-45DA-ABA8-85DDFE3652D7}" type="presOf" srcId="{2141C21A-2E53-44F2-81BD-1CCA1164081F}" destId="{7A86149D-368A-4103-B81D-33F257685DE6}" srcOrd="0" destOrd="0" presId="urn:microsoft.com/office/officeart/2005/8/layout/hList1"/>
    <dgm:cxn modelId="{FBEDC8D9-EE49-447A-88B9-95301CA61E72}" type="presOf" srcId="{D04FB430-7352-4DB8-BE57-D9C2DCF7BBA3}" destId="{43591873-A92A-4F4A-B06E-C818832D34A0}" srcOrd="0" destOrd="5" presId="urn:microsoft.com/office/officeart/2005/8/layout/hList1"/>
    <dgm:cxn modelId="{0ED3223A-8A87-4BEF-A6E1-BBC3F702DDC8}" type="presOf" srcId="{302EB8E5-2BFE-43E4-A410-BD751B6F8024}" destId="{10951587-17D8-4BD8-9D12-2EC960D3FF6F}" srcOrd="0" destOrd="0" presId="urn:microsoft.com/office/officeart/2005/8/layout/hList1"/>
    <dgm:cxn modelId="{488B7AA9-2C97-49C3-93F6-2B2B6C0AC67A}" type="presParOf" srcId="{10951587-17D8-4BD8-9D12-2EC960D3FF6F}" destId="{37B08E98-877F-4CD4-9EFE-742255F15746}" srcOrd="0" destOrd="0" presId="urn:microsoft.com/office/officeart/2005/8/layout/hList1"/>
    <dgm:cxn modelId="{3F6F7186-49EF-4C2E-B7A1-0919D2E24DFB}" type="presParOf" srcId="{37B08E98-877F-4CD4-9EFE-742255F15746}" destId="{7A86149D-368A-4103-B81D-33F257685DE6}" srcOrd="0" destOrd="0" presId="urn:microsoft.com/office/officeart/2005/8/layout/hList1"/>
    <dgm:cxn modelId="{4554DE48-4F42-4860-942E-5998B2BE19BF}" type="presParOf" srcId="{37B08E98-877F-4CD4-9EFE-742255F15746}" destId="{43591873-A92A-4F4A-B06E-C818832D34A0}" srcOrd="1" destOrd="0" presId="urn:microsoft.com/office/officeart/2005/8/layout/hList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4D5A981-112B-4E34-BADF-E56D225BC2B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BA57B3-9028-43FC-9193-DC3720ECD40B}">
      <dgm:prSet phldrT="[Текст]" custT="1"/>
      <dgm:spPr/>
      <dgm:t>
        <a:bodyPr/>
        <a:lstStyle/>
        <a:p>
          <a:pPr algn="l"/>
          <a:r>
            <a:rPr lang="ru-RU" sz="1100"/>
            <a:t>                      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Мероприятия                                                                    Освоено в 2018 году, тыс.руб.</a:t>
          </a:r>
        </a:p>
      </dgm:t>
    </dgm:pt>
    <dgm:pt modelId="{E06E0D16-DB8E-441A-8535-FE5DE10ACE16}" type="parTrans" cxnId="{4D07967A-D960-417F-8D75-A4C5D59188FD}">
      <dgm:prSet/>
      <dgm:spPr/>
      <dgm:t>
        <a:bodyPr/>
        <a:lstStyle/>
        <a:p>
          <a:endParaRPr lang="ru-RU"/>
        </a:p>
      </dgm:t>
    </dgm:pt>
    <dgm:pt modelId="{2DF0D6A7-3C8A-4D18-B706-F88341D4F1D2}" type="sibTrans" cxnId="{4D07967A-D960-417F-8D75-A4C5D59188FD}">
      <dgm:prSet/>
      <dgm:spPr/>
      <dgm:t>
        <a:bodyPr/>
        <a:lstStyle/>
        <a:p>
          <a:endParaRPr lang="ru-RU"/>
        </a:p>
      </dgm:t>
    </dgm:pt>
    <dgm:pt modelId="{EC041D42-22A4-48C3-9160-2C0934D9A38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Потребление электроэнергии (835 280 кВт, в 2017г. - 919953 кВт)                  2871,6                                                            </a:t>
          </a:r>
        </a:p>
      </dgm:t>
    </dgm:pt>
    <dgm:pt modelId="{9EEAAF9E-CEF3-45D3-A2C1-86EE9A408428}" type="parTrans" cxnId="{86C62642-44B5-4943-B430-7E1976BBE40E}">
      <dgm:prSet/>
      <dgm:spPr/>
      <dgm:t>
        <a:bodyPr/>
        <a:lstStyle/>
        <a:p>
          <a:endParaRPr lang="ru-RU"/>
        </a:p>
      </dgm:t>
    </dgm:pt>
    <dgm:pt modelId="{20FE8B3F-9CA0-449B-A22B-888C37F64765}" type="sibTrans" cxnId="{86C62642-44B5-4943-B430-7E1976BBE40E}">
      <dgm:prSet/>
      <dgm:spPr/>
      <dgm:t>
        <a:bodyPr/>
        <a:lstStyle/>
        <a:p>
          <a:endParaRPr lang="ru-RU"/>
        </a:p>
      </dgm:t>
    </dgm:pt>
    <dgm:pt modelId="{41398027-4E39-492E-ACA1-BFC2F456038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Приобретение материалов для уличного освещения                                            400,0</a:t>
          </a:r>
        </a:p>
      </dgm:t>
    </dgm:pt>
    <dgm:pt modelId="{C63BAA91-72BF-495F-9EDF-DD56A854A0FC}" type="parTrans" cxnId="{54576A53-B61A-4B59-9992-8FC292AD20B1}">
      <dgm:prSet/>
      <dgm:spPr/>
      <dgm:t>
        <a:bodyPr/>
        <a:lstStyle/>
        <a:p>
          <a:endParaRPr lang="ru-RU"/>
        </a:p>
      </dgm:t>
    </dgm:pt>
    <dgm:pt modelId="{0A7384D4-654B-47FA-849A-F0C4EA4DCF63}" type="sibTrans" cxnId="{54576A53-B61A-4B59-9992-8FC292AD20B1}">
      <dgm:prSet/>
      <dgm:spPr/>
      <dgm:t>
        <a:bodyPr/>
        <a:lstStyle/>
        <a:p>
          <a:endParaRPr lang="ru-RU"/>
        </a:p>
      </dgm:t>
    </dgm:pt>
    <dgm:pt modelId="{B8A7E0C0-A66F-4305-9791-FF0B6D81D10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Размещение светильников уличного освещения  (864 шт.)                                  505,1</a:t>
          </a:r>
        </a:p>
      </dgm:t>
    </dgm:pt>
    <dgm:pt modelId="{3EAB5368-1B19-46FB-8D6D-2861005429BC}" type="parTrans" cxnId="{AE7C7B20-9E41-4974-BF54-488181E05380}">
      <dgm:prSet/>
      <dgm:spPr/>
      <dgm:t>
        <a:bodyPr/>
        <a:lstStyle/>
        <a:p>
          <a:endParaRPr lang="ru-RU"/>
        </a:p>
      </dgm:t>
    </dgm:pt>
    <dgm:pt modelId="{E4238079-06CA-4CBF-BD43-287E9F2D0A3B}" type="sibTrans" cxnId="{AE7C7B20-9E41-4974-BF54-488181E05380}">
      <dgm:prSet/>
      <dgm:spPr/>
      <dgm:t>
        <a:bodyPr/>
        <a:lstStyle/>
        <a:p>
          <a:endParaRPr lang="ru-RU"/>
        </a:p>
      </dgm:t>
    </dgm:pt>
    <dgm:pt modelId="{D35F990E-70ED-4DC1-BE6B-8253D8EF7A2B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F0931A4-8867-4BD4-AB0D-49110C66D74C}" type="parTrans" cxnId="{E4AB64F0-BF80-46ED-BFDF-61D51EE6200D}">
      <dgm:prSet/>
      <dgm:spPr/>
      <dgm:t>
        <a:bodyPr/>
        <a:lstStyle/>
        <a:p>
          <a:endParaRPr lang="ru-RU"/>
        </a:p>
      </dgm:t>
    </dgm:pt>
    <dgm:pt modelId="{6680F5E6-1340-45A3-8EDC-0D86E0540FE8}" type="sibTrans" cxnId="{E4AB64F0-BF80-46ED-BFDF-61D51EE6200D}">
      <dgm:prSet/>
      <dgm:spPr/>
      <dgm:t>
        <a:bodyPr/>
        <a:lstStyle/>
        <a:p>
          <a:endParaRPr lang="ru-RU"/>
        </a:p>
      </dgm:t>
    </dgm:pt>
    <dgm:pt modelId="{150D2446-1A42-4FCF-B9F5-E300C51E965E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 Технологическое присоединение к электрическим сетям (9)                                23,9                                     </a:t>
          </a:r>
        </a:p>
      </dgm:t>
    </dgm:pt>
    <dgm:pt modelId="{F5562BD0-0DBC-4175-99FF-4C5645BA1B59}" type="parTrans" cxnId="{25318D04-2367-4285-A075-75190FF1AAFA}">
      <dgm:prSet/>
      <dgm:spPr/>
      <dgm:t>
        <a:bodyPr/>
        <a:lstStyle/>
        <a:p>
          <a:endParaRPr lang="ru-RU"/>
        </a:p>
      </dgm:t>
    </dgm:pt>
    <dgm:pt modelId="{E1FA171D-CB5A-4643-8840-D022E085EC9A}" type="sibTrans" cxnId="{25318D04-2367-4285-A075-75190FF1AAFA}">
      <dgm:prSet/>
      <dgm:spPr/>
      <dgm:t>
        <a:bodyPr/>
        <a:lstStyle/>
        <a:p>
          <a:endParaRPr lang="ru-RU"/>
        </a:p>
      </dgm:t>
    </dgm:pt>
    <dgm:pt modelId="{F479AD36-427E-4378-B4D1-098AFF3E87C6}" type="pres">
      <dgm:prSet presAssocID="{C4D5A981-112B-4E34-BADF-E56D225BC2B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FE1875-F69D-46F8-A852-206870851CBF}" type="pres">
      <dgm:prSet presAssocID="{34BA57B3-9028-43FC-9193-DC3720ECD40B}" presName="composite" presStyleCnt="0"/>
      <dgm:spPr/>
    </dgm:pt>
    <dgm:pt modelId="{44070967-CC1B-45C4-9238-610C9395FC51}" type="pres">
      <dgm:prSet presAssocID="{34BA57B3-9028-43FC-9193-DC3720ECD40B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9E37B0-EBAB-449D-BA05-E0FCFD351638}" type="pres">
      <dgm:prSet presAssocID="{34BA57B3-9028-43FC-9193-DC3720ECD40B}" presName="desTx" presStyleLbl="alignAccFollowNode1" presStyleIdx="0" presStyleCnt="1" custScaleY="83119" custLinFactNeighborX="-13278" custLinFactNeighborY="-7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07967A-D960-417F-8D75-A4C5D59188FD}" srcId="{C4D5A981-112B-4E34-BADF-E56D225BC2B1}" destId="{34BA57B3-9028-43FC-9193-DC3720ECD40B}" srcOrd="0" destOrd="0" parTransId="{E06E0D16-DB8E-441A-8535-FE5DE10ACE16}" sibTransId="{2DF0D6A7-3C8A-4D18-B706-F88341D4F1D2}"/>
    <dgm:cxn modelId="{6AE2CCF2-8D8D-485F-9CEF-4EE52050F2A8}" type="presOf" srcId="{EC041D42-22A4-48C3-9160-2C0934D9A383}" destId="{919E37B0-EBAB-449D-BA05-E0FCFD351638}" srcOrd="0" destOrd="0" presId="urn:microsoft.com/office/officeart/2005/8/layout/hList1"/>
    <dgm:cxn modelId="{E4AB64F0-BF80-46ED-BFDF-61D51EE6200D}" srcId="{34BA57B3-9028-43FC-9193-DC3720ECD40B}" destId="{D35F990E-70ED-4DC1-BE6B-8253D8EF7A2B}" srcOrd="4" destOrd="0" parTransId="{AF0931A4-8867-4BD4-AB0D-49110C66D74C}" sibTransId="{6680F5E6-1340-45A3-8EDC-0D86E0540FE8}"/>
    <dgm:cxn modelId="{54576A53-B61A-4B59-9992-8FC292AD20B1}" srcId="{34BA57B3-9028-43FC-9193-DC3720ECD40B}" destId="{41398027-4E39-492E-ACA1-BFC2F456038F}" srcOrd="1" destOrd="0" parTransId="{C63BAA91-72BF-495F-9EDF-DD56A854A0FC}" sibTransId="{0A7384D4-654B-47FA-849A-F0C4EA4DCF63}"/>
    <dgm:cxn modelId="{25318D04-2367-4285-A075-75190FF1AAFA}" srcId="{34BA57B3-9028-43FC-9193-DC3720ECD40B}" destId="{150D2446-1A42-4FCF-B9F5-E300C51E965E}" srcOrd="3" destOrd="0" parTransId="{F5562BD0-0DBC-4175-99FF-4C5645BA1B59}" sibTransId="{E1FA171D-CB5A-4643-8840-D022E085EC9A}"/>
    <dgm:cxn modelId="{AE7C7B20-9E41-4974-BF54-488181E05380}" srcId="{34BA57B3-9028-43FC-9193-DC3720ECD40B}" destId="{B8A7E0C0-A66F-4305-9791-FF0B6D81D107}" srcOrd="2" destOrd="0" parTransId="{3EAB5368-1B19-46FB-8D6D-2861005429BC}" sibTransId="{E4238079-06CA-4CBF-BD43-287E9F2D0A3B}"/>
    <dgm:cxn modelId="{94499539-AD9C-4017-A0DF-994784FE54D1}" type="presOf" srcId="{C4D5A981-112B-4E34-BADF-E56D225BC2B1}" destId="{F479AD36-427E-4378-B4D1-098AFF3E87C6}" srcOrd="0" destOrd="0" presId="urn:microsoft.com/office/officeart/2005/8/layout/hList1"/>
    <dgm:cxn modelId="{073243B3-D0C4-44CE-9F33-3CCB7B1143C6}" type="presOf" srcId="{150D2446-1A42-4FCF-B9F5-E300C51E965E}" destId="{919E37B0-EBAB-449D-BA05-E0FCFD351638}" srcOrd="0" destOrd="3" presId="urn:microsoft.com/office/officeart/2005/8/layout/hList1"/>
    <dgm:cxn modelId="{4CD2DB7E-7322-4588-ACB2-BCA3259BBAFA}" type="presOf" srcId="{34BA57B3-9028-43FC-9193-DC3720ECD40B}" destId="{44070967-CC1B-45C4-9238-610C9395FC51}" srcOrd="0" destOrd="0" presId="urn:microsoft.com/office/officeart/2005/8/layout/hList1"/>
    <dgm:cxn modelId="{86C62642-44B5-4943-B430-7E1976BBE40E}" srcId="{34BA57B3-9028-43FC-9193-DC3720ECD40B}" destId="{EC041D42-22A4-48C3-9160-2C0934D9A383}" srcOrd="0" destOrd="0" parTransId="{9EEAAF9E-CEF3-45D3-A2C1-86EE9A408428}" sibTransId="{20FE8B3F-9CA0-449B-A22B-888C37F64765}"/>
    <dgm:cxn modelId="{B39745DD-54A1-404A-A87A-0229C8995849}" type="presOf" srcId="{D35F990E-70ED-4DC1-BE6B-8253D8EF7A2B}" destId="{919E37B0-EBAB-449D-BA05-E0FCFD351638}" srcOrd="0" destOrd="4" presId="urn:microsoft.com/office/officeart/2005/8/layout/hList1"/>
    <dgm:cxn modelId="{12DF30BD-7D22-4A9C-B125-FB9A10567575}" type="presOf" srcId="{41398027-4E39-492E-ACA1-BFC2F456038F}" destId="{919E37B0-EBAB-449D-BA05-E0FCFD351638}" srcOrd="0" destOrd="1" presId="urn:microsoft.com/office/officeart/2005/8/layout/hList1"/>
    <dgm:cxn modelId="{755EF137-E460-47CA-B0FD-9C37260547BD}" type="presOf" srcId="{B8A7E0C0-A66F-4305-9791-FF0B6D81D107}" destId="{919E37B0-EBAB-449D-BA05-E0FCFD351638}" srcOrd="0" destOrd="2" presId="urn:microsoft.com/office/officeart/2005/8/layout/hList1"/>
    <dgm:cxn modelId="{1B288ADF-DFF4-4558-B520-AC4717F77B83}" type="presParOf" srcId="{F479AD36-427E-4378-B4D1-098AFF3E87C6}" destId="{52FE1875-F69D-46F8-A852-206870851CBF}" srcOrd="0" destOrd="0" presId="urn:microsoft.com/office/officeart/2005/8/layout/hList1"/>
    <dgm:cxn modelId="{E1E76703-7291-488F-84E4-84D171F5C432}" type="presParOf" srcId="{52FE1875-F69D-46F8-A852-206870851CBF}" destId="{44070967-CC1B-45C4-9238-610C9395FC51}" srcOrd="0" destOrd="0" presId="urn:microsoft.com/office/officeart/2005/8/layout/hList1"/>
    <dgm:cxn modelId="{F4C847E6-B239-49C2-B2CF-323D4A34EECB}" type="presParOf" srcId="{52FE1875-F69D-46F8-A852-206870851CBF}" destId="{919E37B0-EBAB-449D-BA05-E0FCFD351638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8463-840F-473C-9FEE-AEE6FE13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1</Pages>
  <Words>10460</Words>
  <Characters>59625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129</cp:revision>
  <cp:lastPrinted>2019-04-16T00:10:00Z</cp:lastPrinted>
  <dcterms:created xsi:type="dcterms:W3CDTF">2018-01-17T17:08:00Z</dcterms:created>
  <dcterms:modified xsi:type="dcterms:W3CDTF">2019-04-16T00:13:00Z</dcterms:modified>
</cp:coreProperties>
</file>