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64" w:rsidRPr="00177164" w:rsidRDefault="008B5FEA" w:rsidP="00177164">
      <w:pPr>
        <w:ind w:firstLine="0"/>
        <w:jc w:val="center"/>
        <w:rPr>
          <w:rFonts w:eastAsia="Times New Roman"/>
          <w:b/>
          <w:lang w:eastAsia="ru-RU"/>
        </w:rPr>
      </w:pPr>
      <w:r>
        <w:rPr>
          <w:rFonts w:eastAsia="Times New Roman"/>
          <w:b/>
          <w:lang w:eastAsia="ru-RU"/>
        </w:rPr>
        <w:t xml:space="preserve"> </w:t>
      </w:r>
      <w:r w:rsidR="00177164" w:rsidRPr="00177164">
        <w:rPr>
          <w:rFonts w:eastAsia="Times New Roman"/>
          <w:b/>
          <w:lang w:eastAsia="ru-RU"/>
        </w:rPr>
        <w:t xml:space="preserve">КОНТРОЛЬНО-СЧЕТНАЯ ПАЛАТА </w:t>
      </w:r>
    </w:p>
    <w:p w:rsidR="00177164" w:rsidRPr="00177164" w:rsidRDefault="00177164" w:rsidP="00177164">
      <w:pPr>
        <w:ind w:firstLine="0"/>
        <w:jc w:val="center"/>
        <w:rPr>
          <w:rFonts w:eastAsia="Times New Roman"/>
          <w:b/>
          <w:lang w:eastAsia="ru-RU"/>
        </w:rPr>
      </w:pPr>
      <w:r w:rsidRPr="00177164">
        <w:rPr>
          <w:rFonts w:eastAsia="Times New Roman"/>
          <w:b/>
          <w:lang w:eastAsia="ru-RU"/>
        </w:rPr>
        <w:t>НИЖНЕУДИНСКОГО МУНИЦИПАЛЬНОГО ОБРАЗОВАНИЯ</w:t>
      </w:r>
    </w:p>
    <w:p w:rsidR="00177164" w:rsidRPr="00177164" w:rsidRDefault="00177164" w:rsidP="00177164">
      <w:pPr>
        <w:ind w:firstLine="0"/>
        <w:jc w:val="center"/>
        <w:rPr>
          <w:rFonts w:eastAsia="Times New Roman"/>
          <w:b/>
          <w:sz w:val="24"/>
          <w:szCs w:val="24"/>
          <w:lang w:eastAsia="ru-RU"/>
        </w:rPr>
      </w:pPr>
    </w:p>
    <w:p w:rsidR="00177164" w:rsidRPr="00177164" w:rsidRDefault="00B8573D" w:rsidP="00177164">
      <w:pPr>
        <w:ind w:firstLine="0"/>
        <w:jc w:val="center"/>
        <w:rPr>
          <w:rFonts w:eastAsia="Times New Roman"/>
          <w:sz w:val="24"/>
          <w:szCs w:val="24"/>
          <w:lang w:eastAsia="ru-RU"/>
        </w:rPr>
      </w:pPr>
      <w:r>
        <w:rPr>
          <w:rFonts w:eastAsia="Times New Roman"/>
          <w:noProof/>
          <w:sz w:val="24"/>
          <w:szCs w:val="24"/>
          <w:lang w:eastAsia="ru-RU"/>
        </w:rPr>
        <w:pict>
          <v:line id="Line 2" o:spid="_x0000_s1028" style="position:absolute;left:0;text-align:left;z-index:251661312;visibility:visible" from="-3.6pt,2.45pt" to="52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" o:allowincell="f" strokeweight="2pt"/>
        </w:pict>
      </w:r>
      <w:r>
        <w:rPr>
          <w:rFonts w:eastAsia="Times New Roman"/>
          <w:noProof/>
          <w:sz w:val="24"/>
          <w:szCs w:val="24"/>
          <w:lang w:eastAsia="ru-RU"/>
        </w:rPr>
        <w:pict>
          <v:line id="Line 3" o:spid="_x0000_s1029" style="position:absolute;left:0;text-align:left;z-index:251662336;visibility:visible" from="-3.6pt,6.75pt" to="529.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" o:allowincell="f" strokeweight="1pt"/>
        </w:pict>
      </w:r>
      <w:r w:rsidR="00A561B4">
        <w:rPr>
          <w:rFonts w:eastAsia="Times New Roman"/>
          <w:sz w:val="24"/>
          <w:szCs w:val="24"/>
          <w:lang w:eastAsia="ru-RU"/>
        </w:rPr>
        <w:t>+</w:t>
      </w:r>
    </w:p>
    <w:p w:rsidR="00177164" w:rsidRPr="00177164" w:rsidRDefault="00177164" w:rsidP="00177164">
      <w:pPr>
        <w:ind w:firstLine="0"/>
        <w:jc w:val="center"/>
        <w:rPr>
          <w:rFonts w:eastAsia="Times New Roman"/>
          <w:b/>
          <w:bCs/>
          <w:lang w:eastAsia="ru-RU"/>
        </w:rPr>
      </w:pPr>
    </w:p>
    <w:p w:rsidR="00177164" w:rsidRPr="00177164" w:rsidRDefault="0085644A" w:rsidP="00177164">
      <w:pPr>
        <w:ind w:firstLine="0"/>
        <w:jc w:val="center"/>
        <w:rPr>
          <w:rFonts w:eastAsia="Times New Roman"/>
          <w:b/>
          <w:bCs/>
          <w:lang w:eastAsia="ru-RU"/>
        </w:rPr>
      </w:pPr>
      <w:r>
        <w:rPr>
          <w:rFonts w:eastAsia="Times New Roman"/>
          <w:b/>
          <w:bCs/>
          <w:lang w:eastAsia="ru-RU"/>
        </w:rPr>
        <w:t>ИНФОРМАЦИЯ</w:t>
      </w:r>
    </w:p>
    <w:p w:rsidR="00177164" w:rsidRPr="00177164" w:rsidRDefault="00177164" w:rsidP="00177164">
      <w:pPr>
        <w:ind w:firstLine="0"/>
        <w:jc w:val="center"/>
        <w:rPr>
          <w:rFonts w:eastAsia="Times New Roman"/>
          <w:lang w:eastAsia="ru-RU"/>
        </w:rPr>
      </w:pPr>
      <w:r w:rsidRPr="00177164">
        <w:rPr>
          <w:rFonts w:eastAsia="Times New Roman"/>
          <w:bCs/>
          <w:lang w:eastAsia="ru-RU"/>
        </w:rPr>
        <w:t xml:space="preserve">по результатам контрольного мероприятия </w:t>
      </w:r>
      <w:r w:rsidR="005476CC">
        <w:rPr>
          <w:rFonts w:eastAsia="Times New Roman"/>
          <w:bCs/>
          <w:lang w:eastAsia="ru-RU"/>
        </w:rPr>
        <w:t>"</w:t>
      </w:r>
      <w:bookmarkStart w:id="0" w:name="_Hlk50032553"/>
      <w:r w:rsidR="00FC2C4B" w:rsidRPr="00FC2C4B">
        <w:rPr>
          <w:rFonts w:eastAsia="Times New Roman"/>
          <w:lang w:eastAsia="ru-RU"/>
        </w:rPr>
        <w:t xml:space="preserve">Проверка законного и эффективного (экономного и результативного) использования средств местного бюджета, выделенных на </w:t>
      </w:r>
      <w:bookmarkStart w:id="1" w:name="_Hlk49847175"/>
      <w:r w:rsidR="00FC2C4B" w:rsidRPr="00FC2C4B">
        <w:rPr>
          <w:rFonts w:eastAsia="Times New Roman"/>
          <w:lang w:eastAsia="ru-RU"/>
        </w:rPr>
        <w:t xml:space="preserve">восстановление </w:t>
      </w:r>
      <w:bookmarkStart w:id="2" w:name="_Hlk49755323"/>
      <w:r w:rsidR="00FC2C4B" w:rsidRPr="00FC2C4B">
        <w:rPr>
          <w:rFonts w:eastAsia="Times New Roman"/>
          <w:lang w:eastAsia="ru-RU"/>
        </w:rPr>
        <w:t xml:space="preserve">моста, </w:t>
      </w:r>
      <w:bookmarkStart w:id="3" w:name="_Hlk49780040"/>
      <w:r w:rsidR="00FC2C4B" w:rsidRPr="00FC2C4B">
        <w:rPr>
          <w:rFonts w:eastAsia="Times New Roman"/>
          <w:lang w:eastAsia="ru-RU"/>
        </w:rPr>
        <w:t>расположенного в г.Нижнеудинске, автомобильная дорога Черняев луг</w:t>
      </w:r>
      <w:r w:rsidR="00A22CF2">
        <w:rPr>
          <w:rFonts w:eastAsia="Times New Roman"/>
          <w:lang w:eastAsia="ru-RU"/>
        </w:rPr>
        <w:t>,</w:t>
      </w:r>
      <w:r w:rsidR="00FC2C4B" w:rsidRPr="00FC2C4B">
        <w:rPr>
          <w:rFonts w:eastAsia="Times New Roman"/>
          <w:lang w:eastAsia="ru-RU"/>
        </w:rPr>
        <w:t xml:space="preserve"> через протоку </w:t>
      </w:r>
      <w:proofErr w:type="spellStart"/>
      <w:r w:rsidR="00FC2C4B" w:rsidRPr="00FC2C4B">
        <w:rPr>
          <w:rFonts w:eastAsia="Times New Roman"/>
          <w:lang w:eastAsia="ru-RU"/>
        </w:rPr>
        <w:t>р.Застрянка</w:t>
      </w:r>
      <w:proofErr w:type="spellEnd"/>
      <w:r w:rsidR="00FC2C4B" w:rsidRPr="00FC2C4B">
        <w:rPr>
          <w:rFonts w:eastAsia="Times New Roman"/>
          <w:lang w:eastAsia="ru-RU"/>
        </w:rPr>
        <w:t xml:space="preserve"> </w:t>
      </w:r>
      <w:bookmarkEnd w:id="1"/>
      <w:bookmarkEnd w:id="2"/>
      <w:bookmarkEnd w:id="3"/>
      <w:r w:rsidR="00FC2C4B" w:rsidRPr="00FC2C4B">
        <w:rPr>
          <w:rFonts w:eastAsia="Times New Roman"/>
          <w:lang w:eastAsia="ru-RU"/>
        </w:rPr>
        <w:t>(с аудитом закупок</w:t>
      </w:r>
      <w:bookmarkEnd w:id="0"/>
      <w:r w:rsidR="00FC2C4B" w:rsidRPr="00FC2C4B">
        <w:rPr>
          <w:rFonts w:eastAsia="Times New Roman"/>
          <w:lang w:eastAsia="ru-RU"/>
        </w:rPr>
        <w:t>)</w:t>
      </w:r>
      <w:r w:rsidR="005476CC">
        <w:rPr>
          <w:rFonts w:eastAsia="Times New Roman"/>
          <w:lang w:eastAsia="ru-RU"/>
        </w:rPr>
        <w:t>"</w:t>
      </w:r>
    </w:p>
    <w:p w:rsidR="00177164" w:rsidRDefault="00177164" w:rsidP="00177164">
      <w:pPr>
        <w:ind w:firstLine="0"/>
        <w:contextualSpacing/>
        <w:jc w:val="left"/>
        <w:rPr>
          <w:rFonts w:eastAsia="Times New Roman"/>
          <w:lang w:eastAsia="ru-RU"/>
        </w:rPr>
      </w:pPr>
    </w:p>
    <w:p w:rsidR="00177164" w:rsidRPr="00177164" w:rsidRDefault="0085644A" w:rsidP="00177164">
      <w:pPr>
        <w:ind w:firstLine="0"/>
        <w:contextualSpacing/>
        <w:jc w:val="left"/>
        <w:rPr>
          <w:rFonts w:eastAsia="Times New Roman"/>
          <w:lang w:eastAsia="ru-RU"/>
        </w:rPr>
      </w:pPr>
      <w:r>
        <w:rPr>
          <w:rFonts w:eastAsia="Times New Roman"/>
          <w:lang w:eastAsia="ru-RU"/>
        </w:rPr>
        <w:t>14</w:t>
      </w:r>
      <w:r w:rsidR="00FC2C4B">
        <w:rPr>
          <w:rFonts w:eastAsia="Times New Roman"/>
          <w:lang w:eastAsia="ru-RU"/>
        </w:rPr>
        <w:t xml:space="preserve"> сентября </w:t>
      </w:r>
      <w:r w:rsidR="00B86131">
        <w:rPr>
          <w:rFonts w:eastAsia="Times New Roman"/>
          <w:lang w:eastAsia="ru-RU"/>
        </w:rPr>
        <w:t>2020</w:t>
      </w:r>
      <w:r w:rsidR="00177164" w:rsidRPr="00177164">
        <w:rPr>
          <w:rFonts w:eastAsia="Times New Roman"/>
          <w:lang w:eastAsia="ru-RU"/>
        </w:rPr>
        <w:t xml:space="preserve"> года </w:t>
      </w:r>
      <w:r w:rsidR="00FC2C4B">
        <w:rPr>
          <w:rFonts w:eastAsia="Times New Roman"/>
          <w:lang w:eastAsia="ru-RU"/>
        </w:rPr>
        <w:t xml:space="preserve"> </w:t>
      </w:r>
      <w:r w:rsidR="00177164" w:rsidRPr="00177164">
        <w:rPr>
          <w:rFonts w:eastAsia="Times New Roman"/>
          <w:lang w:eastAsia="ru-RU"/>
        </w:rPr>
        <w:t xml:space="preserve">                                                              </w:t>
      </w:r>
      <w:r w:rsidR="00177164">
        <w:rPr>
          <w:rFonts w:eastAsia="Times New Roman"/>
          <w:lang w:eastAsia="ru-RU"/>
        </w:rPr>
        <w:t xml:space="preserve">  </w:t>
      </w:r>
      <w:r w:rsidR="00177164" w:rsidRPr="00177164">
        <w:rPr>
          <w:rFonts w:eastAsia="Times New Roman"/>
          <w:lang w:eastAsia="ru-RU"/>
        </w:rPr>
        <w:t xml:space="preserve">  </w:t>
      </w:r>
      <w:proofErr w:type="gramStart"/>
      <w:r w:rsidR="00177164" w:rsidRPr="00177164">
        <w:rPr>
          <w:rFonts w:eastAsia="Times New Roman"/>
          <w:lang w:eastAsia="ru-RU"/>
        </w:rPr>
        <w:t>г</w:t>
      </w:r>
      <w:proofErr w:type="gramEnd"/>
      <w:r w:rsidR="00177164" w:rsidRPr="00177164">
        <w:rPr>
          <w:rFonts w:eastAsia="Times New Roman"/>
          <w:lang w:eastAsia="ru-RU"/>
        </w:rPr>
        <w:t xml:space="preserve">. Нижнеудинск </w:t>
      </w:r>
    </w:p>
    <w:p w:rsidR="00177164" w:rsidRPr="00177164" w:rsidRDefault="00177164" w:rsidP="00177164">
      <w:pPr>
        <w:ind w:firstLine="0"/>
        <w:contextualSpacing/>
        <w:rPr>
          <w:rFonts w:eastAsia="Times New Roman"/>
          <w:lang w:eastAsia="ru-RU"/>
        </w:rPr>
      </w:pPr>
    </w:p>
    <w:p w:rsidR="00A31D73" w:rsidRPr="004F362F" w:rsidRDefault="00437685" w:rsidP="00A31D73">
      <w:pPr>
        <w:autoSpaceDE w:val="0"/>
        <w:autoSpaceDN w:val="0"/>
        <w:adjustRightInd w:val="0"/>
        <w:ind w:firstLine="708"/>
        <w:rPr>
          <w:rFonts w:eastAsiaTheme="minorHAnsi"/>
        </w:rPr>
      </w:pPr>
      <w:proofErr w:type="gramStart"/>
      <w:r w:rsidRPr="00A31D73">
        <w:t xml:space="preserve">В соответствии со статьей 14 Федерального закона </w:t>
      </w:r>
      <w:r w:rsidRPr="00A31D73">
        <w:rPr>
          <w:rFonts w:eastAsiaTheme="minorHAnsi"/>
        </w:rPr>
        <w:t>от 06.10.2003              №131-ФЗ "Об общих принципах организации местного самоуправления в Российской Федерации"</w:t>
      </w:r>
      <w:r w:rsidR="00A31D73" w:rsidRPr="00A31D73">
        <w:rPr>
          <w:rFonts w:eastAsiaTheme="minorHAnsi"/>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w:t>
      </w:r>
      <w:proofErr w:type="gramEnd"/>
      <w:r w:rsidR="00A31D73" w:rsidRPr="00A31D73">
        <w:rPr>
          <w:rFonts w:eastAsiaTheme="minorHAnsi"/>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A31D73" w:rsidRPr="00A31D73">
          <w:rPr>
            <w:rFonts w:eastAsiaTheme="minorHAnsi"/>
          </w:rPr>
          <w:t>законодательством</w:t>
        </w:r>
      </w:hyperlink>
      <w:r w:rsidR="00A31D73" w:rsidRPr="00A31D73">
        <w:rPr>
          <w:rFonts w:eastAsiaTheme="minorHAnsi"/>
        </w:rPr>
        <w:t xml:space="preserve"> Российской Федерации</w:t>
      </w:r>
      <w:r w:rsidR="00A31D73" w:rsidRPr="004F362F">
        <w:rPr>
          <w:rFonts w:eastAsiaTheme="minorHAnsi"/>
        </w:rPr>
        <w:t xml:space="preserve"> относится к вопросам местного значения городского поселения.</w:t>
      </w:r>
    </w:p>
    <w:p w:rsidR="0000747A" w:rsidRPr="0000747A" w:rsidRDefault="0000747A" w:rsidP="0000747A">
      <w:pPr>
        <w:autoSpaceDE w:val="0"/>
        <w:autoSpaceDN w:val="0"/>
        <w:adjustRightInd w:val="0"/>
        <w:ind w:firstLine="539"/>
        <w:rPr>
          <w:rFonts w:eastAsiaTheme="minorHAnsi"/>
        </w:rPr>
      </w:pPr>
      <w:r w:rsidRPr="00A31D73">
        <w:t>В соответствии со</w:t>
      </w:r>
      <w:r w:rsidR="00A31D73" w:rsidRPr="00A31D73">
        <w:rPr>
          <w:rFonts w:eastAsiaTheme="minorHAnsi"/>
        </w:rPr>
        <w:t xml:space="preserve"> </w:t>
      </w:r>
      <w:r w:rsidR="00A31D73" w:rsidRPr="00A31D73">
        <w:t>статьей</w:t>
      </w:r>
      <w:r w:rsidR="00A31D73" w:rsidRPr="00A31D73">
        <w:rPr>
          <w:rFonts w:eastAsiaTheme="minorHAnsi"/>
        </w:rPr>
        <w:t xml:space="preserve"> 13 Федеральн</w:t>
      </w:r>
      <w:r>
        <w:rPr>
          <w:rFonts w:eastAsiaTheme="minorHAnsi"/>
        </w:rPr>
        <w:t>ого</w:t>
      </w:r>
      <w:r w:rsidR="00A31D73" w:rsidRPr="00A31D73">
        <w:rPr>
          <w:rFonts w:eastAsiaTheme="minorHAnsi"/>
        </w:rPr>
        <w:t xml:space="preserve"> закон</w:t>
      </w:r>
      <w:r>
        <w:rPr>
          <w:rFonts w:eastAsiaTheme="minorHAnsi"/>
        </w:rPr>
        <w:t>а</w:t>
      </w:r>
      <w:r w:rsidR="00A31D73" w:rsidRPr="00A31D73">
        <w:rPr>
          <w:rFonts w:eastAsiaTheme="minorHAnsi"/>
        </w:rPr>
        <w:t xml:space="preserve"> от 08.11.2007 </w:t>
      </w:r>
      <w:r w:rsidR="00A31D73">
        <w:rPr>
          <w:rFonts w:eastAsiaTheme="minorHAnsi"/>
        </w:rPr>
        <w:t>№</w:t>
      </w:r>
      <w:r w:rsidR="00A31D73" w:rsidRPr="00A31D73">
        <w:rPr>
          <w:rFonts w:eastAsiaTheme="minorHAnsi"/>
        </w:rPr>
        <w:t>257-ФЗ</w:t>
      </w:r>
      <w:r w:rsidR="00A31D73">
        <w:rPr>
          <w:rFonts w:eastAsiaTheme="minorHAnsi"/>
        </w:rPr>
        <w:t xml:space="preserve"> </w:t>
      </w:r>
      <w:r w:rsidR="00A31D73" w:rsidRPr="00A31D73">
        <w:rPr>
          <w:rFonts w:eastAsiaTheme="minorHAnsi"/>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0747A">
        <w:rPr>
          <w:rFonts w:ascii="Arial" w:eastAsiaTheme="minorHAnsi" w:hAnsi="Arial" w:cs="Arial"/>
          <w:sz w:val="20"/>
          <w:szCs w:val="20"/>
        </w:rPr>
        <w:t xml:space="preserve"> </w:t>
      </w:r>
      <w:r w:rsidRPr="0000747A">
        <w:rPr>
          <w:rFonts w:eastAsiaTheme="minorHAnsi"/>
        </w:rPr>
        <w:t>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1) осуществление муниципального контроля за обеспечением сохранности автомобильных дорог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1.1) установление порядка осуществления муниципального контроля за обеспечением сохранности автомобильных дорог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2) разработка основных направлений инвестиционной политики в области развития автомобильных дорог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 xml:space="preserve">3.1) принятие решений о создании и об использовании на платной основе парковок (парковочных мест), расположенных на автомобильных </w:t>
      </w:r>
      <w:r w:rsidRPr="0000747A">
        <w:rPr>
          <w:rFonts w:eastAsiaTheme="minorHAnsi"/>
        </w:rPr>
        <w:lastRenderedPageBreak/>
        <w:t>дорогах общего пользования местного значения, и о прекращении такого использования;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10) информационное обеспечение пользователей автомобильными дорогами общего пользования местного значения;</w:t>
      </w:r>
    </w:p>
    <w:p w:rsidR="0000747A" w:rsidRP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747A" w:rsidRDefault="0000747A" w:rsidP="0000747A">
      <w:pPr>
        <w:autoSpaceDE w:val="0"/>
        <w:autoSpaceDN w:val="0"/>
        <w:adjustRightInd w:val="0"/>
        <w:spacing w:before="200"/>
        <w:ind w:firstLine="539"/>
        <w:contextualSpacing/>
        <w:rPr>
          <w:rFonts w:eastAsiaTheme="minorHAnsi"/>
        </w:rPr>
      </w:pPr>
      <w:r w:rsidRPr="0000747A">
        <w:rPr>
          <w:rFonts w:eastAsiaTheme="minorHAns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62E8B" w:rsidRDefault="00A22CF2" w:rsidP="00A22CF2">
      <w:pPr>
        <w:autoSpaceDE w:val="0"/>
        <w:autoSpaceDN w:val="0"/>
        <w:adjustRightInd w:val="0"/>
        <w:ind w:firstLine="540"/>
        <w:rPr>
          <w:rFonts w:eastAsiaTheme="minorHAnsi"/>
        </w:rPr>
      </w:pPr>
      <w:r>
        <w:rPr>
          <w:rFonts w:eastAsiaTheme="minorHAnsi"/>
        </w:rPr>
        <w:t xml:space="preserve">Мост, </w:t>
      </w:r>
      <w:r w:rsidRPr="00FC2C4B">
        <w:rPr>
          <w:rFonts w:eastAsia="Times New Roman"/>
          <w:lang w:eastAsia="ru-RU"/>
        </w:rPr>
        <w:t>расположенн</w:t>
      </w:r>
      <w:r>
        <w:rPr>
          <w:rFonts w:eastAsia="Times New Roman"/>
          <w:lang w:eastAsia="ru-RU"/>
        </w:rPr>
        <w:t>ый</w:t>
      </w:r>
      <w:r w:rsidRPr="00FC2C4B">
        <w:rPr>
          <w:rFonts w:eastAsia="Times New Roman"/>
          <w:lang w:eastAsia="ru-RU"/>
        </w:rPr>
        <w:t xml:space="preserve"> в г</w:t>
      </w:r>
      <w:r>
        <w:rPr>
          <w:rFonts w:eastAsia="Times New Roman"/>
          <w:lang w:eastAsia="ru-RU"/>
        </w:rPr>
        <w:t xml:space="preserve">ороде </w:t>
      </w:r>
      <w:r w:rsidRPr="00FC2C4B">
        <w:rPr>
          <w:rFonts w:eastAsia="Times New Roman"/>
          <w:lang w:eastAsia="ru-RU"/>
        </w:rPr>
        <w:t>Нижнеудинске, автомобильная дорога Черняев луг</w:t>
      </w:r>
      <w:r>
        <w:rPr>
          <w:rFonts w:eastAsia="Times New Roman"/>
          <w:lang w:eastAsia="ru-RU"/>
        </w:rPr>
        <w:t>,</w:t>
      </w:r>
      <w:r w:rsidRPr="00FC2C4B">
        <w:rPr>
          <w:rFonts w:eastAsia="Times New Roman"/>
          <w:lang w:eastAsia="ru-RU"/>
        </w:rPr>
        <w:t xml:space="preserve"> через протоку </w:t>
      </w:r>
      <w:proofErr w:type="spellStart"/>
      <w:r w:rsidRPr="00FC2C4B">
        <w:rPr>
          <w:rFonts w:eastAsia="Times New Roman"/>
          <w:lang w:eastAsia="ru-RU"/>
        </w:rPr>
        <w:t>р.Застрянка</w:t>
      </w:r>
      <w:proofErr w:type="spellEnd"/>
      <w:r>
        <w:rPr>
          <w:rFonts w:eastAsia="Times New Roman"/>
          <w:lang w:eastAsia="ru-RU"/>
        </w:rPr>
        <w:t xml:space="preserve">,  являющийся предметом данного контрольного мероприятия, </w:t>
      </w:r>
      <w:r>
        <w:rPr>
          <w:rFonts w:eastAsiaTheme="minorHAnsi"/>
        </w:rPr>
        <w:t xml:space="preserve">пострадал в </w:t>
      </w:r>
      <w:r w:rsidRPr="00865749">
        <w:rPr>
          <w:rFonts w:eastAsiaTheme="minorHAnsi"/>
        </w:rPr>
        <w:t>результате паводка, вызванного сильными дождями, прошедшими в июне 2019 г. на территории Иркутской области</w:t>
      </w:r>
      <w:r w:rsidR="00321556">
        <w:rPr>
          <w:rFonts w:eastAsiaTheme="minorHAnsi"/>
        </w:rPr>
        <w:t xml:space="preserve"> (фото прилагается)</w:t>
      </w:r>
      <w:r>
        <w:rPr>
          <w:rFonts w:eastAsiaTheme="minorHAnsi"/>
        </w:rPr>
        <w:t>; данный объект является муниципальной собственностью с 2011 года</w:t>
      </w:r>
      <w:r w:rsidR="00FC6B29">
        <w:rPr>
          <w:rFonts w:eastAsiaTheme="minorHAnsi"/>
        </w:rPr>
        <w:t xml:space="preserve"> и числиться в </w:t>
      </w:r>
      <w:r>
        <w:rPr>
          <w:rFonts w:eastAsiaTheme="minorHAnsi"/>
        </w:rPr>
        <w:t xml:space="preserve"> </w:t>
      </w:r>
      <w:r w:rsidR="00FC6B29">
        <w:rPr>
          <w:rFonts w:eastAsiaTheme="minorHAnsi"/>
        </w:rPr>
        <w:t xml:space="preserve">Едином реестре муниципального </w:t>
      </w:r>
      <w:r w:rsidR="00FC6B29">
        <w:rPr>
          <w:rFonts w:eastAsiaTheme="minorHAnsi"/>
        </w:rPr>
        <w:lastRenderedPageBreak/>
        <w:t xml:space="preserve">имущества </w:t>
      </w:r>
      <w:proofErr w:type="spellStart"/>
      <w:r w:rsidR="00FC6B29">
        <w:rPr>
          <w:rFonts w:eastAsiaTheme="minorHAnsi"/>
        </w:rPr>
        <w:t>Нижнеудинского</w:t>
      </w:r>
      <w:proofErr w:type="spellEnd"/>
      <w:r w:rsidR="00FC6B29">
        <w:rPr>
          <w:rFonts w:eastAsiaTheme="minorHAnsi"/>
        </w:rPr>
        <w:t xml:space="preserve"> муниципального образования  за номером МО-3-0857-рс. Документов, подтверждающих </w:t>
      </w:r>
      <w:proofErr w:type="spellStart"/>
      <w:r w:rsidR="00321556">
        <w:rPr>
          <w:rFonts w:eastAsiaTheme="minorHAnsi"/>
        </w:rPr>
        <w:t>стерень</w:t>
      </w:r>
      <w:proofErr w:type="spellEnd"/>
      <w:r w:rsidR="00FC6B29">
        <w:rPr>
          <w:rFonts w:eastAsiaTheme="minorHAnsi"/>
        </w:rPr>
        <w:t xml:space="preserve"> разрушения</w:t>
      </w:r>
      <w:r w:rsidR="00262E8B">
        <w:rPr>
          <w:rFonts w:eastAsiaTheme="minorHAnsi"/>
        </w:rPr>
        <w:t xml:space="preserve"> данного </w:t>
      </w:r>
      <w:r w:rsidR="00FC6B29">
        <w:rPr>
          <w:rFonts w:eastAsiaTheme="minorHAnsi"/>
        </w:rPr>
        <w:t xml:space="preserve"> объекта</w:t>
      </w:r>
      <w:r w:rsidR="00262E8B">
        <w:rPr>
          <w:rFonts w:eastAsiaTheme="minorHAnsi"/>
        </w:rPr>
        <w:t xml:space="preserve"> муниципальной собственности в 2019 году</w:t>
      </w:r>
      <w:r w:rsidR="00FC6B29">
        <w:rPr>
          <w:rFonts w:eastAsiaTheme="minorHAnsi"/>
        </w:rPr>
        <w:t xml:space="preserve">, администрацией </w:t>
      </w:r>
      <w:proofErr w:type="spellStart"/>
      <w:r w:rsidR="00262E8B">
        <w:rPr>
          <w:rFonts w:eastAsiaTheme="minorHAnsi"/>
        </w:rPr>
        <w:t>Нижнеудинского</w:t>
      </w:r>
      <w:proofErr w:type="spellEnd"/>
      <w:r w:rsidR="00262E8B">
        <w:rPr>
          <w:rFonts w:eastAsiaTheme="minorHAnsi"/>
        </w:rPr>
        <w:t xml:space="preserve"> муниципального образования </w:t>
      </w:r>
      <w:r w:rsidR="00FC6B29">
        <w:rPr>
          <w:rFonts w:eastAsiaTheme="minorHAnsi"/>
        </w:rPr>
        <w:t>не представлено</w:t>
      </w:r>
      <w:r w:rsidR="00262E8B">
        <w:rPr>
          <w:rFonts w:eastAsiaTheme="minorHAnsi"/>
        </w:rPr>
        <w:t>; вся документация об объекте изъята правоохранительными органами 03 августа 2020 года.</w:t>
      </w:r>
      <w:r w:rsidR="008D54D4">
        <w:rPr>
          <w:rFonts w:eastAsiaTheme="minorHAnsi"/>
        </w:rPr>
        <w:t xml:space="preserve"> </w:t>
      </w:r>
      <w:r w:rsidR="00262E8B">
        <w:rPr>
          <w:rFonts w:eastAsiaTheme="minorHAnsi"/>
        </w:rPr>
        <w:t>В ходе проведения контрольного мероприятия Контрольно-счетная палата использовала информацию об объекте, находящуюся в свободном доступе в сети Интернет</w:t>
      </w:r>
      <w:r w:rsidR="00246C5A">
        <w:rPr>
          <w:rFonts w:eastAsiaTheme="minorHAnsi"/>
        </w:rPr>
        <w:t xml:space="preserve">, а также документы, представленные финансовым отделом администрации </w:t>
      </w:r>
      <w:proofErr w:type="spellStart"/>
      <w:r w:rsidR="00246C5A">
        <w:rPr>
          <w:rFonts w:eastAsiaTheme="minorHAnsi"/>
        </w:rPr>
        <w:t>Нижнеудинского</w:t>
      </w:r>
      <w:proofErr w:type="spellEnd"/>
      <w:r w:rsidR="00246C5A">
        <w:rPr>
          <w:rFonts w:eastAsiaTheme="minorHAnsi"/>
        </w:rPr>
        <w:t xml:space="preserve"> муниципального образования</w:t>
      </w:r>
      <w:r w:rsidR="00321556">
        <w:rPr>
          <w:rFonts w:eastAsiaTheme="minorHAnsi"/>
        </w:rPr>
        <w:t xml:space="preserve">, МКУ "ЦБС </w:t>
      </w:r>
      <w:proofErr w:type="spellStart"/>
      <w:r w:rsidR="00321556">
        <w:rPr>
          <w:rFonts w:eastAsiaTheme="minorHAnsi"/>
        </w:rPr>
        <w:t>Нижнеудинского</w:t>
      </w:r>
      <w:proofErr w:type="spellEnd"/>
      <w:r w:rsidR="00321556">
        <w:rPr>
          <w:rFonts w:eastAsiaTheme="minorHAnsi"/>
        </w:rPr>
        <w:t xml:space="preserve"> МО"</w:t>
      </w:r>
      <w:r w:rsidR="00246C5A">
        <w:rPr>
          <w:rFonts w:eastAsiaTheme="minorHAnsi"/>
        </w:rPr>
        <w:t>.</w:t>
      </w:r>
    </w:p>
    <w:p w:rsidR="00865749" w:rsidRDefault="00D81535" w:rsidP="00865749">
      <w:pPr>
        <w:autoSpaceDE w:val="0"/>
        <w:autoSpaceDN w:val="0"/>
        <w:adjustRightInd w:val="0"/>
        <w:ind w:firstLine="540"/>
        <w:rPr>
          <w:rFonts w:eastAsiaTheme="minorHAnsi"/>
        </w:rPr>
      </w:pPr>
      <w:r w:rsidRPr="00865749">
        <w:t>В соответствии со</w:t>
      </w:r>
      <w:r w:rsidRPr="00865749">
        <w:rPr>
          <w:rFonts w:eastAsiaTheme="minorHAnsi"/>
        </w:rPr>
        <w:t xml:space="preserve"> </w:t>
      </w:r>
      <w:r w:rsidRPr="00865749">
        <w:t>статьей</w:t>
      </w:r>
      <w:r w:rsidRPr="00865749">
        <w:rPr>
          <w:rFonts w:eastAsiaTheme="minorHAnsi"/>
        </w:rPr>
        <w:t xml:space="preserve"> 41 Бюджетного кодекса РФ</w:t>
      </w:r>
      <w:r w:rsidR="00865749" w:rsidRPr="00865749">
        <w:rPr>
          <w:rFonts w:eastAsiaTheme="minorHAnsi"/>
        </w:rPr>
        <w:t xml:space="preserve"> </w:t>
      </w:r>
      <w:r w:rsidR="00865749">
        <w:rPr>
          <w:rFonts w:eastAsiaTheme="minorHAnsi"/>
        </w:rPr>
        <w:t>к</w:t>
      </w:r>
      <w:r w:rsidR="00865749" w:rsidRPr="00865749">
        <w:rPr>
          <w:rFonts w:eastAsiaTheme="minorHAnsi"/>
        </w:rPr>
        <w:t xml:space="preserve"> доходам бюджетов относятся налоговые доходы, неналоговые доходы и безвозмездные поступления</w:t>
      </w:r>
      <w:r w:rsidR="00865749">
        <w:rPr>
          <w:rFonts w:eastAsiaTheme="minorHAnsi"/>
        </w:rPr>
        <w:t xml:space="preserve">, в том числе </w:t>
      </w:r>
      <w:r w:rsidR="00865749" w:rsidRPr="00865749">
        <w:rPr>
          <w:rFonts w:eastAsiaTheme="minorHAns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65749" w:rsidRPr="00865749" w:rsidRDefault="00865749" w:rsidP="00865749">
      <w:pPr>
        <w:autoSpaceDE w:val="0"/>
        <w:autoSpaceDN w:val="0"/>
        <w:adjustRightInd w:val="0"/>
        <w:ind w:firstLine="540"/>
        <w:rPr>
          <w:rFonts w:eastAsiaTheme="minorHAnsi"/>
        </w:rPr>
      </w:pPr>
      <w:r>
        <w:rPr>
          <w:rFonts w:eastAsiaTheme="minorHAnsi"/>
        </w:rPr>
        <w:t xml:space="preserve">В ноябре 2019 года между Акционерным обществом "Ангарская нефтехимическая компания" и администрацией </w:t>
      </w:r>
      <w:proofErr w:type="spellStart"/>
      <w:r>
        <w:rPr>
          <w:rFonts w:eastAsiaTheme="minorHAnsi"/>
        </w:rPr>
        <w:t>Нижнеудинского</w:t>
      </w:r>
      <w:proofErr w:type="spellEnd"/>
      <w:r>
        <w:rPr>
          <w:rFonts w:eastAsiaTheme="minorHAnsi"/>
        </w:rPr>
        <w:t xml:space="preserve"> муниципального образования был заключен Договор пожертвования денежных средств юридическому лицу-</w:t>
      </w:r>
      <w:r w:rsidR="00CC0842">
        <w:rPr>
          <w:rFonts w:eastAsiaTheme="minorHAnsi"/>
        </w:rPr>
        <w:t xml:space="preserve"> </w:t>
      </w:r>
      <w:r>
        <w:rPr>
          <w:rFonts w:eastAsiaTheme="minorHAnsi"/>
        </w:rPr>
        <w:t>рез</w:t>
      </w:r>
      <w:r w:rsidR="00CC0842">
        <w:rPr>
          <w:rFonts w:eastAsiaTheme="minorHAnsi"/>
        </w:rPr>
        <w:t>и</w:t>
      </w:r>
      <w:r>
        <w:rPr>
          <w:rFonts w:eastAsiaTheme="minorHAnsi"/>
        </w:rPr>
        <w:t>денту РФ №1705-19</w:t>
      </w:r>
      <w:r w:rsidR="00CC0842">
        <w:rPr>
          <w:rFonts w:eastAsiaTheme="minorHAnsi"/>
        </w:rPr>
        <w:t xml:space="preserve"> </w:t>
      </w:r>
      <w:r w:rsidR="00EF0EA7">
        <w:rPr>
          <w:rFonts w:eastAsiaTheme="minorHAnsi"/>
        </w:rPr>
        <w:t xml:space="preserve">от 20.11.2019 </w:t>
      </w:r>
      <w:r w:rsidR="00CC0842">
        <w:rPr>
          <w:rFonts w:eastAsiaTheme="minorHAnsi"/>
        </w:rPr>
        <w:t xml:space="preserve">(далее по тексту </w:t>
      </w:r>
      <w:r w:rsidR="00102CE2">
        <w:rPr>
          <w:rFonts w:eastAsiaTheme="minorHAnsi"/>
        </w:rPr>
        <w:t>–</w:t>
      </w:r>
      <w:r w:rsidR="00CC0842">
        <w:rPr>
          <w:rFonts w:eastAsiaTheme="minorHAnsi"/>
        </w:rPr>
        <w:t xml:space="preserve"> Договор); сумма </w:t>
      </w:r>
      <w:r w:rsidR="00EF0EA7">
        <w:rPr>
          <w:rFonts w:eastAsiaTheme="minorHAnsi"/>
        </w:rPr>
        <w:t xml:space="preserve">благотворительного </w:t>
      </w:r>
      <w:r w:rsidR="00CC0842">
        <w:rPr>
          <w:rFonts w:eastAsiaTheme="minorHAnsi"/>
        </w:rPr>
        <w:t xml:space="preserve">пожертвования администрации </w:t>
      </w:r>
      <w:proofErr w:type="spellStart"/>
      <w:r w:rsidR="00CC0842">
        <w:rPr>
          <w:rFonts w:eastAsiaTheme="minorHAnsi"/>
        </w:rPr>
        <w:t>Нижнеудинского</w:t>
      </w:r>
      <w:proofErr w:type="spellEnd"/>
      <w:r w:rsidR="00CC0842">
        <w:rPr>
          <w:rFonts w:eastAsiaTheme="minorHAnsi"/>
        </w:rPr>
        <w:t xml:space="preserve"> муниципального составила 15,0 млн. рублей. Согласно п.1.2. Договора указанные денежные средства переданы в следующих целях: строительство моста (включая проектные работы) в СНТ "Черняев луг". </w:t>
      </w:r>
      <w:r w:rsidR="00E701AD">
        <w:rPr>
          <w:rFonts w:eastAsiaTheme="minorHAnsi"/>
        </w:rPr>
        <w:t xml:space="preserve">Благотворительное пожертвование в сумме 15,0 млн. рублей поступило </w:t>
      </w:r>
      <w:r>
        <w:rPr>
          <w:rFonts w:eastAsiaTheme="minorHAnsi"/>
        </w:rPr>
        <w:t xml:space="preserve">на единый счет по учету средств местного бюджета </w:t>
      </w:r>
      <w:r w:rsidR="00E701AD">
        <w:rPr>
          <w:rFonts w:eastAsiaTheme="minorHAnsi"/>
        </w:rPr>
        <w:t>26.11.2019 (платежное поручение №197317 от 26.11.2019).</w:t>
      </w:r>
      <w:r w:rsidR="00EF0EA7">
        <w:rPr>
          <w:rFonts w:eastAsiaTheme="minorHAnsi"/>
        </w:rPr>
        <w:t xml:space="preserve"> </w:t>
      </w:r>
    </w:p>
    <w:p w:rsidR="009F3E93" w:rsidRPr="009F3E93" w:rsidRDefault="009F3E93" w:rsidP="009F3E93">
      <w:pPr>
        <w:autoSpaceDE w:val="0"/>
        <w:autoSpaceDN w:val="0"/>
        <w:adjustRightInd w:val="0"/>
        <w:ind w:firstLine="0"/>
        <w:rPr>
          <w:rFonts w:eastAsiaTheme="minorHAnsi"/>
        </w:rPr>
      </w:pPr>
    </w:p>
    <w:p w:rsidR="00173CC1" w:rsidRPr="001C3F52" w:rsidRDefault="00EF0EA7" w:rsidP="00173CC1">
      <w:pPr>
        <w:autoSpaceDE w:val="0"/>
        <w:autoSpaceDN w:val="0"/>
        <w:adjustRightInd w:val="0"/>
        <w:ind w:firstLine="540"/>
        <w:rPr>
          <w:rFonts w:eastAsiaTheme="minorHAnsi"/>
        </w:rPr>
      </w:pPr>
      <w:r w:rsidRPr="001C3F52">
        <w:rPr>
          <w:rFonts w:eastAsia="Times New Roman"/>
        </w:rPr>
        <w:t xml:space="preserve">По основаниям, предусмотренным ст. 217 Бюджетного кодекса РФ, п.12.1 раздела 4 Порядка составления и ведения сводной  бюджетной росписи </w:t>
      </w:r>
      <w:proofErr w:type="spellStart"/>
      <w:r w:rsidRPr="001C3F52">
        <w:rPr>
          <w:rFonts w:eastAsia="Times New Roman"/>
        </w:rPr>
        <w:t>Нижнеудинского</w:t>
      </w:r>
      <w:proofErr w:type="spellEnd"/>
      <w:r w:rsidRPr="001C3F52">
        <w:rPr>
          <w:rFonts w:eastAsia="Times New Roman"/>
        </w:rPr>
        <w:t xml:space="preserve"> МО, распоряжением главы  </w:t>
      </w:r>
      <w:proofErr w:type="spellStart"/>
      <w:r w:rsidRPr="001C3F52">
        <w:rPr>
          <w:rFonts w:eastAsia="Times New Roman"/>
        </w:rPr>
        <w:t>Нижнеудинско</w:t>
      </w:r>
      <w:r w:rsidR="00FC6B29" w:rsidRPr="001C3F52">
        <w:rPr>
          <w:rFonts w:eastAsia="Times New Roman"/>
        </w:rPr>
        <w:t>-</w:t>
      </w:r>
      <w:r w:rsidRPr="001C3F52">
        <w:rPr>
          <w:rFonts w:eastAsia="Times New Roman"/>
        </w:rPr>
        <w:t>го</w:t>
      </w:r>
      <w:proofErr w:type="spellEnd"/>
      <w:r w:rsidRPr="001C3F52">
        <w:rPr>
          <w:rFonts w:eastAsia="Times New Roman"/>
        </w:rPr>
        <w:t xml:space="preserve"> муниципального образования от 27.11.2019 №39-р </w:t>
      </w:r>
      <w:r w:rsidR="00164B11" w:rsidRPr="001C3F52">
        <w:rPr>
          <w:rFonts w:eastAsia="Times New Roman"/>
        </w:rPr>
        <w:t>были</w:t>
      </w:r>
      <w:r w:rsidRPr="001C3F52">
        <w:rPr>
          <w:rFonts w:eastAsia="Times New Roman"/>
        </w:rPr>
        <w:t xml:space="preserve"> внесены изменения в сводную бюджетную роспись </w:t>
      </w:r>
      <w:proofErr w:type="spellStart"/>
      <w:r w:rsidRPr="001C3F52">
        <w:rPr>
          <w:rFonts w:eastAsia="Times New Roman"/>
        </w:rPr>
        <w:t>Нижнеудинского</w:t>
      </w:r>
      <w:proofErr w:type="spellEnd"/>
      <w:r w:rsidRPr="001C3F52">
        <w:rPr>
          <w:rFonts w:eastAsia="Times New Roman"/>
        </w:rPr>
        <w:t xml:space="preserve"> </w:t>
      </w:r>
      <w:r w:rsidR="006F6926" w:rsidRPr="001C3F52">
        <w:rPr>
          <w:rFonts w:eastAsia="Times New Roman"/>
        </w:rPr>
        <w:t>муниципального образования</w:t>
      </w:r>
      <w:r w:rsidRPr="001C3F52">
        <w:rPr>
          <w:rFonts w:eastAsia="Times New Roman"/>
        </w:rPr>
        <w:t xml:space="preserve"> на 20</w:t>
      </w:r>
      <w:r w:rsidR="005C0A99" w:rsidRPr="001C3F52">
        <w:rPr>
          <w:rFonts w:eastAsia="Times New Roman"/>
        </w:rPr>
        <w:t>19</w:t>
      </w:r>
      <w:r w:rsidRPr="001C3F52">
        <w:rPr>
          <w:rFonts w:eastAsia="Times New Roman"/>
        </w:rPr>
        <w:t xml:space="preserve"> год</w:t>
      </w:r>
      <w:r w:rsidR="006F6926" w:rsidRPr="001C3F52">
        <w:rPr>
          <w:rFonts w:eastAsia="Times New Roman"/>
        </w:rPr>
        <w:t>;</w:t>
      </w:r>
      <w:r w:rsidR="00164B11" w:rsidRPr="001C3F52">
        <w:rPr>
          <w:rFonts w:eastAsia="Times New Roman"/>
        </w:rPr>
        <w:t xml:space="preserve"> сумма пожертвования отражена по разделу 03 "Национальная экономика" подразделу 0309 </w:t>
      </w:r>
      <w:r w:rsidR="00164B11" w:rsidRPr="001C3F52">
        <w:rPr>
          <w:rFonts w:eastAsiaTheme="minorHAnsi"/>
        </w:rPr>
        <w:t>"Защита населения и территории от чрезвычайных ситуаций природного и техногенного характера, гражданская оборона" целевая статья расходов 2180100000 по виду расходов</w:t>
      </w:r>
      <w:r w:rsidR="000A4E0F" w:rsidRPr="001C3F52">
        <w:rPr>
          <w:rFonts w:eastAsiaTheme="minorHAnsi"/>
        </w:rPr>
        <w:t xml:space="preserve"> </w:t>
      </w:r>
      <w:r w:rsidR="00164B11" w:rsidRPr="001C3F52">
        <w:rPr>
          <w:rFonts w:eastAsiaTheme="minorHAnsi"/>
        </w:rPr>
        <w:t>244 "Прочая закупка товаров, работ и услуг"</w:t>
      </w:r>
      <w:r w:rsidR="00A40C7D" w:rsidRPr="001C3F52">
        <w:rPr>
          <w:rFonts w:eastAsiaTheme="minorHAnsi"/>
        </w:rPr>
        <w:t xml:space="preserve">. </w:t>
      </w:r>
    </w:p>
    <w:p w:rsidR="00C373BE" w:rsidRPr="001C3F52" w:rsidRDefault="00173CC1" w:rsidP="00C373BE">
      <w:pPr>
        <w:autoSpaceDE w:val="0"/>
        <w:autoSpaceDN w:val="0"/>
        <w:adjustRightInd w:val="0"/>
        <w:ind w:firstLine="540"/>
        <w:rPr>
          <w:rFonts w:eastAsiaTheme="minorHAnsi"/>
        </w:rPr>
      </w:pPr>
      <w:r w:rsidRPr="001C3F52">
        <w:rPr>
          <w:rFonts w:eastAsiaTheme="minorHAnsi"/>
        </w:rPr>
        <w:t xml:space="preserve">Вид расхода 244 "Прочая закупка товаров, работ и услуг" предполагает текущий ремонт объекта, т.е. администрация муниципального образования приняла решение о восстановлении </w:t>
      </w:r>
      <w:r w:rsidR="008D54D4" w:rsidRPr="001C3F52">
        <w:rPr>
          <w:rFonts w:eastAsiaTheme="minorHAnsi"/>
        </w:rPr>
        <w:t>объекта посредством текущего ремонта</w:t>
      </w:r>
      <w:r w:rsidRPr="001C3F52">
        <w:rPr>
          <w:rFonts w:eastAsiaTheme="minorHAnsi"/>
        </w:rPr>
        <w:t>, тем самым допустила нарушение цели предоставления денежных средств, установленной п.1.2. Договора</w:t>
      </w:r>
      <w:r w:rsidR="006F1D18" w:rsidRPr="001C3F52">
        <w:rPr>
          <w:rFonts w:eastAsiaTheme="minorHAnsi"/>
        </w:rPr>
        <w:t xml:space="preserve"> - строительство моста (включая проектные работы)</w:t>
      </w:r>
      <w:r w:rsidR="000A4E0F" w:rsidRPr="001C3F52">
        <w:rPr>
          <w:rFonts w:eastAsiaTheme="minorHAnsi"/>
        </w:rPr>
        <w:t xml:space="preserve">; </w:t>
      </w:r>
      <w:r w:rsidR="005C0A99" w:rsidRPr="001C3F52">
        <w:rPr>
          <w:rFonts w:eastAsiaTheme="minorHAnsi"/>
        </w:rPr>
        <w:t xml:space="preserve">согласно </w:t>
      </w:r>
      <w:proofErr w:type="spellStart"/>
      <w:r w:rsidR="005C0A99" w:rsidRPr="001C3F52">
        <w:rPr>
          <w:rFonts w:eastAsiaTheme="minorHAnsi"/>
        </w:rPr>
        <w:t>пп</w:t>
      </w:r>
      <w:proofErr w:type="spellEnd"/>
      <w:r w:rsidR="005C0A99" w:rsidRPr="001C3F52">
        <w:rPr>
          <w:rFonts w:eastAsiaTheme="minorHAnsi"/>
        </w:rPr>
        <w:t xml:space="preserve">. 48.4.3.4. Приказ Минфина России от 06.06.2019 №85н </w:t>
      </w:r>
      <w:r w:rsidR="005C0A99" w:rsidRPr="001C3F52">
        <w:rPr>
          <w:rFonts w:eastAsiaTheme="minorHAnsi"/>
        </w:rPr>
        <w:lastRenderedPageBreak/>
        <w:t xml:space="preserve">"О Порядке формирования и применения кодов бюджетной классификации Российской Федерации, их структуре и принципах назначения" </w:t>
      </w:r>
      <w:r w:rsidR="00551561" w:rsidRPr="001C3F52">
        <w:rPr>
          <w:rFonts w:eastAsiaTheme="minorHAnsi"/>
        </w:rPr>
        <w:t xml:space="preserve">бюджетные инвестиции в объекты капитального строительства муниципальной собственности должны отражаться по элементу виду расходов 414 "Бюджетные инвестиции в объекты капитального строительства государственной (муниципальной) собственности". </w:t>
      </w:r>
      <w:r w:rsidR="00321556" w:rsidRPr="001C3F52">
        <w:rPr>
          <w:rFonts w:eastAsiaTheme="minorHAnsi"/>
        </w:rPr>
        <w:t>Вместе с тем</w:t>
      </w:r>
      <w:r w:rsidR="00DD59DC" w:rsidRPr="001C3F52">
        <w:rPr>
          <w:rFonts w:eastAsiaTheme="minorHAnsi"/>
        </w:rPr>
        <w:t xml:space="preserve"> </w:t>
      </w:r>
      <w:r w:rsidR="00BE36E0" w:rsidRPr="001C3F52">
        <w:rPr>
          <w:rFonts w:eastAsiaTheme="minorHAnsi"/>
        </w:rPr>
        <w:t>Жертвователь - АО "Ангарская нефтехимическая компания"</w:t>
      </w:r>
      <w:r w:rsidR="00321556" w:rsidRPr="001C3F52">
        <w:rPr>
          <w:rFonts w:eastAsiaTheme="minorHAnsi"/>
        </w:rPr>
        <w:t xml:space="preserve"> </w:t>
      </w:r>
      <w:r w:rsidR="008E2B79" w:rsidRPr="001C3F52">
        <w:rPr>
          <w:rFonts w:eastAsiaTheme="minorHAnsi"/>
        </w:rPr>
        <w:t>никаких мер по возврату денежных средств</w:t>
      </w:r>
      <w:r w:rsidR="00DD59DC" w:rsidRPr="001C3F52">
        <w:rPr>
          <w:rFonts w:eastAsiaTheme="minorHAnsi"/>
        </w:rPr>
        <w:t xml:space="preserve"> не принимала.</w:t>
      </w:r>
      <w:r w:rsidR="004A7299" w:rsidRPr="001C3F52">
        <w:rPr>
          <w:rFonts w:eastAsiaTheme="minorHAnsi"/>
        </w:rPr>
        <w:t xml:space="preserve"> </w:t>
      </w:r>
    </w:p>
    <w:p w:rsidR="00945961" w:rsidRPr="001C3F52" w:rsidRDefault="0047724A" w:rsidP="00945961">
      <w:pPr>
        <w:autoSpaceDE w:val="0"/>
        <w:autoSpaceDN w:val="0"/>
        <w:adjustRightInd w:val="0"/>
        <w:ind w:firstLine="539"/>
        <w:rPr>
          <w:rFonts w:eastAsiaTheme="minorHAnsi"/>
        </w:rPr>
      </w:pPr>
      <w:r w:rsidRPr="001C3F52">
        <w:rPr>
          <w:rFonts w:eastAsia="Times New Roman"/>
          <w:lang w:eastAsia="ru-RU"/>
        </w:rPr>
        <w:t>По результатам визуального осмотра был осуществл</w:t>
      </w:r>
      <w:r w:rsidR="001C3F52" w:rsidRPr="001C3F52">
        <w:rPr>
          <w:rFonts w:eastAsia="Times New Roman"/>
          <w:lang w:eastAsia="ru-RU"/>
        </w:rPr>
        <w:t>е</w:t>
      </w:r>
      <w:r w:rsidRPr="001C3F52">
        <w:rPr>
          <w:rFonts w:eastAsia="Times New Roman"/>
          <w:lang w:eastAsia="ru-RU"/>
        </w:rPr>
        <w:t>н ремонт бетонных опор, полная замена пролетных строений</w:t>
      </w:r>
      <w:r w:rsidR="00945961" w:rsidRPr="001C3F52">
        <w:rPr>
          <w:rFonts w:eastAsia="Times New Roman"/>
          <w:lang w:eastAsia="ru-RU"/>
        </w:rPr>
        <w:t xml:space="preserve">, смена мостового настила, что в соответствии с </w:t>
      </w:r>
      <w:r w:rsidR="00945961" w:rsidRPr="001C3F52">
        <w:rPr>
          <w:rFonts w:eastAsiaTheme="minorHAnsi"/>
        </w:rPr>
        <w:t xml:space="preserve">Постановление Госстроя СССР от 29.12.1973 N 279"Об утверждении Положения о проведении планово-предупредительного ремонта производственных зданий и сооружений" </w:t>
      </w:r>
      <w:r w:rsidR="00945961" w:rsidRPr="001C3F52">
        <w:rPr>
          <w:rFonts w:eastAsia="Times New Roman"/>
          <w:lang w:eastAsia="ru-RU"/>
        </w:rPr>
        <w:t>подтверждает факт проведения капитального ремонта</w:t>
      </w:r>
      <w:r w:rsidR="00124121" w:rsidRPr="001C3F52">
        <w:rPr>
          <w:rFonts w:eastAsia="Times New Roman"/>
          <w:lang w:eastAsia="ru-RU"/>
        </w:rPr>
        <w:t xml:space="preserve">, для проведения которого в соответствии с </w:t>
      </w:r>
      <w:r w:rsidR="00124121" w:rsidRPr="001C3F52">
        <w:rPr>
          <w:rFonts w:eastAsia="Times New Roman"/>
          <w:color w:val="222222"/>
          <w:lang w:eastAsia="ru-RU"/>
        </w:rPr>
        <w:t>частью 2 статьи 48 Гр</w:t>
      </w:r>
      <w:r w:rsidR="00DB7BEC" w:rsidRPr="001C3F52">
        <w:rPr>
          <w:rFonts w:eastAsia="Times New Roman"/>
          <w:color w:val="222222"/>
          <w:lang w:eastAsia="ru-RU"/>
        </w:rPr>
        <w:t>адостроительного кодекса</w:t>
      </w:r>
      <w:r w:rsidR="00124121" w:rsidRPr="001C3F52">
        <w:rPr>
          <w:rFonts w:eastAsia="Times New Roman"/>
          <w:color w:val="222222"/>
          <w:lang w:eastAsia="ru-RU"/>
        </w:rPr>
        <w:t xml:space="preserve"> РФ требуется оформление проектной документации</w:t>
      </w:r>
      <w:r w:rsidR="00945961" w:rsidRPr="001C3F52">
        <w:rPr>
          <w:rFonts w:eastAsia="Times New Roman"/>
          <w:lang w:eastAsia="ru-RU"/>
        </w:rPr>
        <w:t>.</w:t>
      </w:r>
      <w:r w:rsidR="00563BE5" w:rsidRPr="001C3F52">
        <w:rPr>
          <w:rFonts w:eastAsiaTheme="minorHAnsi"/>
        </w:rPr>
        <w:t xml:space="preserve"> При этом следует отметить, что окончательную оценку </w:t>
      </w:r>
      <w:r w:rsidR="00012CE6" w:rsidRPr="001C3F52">
        <w:rPr>
          <w:rFonts w:eastAsiaTheme="minorHAnsi"/>
        </w:rPr>
        <w:t xml:space="preserve">должны дать специалисты в области строительства. Положения Постановление Госстроя СССР от 29.12.1973 N 279 применяются в части, не противоречащей </w:t>
      </w:r>
      <w:proofErr w:type="spellStart"/>
      <w:r w:rsidR="00012CE6" w:rsidRPr="001C3F52">
        <w:rPr>
          <w:rFonts w:eastAsiaTheme="minorHAnsi"/>
        </w:rPr>
        <w:t>ГрК</w:t>
      </w:r>
      <w:proofErr w:type="spellEnd"/>
      <w:r w:rsidR="00012CE6" w:rsidRPr="001C3F52">
        <w:rPr>
          <w:rFonts w:eastAsiaTheme="minorHAnsi"/>
        </w:rPr>
        <w:t xml:space="preserve"> РФ (</w:t>
      </w:r>
      <w:hyperlink r:id="rId9" w:history="1">
        <w:r w:rsidR="00012CE6" w:rsidRPr="001C3F52">
          <w:rPr>
            <w:rFonts w:eastAsiaTheme="minorHAnsi"/>
          </w:rPr>
          <w:t>письмо</w:t>
        </w:r>
      </w:hyperlink>
      <w:r w:rsidR="00012CE6" w:rsidRPr="001C3F52">
        <w:rPr>
          <w:rFonts w:eastAsiaTheme="minorHAnsi"/>
        </w:rPr>
        <w:t xml:space="preserve"> Минстроя России от 10.12.2018 №49277-ОД/08).</w:t>
      </w:r>
    </w:p>
    <w:p w:rsidR="00E43EA0" w:rsidRDefault="0054501C" w:rsidP="00E43EA0">
      <w:pPr>
        <w:autoSpaceDE w:val="0"/>
        <w:autoSpaceDN w:val="0"/>
        <w:adjustRightInd w:val="0"/>
        <w:ind w:firstLine="540"/>
        <w:rPr>
          <w:rFonts w:eastAsiaTheme="minorHAnsi"/>
        </w:rPr>
      </w:pPr>
      <w:r w:rsidRPr="001C3F52">
        <w:rPr>
          <w:rFonts w:eastAsiaTheme="minorHAnsi"/>
        </w:rPr>
        <w:t>В соответствии с ч.11 ст.21 Федерального закона от 05.04.2013 №44-ФЗ</w:t>
      </w:r>
      <w:r w:rsidR="00DD59DC" w:rsidRPr="001C3F52">
        <w:rPr>
          <w:rFonts w:eastAsiaTheme="minorHAnsi"/>
        </w:rPr>
        <w:t xml:space="preserve"> </w:t>
      </w:r>
      <w:r w:rsidRPr="001C3F52">
        <w:rPr>
          <w:rFonts w:eastAsiaTheme="minorHAnsi"/>
        </w:rPr>
        <w:t>"О контрактной системе в сфере закупок товаров, работ, услуг для обеспечения государственных и муниципальных нужд" (далее по тексту</w:t>
      </w:r>
      <w:r w:rsidR="000572D4" w:rsidRPr="001C3F52">
        <w:rPr>
          <w:rFonts w:eastAsiaTheme="minorHAnsi"/>
        </w:rPr>
        <w:t>-</w:t>
      </w:r>
      <w:r w:rsidRPr="001C3F52">
        <w:rPr>
          <w:rFonts w:eastAsiaTheme="minorHAnsi"/>
        </w:rPr>
        <w:t xml:space="preserve"> </w:t>
      </w:r>
      <w:r w:rsidR="000572D4" w:rsidRPr="001C3F52">
        <w:rPr>
          <w:rFonts w:eastAsiaTheme="minorHAnsi"/>
        </w:rPr>
        <w:t xml:space="preserve">Закон </w:t>
      </w:r>
      <w:r w:rsidRPr="001C3F52">
        <w:rPr>
          <w:rFonts w:eastAsiaTheme="minorHAnsi"/>
        </w:rPr>
        <w:t xml:space="preserve">№44-ФЗ) </w:t>
      </w:r>
      <w:r w:rsidR="006102B2" w:rsidRPr="001C3F52">
        <w:rPr>
          <w:rFonts w:eastAsiaTheme="minorHAnsi"/>
        </w:rPr>
        <w:t>закупка "В</w:t>
      </w:r>
      <w:r w:rsidR="006102B2" w:rsidRPr="001C3F52">
        <w:rPr>
          <w:rFonts w:eastAsia="Times New Roman"/>
          <w:lang w:eastAsia="ru-RU"/>
        </w:rPr>
        <w:t xml:space="preserve">осстановление </w:t>
      </w:r>
      <w:bookmarkStart w:id="4" w:name="_Hlk49853357"/>
      <w:r w:rsidR="006102B2" w:rsidRPr="001C3F52">
        <w:rPr>
          <w:rFonts w:eastAsia="Times New Roman"/>
          <w:lang w:eastAsia="ru-RU"/>
        </w:rPr>
        <w:t xml:space="preserve">моста, расположенного в г.Нижнеудинске, автомобильная дорога Черняев луг, через протоку </w:t>
      </w:r>
      <w:proofErr w:type="spellStart"/>
      <w:r w:rsidR="006102B2" w:rsidRPr="001C3F52">
        <w:rPr>
          <w:rFonts w:eastAsia="Times New Roman"/>
          <w:lang w:eastAsia="ru-RU"/>
        </w:rPr>
        <w:t>р.Застрянка</w:t>
      </w:r>
      <w:bookmarkEnd w:id="4"/>
      <w:proofErr w:type="spellEnd"/>
      <w:r w:rsidR="006102B2" w:rsidRPr="001C3F52">
        <w:rPr>
          <w:rFonts w:eastAsia="Times New Roman"/>
          <w:lang w:eastAsia="ru-RU"/>
        </w:rPr>
        <w:t>" включена в план-график закупок на 2019 год</w:t>
      </w:r>
      <w:r w:rsidR="005C0A99" w:rsidRPr="001C3F52">
        <w:rPr>
          <w:rFonts w:eastAsia="Times New Roman"/>
          <w:lang w:eastAsia="ru-RU"/>
        </w:rPr>
        <w:t xml:space="preserve">. </w:t>
      </w:r>
      <w:r w:rsidR="000572D4" w:rsidRPr="001C3F52">
        <w:rPr>
          <w:rFonts w:eastAsiaTheme="minorHAnsi"/>
        </w:rPr>
        <w:t xml:space="preserve">Администрацией </w:t>
      </w:r>
      <w:proofErr w:type="spellStart"/>
      <w:r w:rsidR="000572D4" w:rsidRPr="001C3F52">
        <w:rPr>
          <w:rFonts w:eastAsiaTheme="minorHAnsi"/>
        </w:rPr>
        <w:t>Нижнеудинского</w:t>
      </w:r>
      <w:proofErr w:type="spellEnd"/>
      <w:r w:rsidR="000572D4" w:rsidRPr="001C3F52">
        <w:rPr>
          <w:rFonts w:eastAsiaTheme="minorHAnsi"/>
        </w:rPr>
        <w:t xml:space="preserve"> муниципального образования </w:t>
      </w:r>
      <w:r w:rsidR="007D04C8" w:rsidRPr="001C3F52">
        <w:rPr>
          <w:rFonts w:eastAsiaTheme="minorHAnsi"/>
        </w:rPr>
        <w:t xml:space="preserve">( далее по тексту Заказчик) </w:t>
      </w:r>
      <w:r w:rsidR="000572D4" w:rsidRPr="001C3F52">
        <w:rPr>
          <w:rFonts w:eastAsiaTheme="minorHAnsi"/>
        </w:rPr>
        <w:t xml:space="preserve">был выбран способ закупки – закупка у единственного поставщика (подрядчика, исполнителя)  </w:t>
      </w:r>
      <w:r w:rsidR="00E43EA0" w:rsidRPr="001C3F52">
        <w:rPr>
          <w:rFonts w:eastAsiaTheme="minorHAnsi"/>
        </w:rPr>
        <w:t xml:space="preserve">в соответствии с </w:t>
      </w:r>
      <w:hyperlink r:id="rId10" w:history="1">
        <w:r w:rsidR="000572D4" w:rsidRPr="001C3F52">
          <w:rPr>
            <w:rFonts w:eastAsiaTheme="minorHAnsi"/>
          </w:rPr>
          <w:t>пунктом 9 части 1 статьи 93</w:t>
        </w:r>
      </w:hyperlink>
      <w:r w:rsidR="000572D4" w:rsidRPr="001C3F52">
        <w:rPr>
          <w:rFonts w:eastAsiaTheme="minorHAnsi"/>
        </w:rPr>
        <w:t xml:space="preserve"> </w:t>
      </w:r>
      <w:r w:rsidR="00E43EA0" w:rsidRPr="001C3F52">
        <w:rPr>
          <w:rFonts w:eastAsiaTheme="minorHAnsi"/>
        </w:rPr>
        <w:t xml:space="preserve">Закона </w:t>
      </w:r>
      <w:r w:rsidR="000572D4" w:rsidRPr="001C3F52">
        <w:rPr>
          <w:rFonts w:eastAsiaTheme="minorHAnsi"/>
        </w:rPr>
        <w:t>№</w:t>
      </w:r>
      <w:r w:rsidR="00E43EA0" w:rsidRPr="001C3F52">
        <w:rPr>
          <w:rFonts w:eastAsiaTheme="minorHAnsi"/>
        </w:rPr>
        <w:t>44-ФЗ</w:t>
      </w:r>
      <w:r w:rsidR="001D530D" w:rsidRPr="001C3F52">
        <w:rPr>
          <w:rFonts w:eastAsiaTheme="minorHAnsi"/>
        </w:rPr>
        <w:t>;</w:t>
      </w:r>
      <w:r w:rsidR="000572D4" w:rsidRPr="001C3F52">
        <w:rPr>
          <w:rFonts w:eastAsiaTheme="minorHAnsi"/>
        </w:rPr>
        <w:t xml:space="preserve"> </w:t>
      </w:r>
      <w:r w:rsidR="001D530D" w:rsidRPr="001C3F52">
        <w:rPr>
          <w:rFonts w:eastAsiaTheme="minorHAnsi"/>
        </w:rPr>
        <w:t xml:space="preserve">на момент заключения контракта </w:t>
      </w:r>
      <w:r w:rsidR="00B34A99" w:rsidRPr="001C3F52">
        <w:rPr>
          <w:rFonts w:eastAsiaTheme="minorHAnsi"/>
        </w:rPr>
        <w:t xml:space="preserve">на территории </w:t>
      </w:r>
      <w:proofErr w:type="spellStart"/>
      <w:r w:rsidR="00B34A99" w:rsidRPr="001C3F52">
        <w:rPr>
          <w:rFonts w:eastAsiaTheme="minorHAnsi"/>
        </w:rPr>
        <w:t>Нижнеудинского</w:t>
      </w:r>
      <w:proofErr w:type="spellEnd"/>
      <w:r w:rsidR="00B34A99" w:rsidRPr="001C3F52">
        <w:rPr>
          <w:rFonts w:eastAsiaTheme="minorHAnsi"/>
        </w:rPr>
        <w:t xml:space="preserve"> муниципального образования </w:t>
      </w:r>
      <w:r w:rsidR="001D530D" w:rsidRPr="001C3F52">
        <w:rPr>
          <w:rFonts w:eastAsiaTheme="minorHAnsi"/>
        </w:rPr>
        <w:t xml:space="preserve">действовал </w:t>
      </w:r>
      <w:r w:rsidR="00B34A99" w:rsidRPr="001C3F52">
        <w:rPr>
          <w:rFonts w:eastAsiaTheme="minorHAnsi"/>
        </w:rPr>
        <w:t xml:space="preserve">режим "Чрезвычайная ситуация" (постановление администрации </w:t>
      </w:r>
      <w:proofErr w:type="spellStart"/>
      <w:r w:rsidR="00B34A99" w:rsidRPr="001C3F52">
        <w:rPr>
          <w:rFonts w:eastAsiaTheme="minorHAnsi"/>
        </w:rPr>
        <w:t>Нижнеудинского</w:t>
      </w:r>
      <w:proofErr w:type="spellEnd"/>
      <w:r w:rsidR="00B34A99" w:rsidRPr="001C3F52">
        <w:rPr>
          <w:rFonts w:eastAsiaTheme="minorHAnsi"/>
        </w:rPr>
        <w:t xml:space="preserve"> муниципального образования от 26.06.2019 №934)</w:t>
      </w:r>
      <w:r w:rsidR="004A7299" w:rsidRPr="001C3F52">
        <w:rPr>
          <w:rFonts w:eastAsiaTheme="minorHAnsi"/>
        </w:rPr>
        <w:t>;</w:t>
      </w:r>
      <w:r w:rsidR="00551561" w:rsidRPr="001C3F52">
        <w:rPr>
          <w:rFonts w:eastAsiaTheme="minorHAnsi"/>
        </w:rPr>
        <w:t xml:space="preserve"> </w:t>
      </w:r>
      <w:r w:rsidR="004A7299" w:rsidRPr="001C3F52">
        <w:rPr>
          <w:rFonts w:eastAsiaTheme="minorHAnsi"/>
        </w:rPr>
        <w:t>а</w:t>
      </w:r>
      <w:r w:rsidR="00551561" w:rsidRPr="001C3F52">
        <w:rPr>
          <w:rFonts w:eastAsiaTheme="minorHAnsi"/>
        </w:rPr>
        <w:t>дминистрац</w:t>
      </w:r>
      <w:r w:rsidR="00551561">
        <w:rPr>
          <w:rFonts w:eastAsiaTheme="minorHAnsi"/>
        </w:rPr>
        <w:t xml:space="preserve">ии </w:t>
      </w:r>
      <w:proofErr w:type="spellStart"/>
      <w:r w:rsidR="00551561">
        <w:rPr>
          <w:rFonts w:eastAsiaTheme="minorHAnsi"/>
        </w:rPr>
        <w:t>Нижнеудинского</w:t>
      </w:r>
      <w:proofErr w:type="spellEnd"/>
      <w:r w:rsidR="00551561">
        <w:rPr>
          <w:rFonts w:eastAsiaTheme="minorHAnsi"/>
        </w:rPr>
        <w:t xml:space="preserve"> муниципального образования реализовала право заключить муниципальный контракт </w:t>
      </w:r>
      <w:r w:rsidR="00B34A99">
        <w:rPr>
          <w:rFonts w:eastAsiaTheme="minorHAnsi"/>
        </w:rPr>
        <w:t xml:space="preserve"> </w:t>
      </w:r>
      <w:r w:rsidR="00551561">
        <w:rPr>
          <w:rFonts w:eastAsiaTheme="minorHAnsi"/>
        </w:rPr>
        <w:t>по</w:t>
      </w:r>
      <w:r w:rsidR="000572D4">
        <w:rPr>
          <w:rFonts w:eastAsiaTheme="minorHAnsi"/>
        </w:rPr>
        <w:t xml:space="preserve"> </w:t>
      </w:r>
      <w:hyperlink r:id="rId11" w:history="1">
        <w:r w:rsidR="007D04C8" w:rsidRPr="000572D4">
          <w:rPr>
            <w:rFonts w:eastAsiaTheme="minorHAnsi"/>
          </w:rPr>
          <w:t>пункт</w:t>
        </w:r>
        <w:r w:rsidR="007D04C8">
          <w:rPr>
            <w:rFonts w:eastAsiaTheme="minorHAnsi"/>
          </w:rPr>
          <w:t>у</w:t>
        </w:r>
        <w:r w:rsidR="007D04C8" w:rsidRPr="000572D4">
          <w:rPr>
            <w:rFonts w:eastAsiaTheme="minorHAnsi"/>
          </w:rPr>
          <w:t xml:space="preserve"> 9 части 1 статьи 93</w:t>
        </w:r>
      </w:hyperlink>
      <w:r w:rsidR="007D04C8">
        <w:rPr>
          <w:rFonts w:eastAsiaTheme="minorHAnsi"/>
        </w:rPr>
        <w:t xml:space="preserve"> </w:t>
      </w:r>
      <w:r w:rsidR="007D04C8" w:rsidRPr="000572D4">
        <w:rPr>
          <w:rFonts w:eastAsiaTheme="minorHAnsi"/>
        </w:rPr>
        <w:t xml:space="preserve">Закона </w:t>
      </w:r>
      <w:r w:rsidR="007D04C8">
        <w:rPr>
          <w:rFonts w:eastAsiaTheme="minorHAnsi"/>
        </w:rPr>
        <w:t>№</w:t>
      </w:r>
      <w:r w:rsidR="007D04C8" w:rsidRPr="000572D4">
        <w:rPr>
          <w:rFonts w:eastAsiaTheme="minorHAnsi"/>
        </w:rPr>
        <w:t>44-ФЗ</w:t>
      </w:r>
      <w:r w:rsidR="00551561">
        <w:rPr>
          <w:rFonts w:eastAsiaTheme="minorHAnsi"/>
        </w:rPr>
        <w:t xml:space="preserve"> согласно которому</w:t>
      </w:r>
      <w:r w:rsidR="007D04C8">
        <w:rPr>
          <w:rFonts w:eastAsiaTheme="minorHAnsi"/>
        </w:rPr>
        <w:t xml:space="preserve"> </w:t>
      </w:r>
      <w:r w:rsidR="000572D4" w:rsidRPr="000572D4">
        <w:rPr>
          <w:rFonts w:eastAsiaTheme="minorHAnsi"/>
        </w:rPr>
        <w:t xml:space="preserve">закупка у единственного поставщика (подрядчика, исполнителя) </w:t>
      </w:r>
      <w:r w:rsidR="000572D4" w:rsidRPr="004A7299">
        <w:rPr>
          <w:rFonts w:eastAsiaTheme="minorHAnsi"/>
        </w:rPr>
        <w:t>может осуществляться в случае осуществления закупки определенных товаров, работ, услуг вследствие аварии, иных чрезвычайных ситуаций природного или техногенного характера,</w:t>
      </w:r>
      <w:r w:rsidR="000572D4" w:rsidRPr="000572D4">
        <w:rPr>
          <w:rFonts w:eastAsiaTheme="minorHAnsi"/>
        </w:rPr>
        <w:t xml:space="preserve">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w:t>
      </w:r>
      <w:r w:rsidR="000572D4" w:rsidRPr="000572D4">
        <w:rPr>
          <w:rFonts w:eastAsiaTheme="minorHAnsi"/>
        </w:rPr>
        <w:lastRenderedPageBreak/>
        <w:t>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При этом заказчик вправе заключить в соответствии с указанным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566ED" w:rsidRPr="00C566ED" w:rsidRDefault="00C566ED" w:rsidP="00C566ED">
      <w:pPr>
        <w:autoSpaceDE w:val="0"/>
        <w:autoSpaceDN w:val="0"/>
        <w:adjustRightInd w:val="0"/>
        <w:ind w:firstLine="540"/>
        <w:rPr>
          <w:rFonts w:eastAsiaTheme="minorHAnsi"/>
        </w:rPr>
      </w:pPr>
      <w:r w:rsidRPr="00C566ED">
        <w:rPr>
          <w:rFonts w:eastAsiaTheme="minorHAnsi"/>
        </w:rPr>
        <w:t>Вместе с тем следует отметить, что у Заказчика была возможность прогнозировать и контролировать сложившуюся ситуацию в течение определенного периода времени</w:t>
      </w:r>
      <w:r>
        <w:rPr>
          <w:rFonts w:eastAsiaTheme="minorHAnsi"/>
        </w:rPr>
        <w:t>; срок предоставления Отчета о целевом использовании денежных средств АО "Ангарская нефтехимическая компания"</w:t>
      </w:r>
      <w:r w:rsidR="00E9273D">
        <w:rPr>
          <w:rFonts w:eastAsiaTheme="minorHAnsi"/>
        </w:rPr>
        <w:t xml:space="preserve"> с приложением к нему документов, подтверждающих использование денежных средств на цели, указанные в Договоре пожертвования, не позднее 5 (пяти) рабочих дней с даты расходования денежных средств, но не более 365 (трехсот шестидесяти пяти) дней с даты перечисления денежных средств  на счет администрации </w:t>
      </w:r>
      <w:proofErr w:type="spellStart"/>
      <w:r w:rsidR="00E9273D">
        <w:rPr>
          <w:rFonts w:eastAsiaTheme="minorHAnsi"/>
        </w:rPr>
        <w:t>Нижнеудинского</w:t>
      </w:r>
      <w:proofErr w:type="spellEnd"/>
      <w:r w:rsidR="00E9273D">
        <w:rPr>
          <w:rFonts w:eastAsiaTheme="minorHAnsi"/>
        </w:rPr>
        <w:t xml:space="preserve"> муниципального образования (п.2.5. Договора). </w:t>
      </w:r>
    </w:p>
    <w:p w:rsidR="00C566ED" w:rsidRDefault="00E73373" w:rsidP="00C566ED">
      <w:pPr>
        <w:autoSpaceDE w:val="0"/>
        <w:autoSpaceDN w:val="0"/>
        <w:adjustRightInd w:val="0"/>
        <w:ind w:firstLine="708"/>
      </w:pPr>
      <w:r>
        <w:rPr>
          <w:rFonts w:eastAsiaTheme="minorHAnsi"/>
        </w:rPr>
        <w:t xml:space="preserve">При заключении муниципального контракта №77/ЧС </w:t>
      </w:r>
      <w:r w:rsidR="001D530D">
        <w:rPr>
          <w:rFonts w:eastAsiaTheme="minorHAnsi"/>
        </w:rPr>
        <w:t xml:space="preserve">на восстановление </w:t>
      </w:r>
      <w:r w:rsidR="001D530D" w:rsidRPr="00FC2C4B">
        <w:rPr>
          <w:rFonts w:eastAsia="Times New Roman"/>
          <w:lang w:eastAsia="ru-RU"/>
        </w:rPr>
        <w:t>моста, расположенного в г.Нижнеудинске, автомобильная дорога Черняев луг</w:t>
      </w:r>
      <w:r w:rsidR="001D530D">
        <w:rPr>
          <w:rFonts w:eastAsia="Times New Roman"/>
          <w:lang w:eastAsia="ru-RU"/>
        </w:rPr>
        <w:t>,</w:t>
      </w:r>
      <w:r w:rsidR="001D530D" w:rsidRPr="00FC2C4B">
        <w:rPr>
          <w:rFonts w:eastAsia="Times New Roman"/>
          <w:lang w:eastAsia="ru-RU"/>
        </w:rPr>
        <w:t xml:space="preserve"> через протоку </w:t>
      </w:r>
      <w:proofErr w:type="spellStart"/>
      <w:r w:rsidR="001D530D" w:rsidRPr="00FC2C4B">
        <w:rPr>
          <w:rFonts w:eastAsia="Times New Roman"/>
          <w:lang w:eastAsia="ru-RU"/>
        </w:rPr>
        <w:t>р.Застрянка</w:t>
      </w:r>
      <w:proofErr w:type="spellEnd"/>
      <w:r w:rsidR="001D530D">
        <w:rPr>
          <w:rFonts w:eastAsiaTheme="minorHAnsi"/>
        </w:rPr>
        <w:t xml:space="preserve">, </w:t>
      </w:r>
      <w:r>
        <w:rPr>
          <w:rFonts w:eastAsiaTheme="minorHAnsi"/>
        </w:rPr>
        <w:t xml:space="preserve">Заказчиком допущено нарушение требований, установленных </w:t>
      </w:r>
      <w:r w:rsidR="00E9273D">
        <w:rPr>
          <w:rFonts w:eastAsiaTheme="minorHAnsi"/>
        </w:rPr>
        <w:t xml:space="preserve">пунктом 2 части 1 </w:t>
      </w:r>
      <w:r>
        <w:rPr>
          <w:rFonts w:eastAsiaTheme="minorHAnsi"/>
        </w:rPr>
        <w:t>ст</w:t>
      </w:r>
      <w:r w:rsidR="006D2775">
        <w:rPr>
          <w:rFonts w:eastAsiaTheme="minorHAnsi"/>
        </w:rPr>
        <w:t>а</w:t>
      </w:r>
      <w:r>
        <w:rPr>
          <w:rFonts w:eastAsiaTheme="minorHAnsi"/>
        </w:rPr>
        <w:t>ть</w:t>
      </w:r>
      <w:r w:rsidR="00E9273D">
        <w:rPr>
          <w:rFonts w:eastAsiaTheme="minorHAnsi"/>
        </w:rPr>
        <w:t>и</w:t>
      </w:r>
      <w:r>
        <w:rPr>
          <w:rFonts w:eastAsiaTheme="minorHAnsi"/>
        </w:rPr>
        <w:t xml:space="preserve"> 162, пункт</w:t>
      </w:r>
      <w:r w:rsidR="00E9273D">
        <w:rPr>
          <w:rFonts w:eastAsiaTheme="minorHAnsi"/>
        </w:rPr>
        <w:t>ом</w:t>
      </w:r>
      <w:r>
        <w:rPr>
          <w:rFonts w:eastAsiaTheme="minorHAnsi"/>
        </w:rPr>
        <w:t xml:space="preserve"> 3 статьи 219 Бюджетного кодекса РФ</w:t>
      </w:r>
      <w:r w:rsidR="006D2775">
        <w:rPr>
          <w:rFonts w:eastAsiaTheme="minorHAnsi"/>
        </w:rPr>
        <w:t>: принятие бюджетных обязательств в размерах, превышающих утвержденные бюджетные ассигнования и (или) лимиты бюджетных обязательств; У</w:t>
      </w:r>
      <w:r w:rsidR="0054501C" w:rsidRPr="0054501C">
        <w:rPr>
          <w:rFonts w:eastAsiaTheme="minorHAnsi"/>
        </w:rPr>
        <w:t xml:space="preserve">ведомление об изменении бюджетных ассигнований по расходам и лимитов бюджетных ассигнований на 2019 год </w:t>
      </w:r>
      <w:r w:rsidR="006D2775">
        <w:rPr>
          <w:rFonts w:eastAsiaTheme="minorHAnsi"/>
        </w:rPr>
        <w:t>доведено</w:t>
      </w:r>
      <w:r w:rsidR="0054501C" w:rsidRPr="0054501C">
        <w:rPr>
          <w:rFonts w:eastAsiaTheme="minorHAnsi"/>
        </w:rPr>
        <w:t xml:space="preserve"> 29</w:t>
      </w:r>
      <w:r w:rsidR="006D2775">
        <w:rPr>
          <w:rFonts w:eastAsiaTheme="minorHAnsi"/>
        </w:rPr>
        <w:t>.11.2019, дата заключения муниципального контракта №77/ЧС – 26.11.2019г.</w:t>
      </w:r>
      <w:r w:rsidR="0054501C" w:rsidRPr="0054501C">
        <w:rPr>
          <w:rFonts w:eastAsiaTheme="minorHAnsi"/>
        </w:rPr>
        <w:t xml:space="preserve"> </w:t>
      </w:r>
      <w:r w:rsidR="00C566ED" w:rsidRPr="00C566ED">
        <w:rPr>
          <w:rFonts w:eastAsia="Times New Roman"/>
          <w:lang w:eastAsia="ru-RU"/>
        </w:rPr>
        <w:t>Данное нарушение квалифицируется как состав административного правонарушения, предусмотренного стать</w:t>
      </w:r>
      <w:r w:rsidR="00C566ED">
        <w:rPr>
          <w:rFonts w:eastAsia="Times New Roman"/>
          <w:lang w:eastAsia="ru-RU"/>
        </w:rPr>
        <w:t>ей</w:t>
      </w:r>
      <w:r w:rsidR="00C566ED" w:rsidRPr="00C566ED">
        <w:rPr>
          <w:rFonts w:eastAsia="Times New Roman"/>
          <w:lang w:eastAsia="ru-RU"/>
        </w:rPr>
        <w:t xml:space="preserve"> </w:t>
      </w:r>
      <w:hyperlink r:id="rId12" w:tgtFrame="_blank" w:tooltip="КОАП &gt;  Раздел II. Особенная часть &gt; Глава 7. Административные правонарушения в области охраны собственности &gt; Статья 7.29. Несоблюдение требований законодательства Российской Федерации о контрактной системе в сфере закупок товаров, работ, услуг для обеспечени" w:history="1">
        <w:r w:rsidR="00C566ED" w:rsidRPr="00E9273D">
          <w:rPr>
            <w:rFonts w:eastAsia="Times New Roman"/>
            <w:lang w:eastAsia="ru-RU"/>
          </w:rPr>
          <w:t>15.15.10</w:t>
        </w:r>
        <w:r w:rsidR="00C566ED" w:rsidRPr="00E9273D">
          <w:rPr>
            <w:rFonts w:eastAsia="Times New Roman"/>
            <w:color w:val="0000FF"/>
            <w:lang w:eastAsia="ru-RU"/>
          </w:rPr>
          <w:t xml:space="preserve"> </w:t>
        </w:r>
      </w:hyperlink>
      <w:r w:rsidR="00C566ED" w:rsidRPr="00E9273D">
        <w:t>К</w:t>
      </w:r>
      <w:r w:rsidR="00C566ED" w:rsidRPr="00C566ED">
        <w:t>одекса Российской Федерации об административных правонарушениях.</w:t>
      </w:r>
      <w:r w:rsidR="008D64B0">
        <w:t xml:space="preserve"> </w:t>
      </w:r>
    </w:p>
    <w:p w:rsidR="008D64B0" w:rsidRPr="00C566ED" w:rsidRDefault="008D64B0" w:rsidP="00C566ED">
      <w:pPr>
        <w:autoSpaceDE w:val="0"/>
        <w:autoSpaceDN w:val="0"/>
        <w:adjustRightInd w:val="0"/>
        <w:ind w:firstLine="708"/>
        <w:rPr>
          <w:rFonts w:eastAsia="Times New Roman"/>
          <w:lang w:eastAsia="ru-RU"/>
        </w:rPr>
      </w:pPr>
      <w:r>
        <w:t xml:space="preserve">В Техническом задании на выполнение работ </w:t>
      </w:r>
      <w:r w:rsidR="005D6E4C">
        <w:t xml:space="preserve">по </w:t>
      </w:r>
      <w:r w:rsidR="005D6E4C">
        <w:rPr>
          <w:rFonts w:eastAsiaTheme="minorHAnsi"/>
        </w:rPr>
        <w:t xml:space="preserve">восстановлению </w:t>
      </w:r>
      <w:r w:rsidR="005D6E4C" w:rsidRPr="00FC2C4B">
        <w:rPr>
          <w:rFonts w:eastAsia="Times New Roman"/>
          <w:lang w:eastAsia="ru-RU"/>
        </w:rPr>
        <w:t>моста</w:t>
      </w:r>
      <w:r w:rsidR="005D6E4C">
        <w:t xml:space="preserve"> </w:t>
      </w:r>
      <w:r>
        <w:t>в рамках муниципального контракта №77/ЧС, являющимся приложением к данному контракту, в перечне нормативно-технической документации</w:t>
      </w:r>
      <w:r w:rsidR="005D6E4C">
        <w:t xml:space="preserve"> отсутствуют документы, содержащие нормы и правила  проведения работы в отношении мостов, соблюдение которых должен проверить Заказчик при обследовании объекта на этапе приемки работ и проведении экспертизы результатов работ в соответствии с требованиями Закона №44-ФЗ и муниципального контракта №77/ЧС (п.4.6.).</w:t>
      </w:r>
      <w:r w:rsidR="00DB7BEC">
        <w:t>, так как мост является самостоятельным инвентарным объектом.</w:t>
      </w:r>
    </w:p>
    <w:p w:rsidR="001F5D1A" w:rsidRDefault="00612FE7" w:rsidP="008B302A">
      <w:pPr>
        <w:autoSpaceDE w:val="0"/>
        <w:autoSpaceDN w:val="0"/>
        <w:adjustRightInd w:val="0"/>
        <w:ind w:firstLine="540"/>
      </w:pPr>
      <w:r w:rsidRPr="0034356E">
        <w:rPr>
          <w:rFonts w:eastAsiaTheme="minorHAnsi"/>
        </w:rPr>
        <w:lastRenderedPageBreak/>
        <w:t>При определении цены контракта Заказчик использовал проектно-сметный метод; согласно локальному ресурсному сметному расчету, стоимость работ по</w:t>
      </w:r>
      <w:r>
        <w:rPr>
          <w:rFonts w:eastAsiaTheme="minorHAnsi"/>
        </w:rPr>
        <w:t xml:space="preserve"> восстановлению вышеуказанного объекта составила 15000000,00 рублей. Документов, свидетельствующих о проведении э</w:t>
      </w:r>
      <w:r w:rsidR="001F5D1A">
        <w:t>кспертиз</w:t>
      </w:r>
      <w:r>
        <w:t>ы</w:t>
      </w:r>
      <w:r w:rsidR="001F5D1A">
        <w:t xml:space="preserve"> локального сметного расчета</w:t>
      </w:r>
      <w:r>
        <w:t xml:space="preserve">, </w:t>
      </w:r>
      <w:r w:rsidR="001F5D1A">
        <w:t>необходим</w:t>
      </w:r>
      <w:r>
        <w:t>ой</w:t>
      </w:r>
      <w:r w:rsidR="001F5D1A">
        <w:t xml:space="preserve"> для проверки правильности и достоверности отраженных данных, проверки соответствия всем нормам</w:t>
      </w:r>
      <w:r w:rsidR="008B302A">
        <w:t>,</w:t>
      </w:r>
      <w:r>
        <w:t xml:space="preserve"> Контрольно-счетной палате в ходе проведения контрольного мероприятия не представлено</w:t>
      </w:r>
      <w:r w:rsidR="001F5D1A">
        <w:t>.</w:t>
      </w:r>
      <w:r w:rsidR="008B302A">
        <w:t xml:space="preserve"> Полномочиями проведения такой экспертизы Контрольно-счетная палата не наделена. </w:t>
      </w:r>
      <w:r w:rsidR="001F5D1A">
        <w:t xml:space="preserve">Проверку проводят специалисты в области сметного дела, имеющие соответствующие разрешения и лицензии. </w:t>
      </w:r>
    </w:p>
    <w:p w:rsidR="00BE5364" w:rsidRDefault="00B32B2D" w:rsidP="00DB7BEC">
      <w:pPr>
        <w:autoSpaceDE w:val="0"/>
        <w:autoSpaceDN w:val="0"/>
        <w:adjustRightInd w:val="0"/>
        <w:ind w:firstLine="540"/>
      </w:pPr>
      <w:r>
        <w:t>Статьей 3 муниципального контракта №77/ЧС определен срок исполнения обязательств – до 20.12.2019 года; указанный срок Исполнителем не нарушен, Заказчиком приняты выполненные работы по Акту о приемке выполненных работ</w:t>
      </w:r>
      <w:r w:rsidR="00530C6A">
        <w:t xml:space="preserve"> №1</w:t>
      </w:r>
      <w:r>
        <w:t xml:space="preserve"> </w:t>
      </w:r>
      <w:r w:rsidR="00530C6A">
        <w:t xml:space="preserve">от 20.12.2019 </w:t>
      </w:r>
      <w:r>
        <w:t>формы КС-2 стоимостью 15000000,00 рублей. Оплата за выполненные работы производилась после подписания Акта о приемке выполненных работ</w:t>
      </w:r>
      <w:r w:rsidR="00530C6A">
        <w:t xml:space="preserve"> №1 от 20.12.2019</w:t>
      </w:r>
      <w:r>
        <w:t xml:space="preserve"> </w:t>
      </w:r>
      <w:bookmarkStart w:id="5" w:name="_Hlk49866689"/>
      <w:r>
        <w:t>(</w:t>
      </w:r>
      <w:r w:rsidR="00BE5364">
        <w:t>ф</w:t>
      </w:r>
      <w:r w:rsidR="00530C6A">
        <w:t>.</w:t>
      </w:r>
      <w:r w:rsidR="00BE5364">
        <w:t xml:space="preserve"> </w:t>
      </w:r>
      <w:r>
        <w:t xml:space="preserve">КС-2) </w:t>
      </w:r>
      <w:bookmarkEnd w:id="5"/>
      <w:r>
        <w:t xml:space="preserve">и Справки о стоимости выполненных работ и затрат </w:t>
      </w:r>
      <w:r w:rsidR="00530C6A">
        <w:t xml:space="preserve"> №1 от 20.12.2019 </w:t>
      </w:r>
      <w:r>
        <w:t>(ф</w:t>
      </w:r>
      <w:r w:rsidR="00530C6A">
        <w:t>.</w:t>
      </w:r>
      <w:r>
        <w:t>КС-</w:t>
      </w:r>
      <w:r w:rsidRPr="00ED7834">
        <w:t xml:space="preserve">3), </w:t>
      </w:r>
      <w:r w:rsidR="00BE5364" w:rsidRPr="00ED7834">
        <w:t xml:space="preserve">платежное поручение </w:t>
      </w:r>
      <w:r w:rsidR="00ED7834" w:rsidRPr="00ED7834">
        <w:t>№447 от 23.12.2019 на сумму 15000000,00 рублей</w:t>
      </w:r>
      <w:r w:rsidR="001F3A26">
        <w:t xml:space="preserve"> по коду главы 915 </w:t>
      </w:r>
      <w:r w:rsidR="00DF4839">
        <w:t>подразделу 0309 "</w:t>
      </w:r>
      <w:r w:rsidR="00DF4839" w:rsidRPr="00164B11">
        <w:rPr>
          <w:rFonts w:eastAsiaTheme="minorHAnsi"/>
        </w:rPr>
        <w:t>Защита населения и территории от чрезвычайных ситуаций природного и техногенного характера, гражданская оборона"</w:t>
      </w:r>
      <w:r w:rsidR="00DF4839">
        <w:rPr>
          <w:rFonts w:eastAsiaTheme="minorHAnsi"/>
        </w:rPr>
        <w:t xml:space="preserve"> целевая статья расходов 2180100000 по виду расходов </w:t>
      </w:r>
      <w:r w:rsidR="00DF4839" w:rsidRPr="00164B11">
        <w:rPr>
          <w:rFonts w:eastAsiaTheme="minorHAnsi"/>
        </w:rPr>
        <w:t xml:space="preserve">244 </w:t>
      </w:r>
      <w:r w:rsidR="00DF4839">
        <w:rPr>
          <w:rFonts w:eastAsiaTheme="minorHAnsi"/>
        </w:rPr>
        <w:t>"</w:t>
      </w:r>
      <w:r w:rsidR="00DF4839" w:rsidRPr="00164B11">
        <w:rPr>
          <w:rFonts w:eastAsiaTheme="minorHAnsi"/>
        </w:rPr>
        <w:t>Прочая закупка товаров, работ и услуг"</w:t>
      </w:r>
      <w:r w:rsidR="001548D6" w:rsidRPr="001548D6">
        <w:rPr>
          <w:rFonts w:ascii="Arial" w:eastAsiaTheme="minorHAnsi" w:hAnsi="Arial" w:cs="Arial"/>
          <w:sz w:val="20"/>
          <w:szCs w:val="20"/>
        </w:rPr>
        <w:t xml:space="preserve"> </w:t>
      </w:r>
      <w:r w:rsidR="001548D6" w:rsidRPr="001548D6">
        <w:rPr>
          <w:rFonts w:eastAsiaTheme="minorHAnsi"/>
        </w:rPr>
        <w:t>225 "Работы, услуги по содержанию имущества".</w:t>
      </w:r>
      <w:r w:rsidR="0034356E">
        <w:rPr>
          <w:rFonts w:eastAsiaTheme="minorHAnsi"/>
        </w:rPr>
        <w:t xml:space="preserve"> Затраты на восстановление моста отнесены на расходы текущего финансового года (</w:t>
      </w:r>
      <w:proofErr w:type="spellStart"/>
      <w:r w:rsidR="0034356E">
        <w:rPr>
          <w:rFonts w:eastAsiaTheme="minorHAnsi"/>
        </w:rPr>
        <w:t>сч</w:t>
      </w:r>
      <w:proofErr w:type="spellEnd"/>
      <w:r w:rsidR="0034356E">
        <w:rPr>
          <w:rFonts w:eastAsiaTheme="minorHAnsi"/>
        </w:rPr>
        <w:t xml:space="preserve"> 401</w:t>
      </w:r>
      <w:r w:rsidR="00DB7BEC">
        <w:rPr>
          <w:rFonts w:eastAsiaTheme="minorHAnsi"/>
        </w:rPr>
        <w:t xml:space="preserve"> </w:t>
      </w:r>
      <w:r w:rsidR="0034356E">
        <w:rPr>
          <w:rFonts w:eastAsiaTheme="minorHAnsi"/>
        </w:rPr>
        <w:t>20).</w:t>
      </w:r>
      <w:r w:rsidR="00BE5364" w:rsidRPr="00ED7834">
        <w:t xml:space="preserve"> </w:t>
      </w:r>
      <w:r w:rsidR="00BE5364">
        <w:t xml:space="preserve">Акт приемки выполненных работ </w:t>
      </w:r>
      <w:r w:rsidR="00530C6A">
        <w:t xml:space="preserve">№1 (ф. КС-2) </w:t>
      </w:r>
      <w:r w:rsidR="00BE5364">
        <w:t xml:space="preserve">и Справка о стоимости выполненных работ </w:t>
      </w:r>
      <w:r w:rsidR="00530C6A">
        <w:t xml:space="preserve">№1 (ф. КС-3) </w:t>
      </w:r>
      <w:r w:rsidR="00BE5364">
        <w:t xml:space="preserve">от 20.12.2019 года размещены в ЕИС. </w:t>
      </w:r>
    </w:p>
    <w:p w:rsidR="00A55DD4" w:rsidRPr="0085644A" w:rsidRDefault="00A55DD4" w:rsidP="00A55DD4">
      <w:pPr>
        <w:autoSpaceDE w:val="0"/>
        <w:autoSpaceDN w:val="0"/>
        <w:adjustRightInd w:val="0"/>
        <w:ind w:firstLine="540"/>
        <w:rPr>
          <w:rFonts w:eastAsiaTheme="minorHAnsi"/>
        </w:rPr>
      </w:pPr>
      <w:r w:rsidRPr="0085644A">
        <w:rPr>
          <w:rFonts w:eastAsiaTheme="minorHAnsi"/>
        </w:rPr>
        <w:t xml:space="preserve">В ходе проверки исполнения </w:t>
      </w:r>
      <w:r w:rsidRPr="0085644A">
        <w:t xml:space="preserve">муниципального контракта </w:t>
      </w:r>
      <w:r w:rsidRPr="0085644A">
        <w:rPr>
          <w:rFonts w:eastAsia="Times New Roman"/>
          <w:color w:val="000000"/>
        </w:rPr>
        <w:t xml:space="preserve">№77/ЧС Контрольно-счетной палатой был проведен анализ </w:t>
      </w:r>
      <w:r w:rsidRPr="0085644A">
        <w:rPr>
          <w:rFonts w:eastAsiaTheme="minorHAnsi"/>
        </w:rPr>
        <w:t>дополнительных затрат Исполнителя, оплаченных Заказчиком по Акту приемки выполненных работ № 1 от 20.12.2019</w:t>
      </w:r>
      <w:r w:rsidR="0034356E" w:rsidRPr="0085644A">
        <w:rPr>
          <w:rFonts w:eastAsiaTheme="minorHAnsi"/>
        </w:rPr>
        <w:t>г.</w:t>
      </w:r>
    </w:p>
    <w:p w:rsidR="00A55DD4" w:rsidRDefault="00A55DD4" w:rsidP="00A55DD4">
      <w:pPr>
        <w:autoSpaceDE w:val="0"/>
        <w:autoSpaceDN w:val="0"/>
        <w:adjustRightInd w:val="0"/>
        <w:ind w:firstLine="540"/>
        <w:rPr>
          <w:rFonts w:eastAsiaTheme="minorHAnsi"/>
        </w:rPr>
      </w:pPr>
      <w:r w:rsidRPr="0085644A">
        <w:rPr>
          <w:rFonts w:eastAsiaTheme="minorHAnsi"/>
        </w:rPr>
        <w:t>Установлено: Заказчиком оплачены дополнительные затраты</w:t>
      </w:r>
      <w:r>
        <w:rPr>
          <w:rFonts w:eastAsiaTheme="minorHAnsi"/>
        </w:rPr>
        <w:t xml:space="preserve"> Исполнителя в сумме 1621568,09 рублей с учетом НДС (20%), в том числе:</w:t>
      </w:r>
    </w:p>
    <w:p w:rsidR="00A55DD4" w:rsidRDefault="00A55DD4" w:rsidP="00A55DD4">
      <w:pPr>
        <w:autoSpaceDE w:val="0"/>
        <w:autoSpaceDN w:val="0"/>
        <w:adjustRightInd w:val="0"/>
        <w:ind w:firstLine="540"/>
        <w:rPr>
          <w:rFonts w:eastAsiaTheme="minorHAnsi"/>
        </w:rPr>
      </w:pPr>
      <w:r>
        <w:rPr>
          <w:rFonts w:eastAsiaTheme="minorHAnsi"/>
        </w:rPr>
        <w:t>- 177865,65 рублей – временные здания и сооружения 1,2%;</w:t>
      </w:r>
    </w:p>
    <w:p w:rsidR="00A55DD4" w:rsidRDefault="00A55DD4" w:rsidP="00A55DD4">
      <w:pPr>
        <w:autoSpaceDE w:val="0"/>
        <w:autoSpaceDN w:val="0"/>
        <w:adjustRightInd w:val="0"/>
        <w:ind w:firstLine="540"/>
        <w:rPr>
          <w:rFonts w:eastAsiaTheme="minorHAnsi"/>
        </w:rPr>
      </w:pPr>
      <w:r>
        <w:rPr>
          <w:rFonts w:eastAsiaTheme="minorHAnsi"/>
        </w:rPr>
        <w:t>- 1149584,73 рублей – производство работ в зимнее время 8,3%;</w:t>
      </w:r>
    </w:p>
    <w:p w:rsidR="00A55DD4" w:rsidRDefault="00A55DD4" w:rsidP="00A55DD4">
      <w:pPr>
        <w:autoSpaceDE w:val="0"/>
        <w:autoSpaceDN w:val="0"/>
        <w:adjustRightInd w:val="0"/>
        <w:ind w:firstLine="540"/>
        <w:rPr>
          <w:rFonts w:eastAsiaTheme="minorHAnsi"/>
        </w:rPr>
      </w:pPr>
      <w:r>
        <w:rPr>
          <w:rFonts w:eastAsiaTheme="minorHAnsi"/>
        </w:rPr>
        <w:t xml:space="preserve">- </w:t>
      </w:r>
      <w:bookmarkStart w:id="6" w:name="_Hlk49948744"/>
      <w:r>
        <w:rPr>
          <w:rFonts w:eastAsiaTheme="minorHAnsi"/>
        </w:rPr>
        <w:t xml:space="preserve">294117,71 тыс. рублей </w:t>
      </w:r>
      <w:bookmarkEnd w:id="6"/>
      <w:r>
        <w:rPr>
          <w:rFonts w:eastAsiaTheme="minorHAnsi"/>
        </w:rPr>
        <w:t>– непредвиденные затраты 2,0%.</w:t>
      </w:r>
    </w:p>
    <w:p w:rsidR="00A55DD4" w:rsidRPr="005B1DC1" w:rsidRDefault="00A55DD4" w:rsidP="00A55DD4">
      <w:pPr>
        <w:widowControl w:val="0"/>
        <w:autoSpaceDE w:val="0"/>
        <w:autoSpaceDN w:val="0"/>
        <w:adjustRightInd w:val="0"/>
        <w:ind w:firstLine="540"/>
        <w:rPr>
          <w:rFonts w:eastAsiaTheme="minorEastAsia"/>
          <w:u w:val="single"/>
          <w:lang w:eastAsia="ru-RU"/>
        </w:rPr>
      </w:pPr>
      <w:r w:rsidRPr="005B1DC1">
        <w:rPr>
          <w:rFonts w:eastAsiaTheme="minorEastAsia"/>
          <w:u w:val="single"/>
          <w:lang w:eastAsia="ru-RU"/>
        </w:rPr>
        <w:t>Затраты на строительство временных зданий и сооружений</w:t>
      </w:r>
    </w:p>
    <w:p w:rsidR="00A55DD4" w:rsidRDefault="00A55DD4" w:rsidP="00A55DD4">
      <w:pPr>
        <w:pStyle w:val="ConsPlusNormal"/>
        <w:ind w:firstLine="540"/>
        <w:jc w:val="both"/>
        <w:rPr>
          <w:sz w:val="28"/>
          <w:szCs w:val="28"/>
        </w:rPr>
      </w:pPr>
      <w:r w:rsidRPr="00931093">
        <w:rPr>
          <w:rFonts w:eastAsia="Times New Roman"/>
          <w:color w:val="000000"/>
          <w:sz w:val="28"/>
          <w:szCs w:val="28"/>
        </w:rPr>
        <w:t xml:space="preserve">Сборником сметных норм </w:t>
      </w:r>
      <w:r w:rsidRPr="00931093">
        <w:rPr>
          <w:sz w:val="28"/>
          <w:szCs w:val="28"/>
        </w:rPr>
        <w:t>затрат на строительство временных зданий и сооружений ГСН 81-05-01-2001, утвержденным Постановлением Госстроя РФ от 07.05.2001 № 4</w:t>
      </w:r>
      <w:r>
        <w:rPr>
          <w:sz w:val="28"/>
          <w:szCs w:val="28"/>
        </w:rPr>
        <w:t>6</w:t>
      </w:r>
      <w:r w:rsidRPr="00931093">
        <w:rPr>
          <w:sz w:val="28"/>
          <w:szCs w:val="28"/>
        </w:rPr>
        <w:t xml:space="preserve"> установлено, затраты на возведение  временных зданий и сооружений включаются в акты выполненных работ только по капитальному ремонту, при выполнении работ по текущему ремонту учитываются в составе накладных расходов (п. 2</w:t>
      </w:r>
      <w:r w:rsidRPr="00931093">
        <w:rPr>
          <w:rFonts w:eastAsia="Times New Roman"/>
          <w:color w:val="000000"/>
          <w:sz w:val="28"/>
          <w:szCs w:val="28"/>
        </w:rPr>
        <w:t>.4.</w:t>
      </w:r>
      <w:r w:rsidRPr="0041610B">
        <w:rPr>
          <w:sz w:val="28"/>
          <w:szCs w:val="28"/>
        </w:rPr>
        <w:t xml:space="preserve"> </w:t>
      </w:r>
      <w:r w:rsidRPr="00931093">
        <w:rPr>
          <w:sz w:val="28"/>
          <w:szCs w:val="28"/>
        </w:rPr>
        <w:t>ГСН 81-05-01-2001</w:t>
      </w:r>
      <w:r w:rsidRPr="00931093">
        <w:rPr>
          <w:rFonts w:eastAsia="Times New Roman"/>
          <w:color w:val="000000"/>
          <w:sz w:val="28"/>
          <w:szCs w:val="28"/>
        </w:rPr>
        <w:t xml:space="preserve">). </w:t>
      </w:r>
    </w:p>
    <w:p w:rsidR="00A55DD4" w:rsidRDefault="00A55DD4" w:rsidP="00A55DD4">
      <w:pPr>
        <w:pStyle w:val="ConsPlusNormal"/>
        <w:ind w:firstLine="540"/>
        <w:jc w:val="both"/>
        <w:rPr>
          <w:sz w:val="28"/>
          <w:szCs w:val="28"/>
        </w:rPr>
      </w:pPr>
      <w:r>
        <w:rPr>
          <w:sz w:val="28"/>
          <w:szCs w:val="28"/>
        </w:rPr>
        <w:t xml:space="preserve">Заказчиком были оплачены документально не подтвержденные затраты Исполнителя на строительство </w:t>
      </w:r>
      <w:r w:rsidRPr="00AB4D9E">
        <w:rPr>
          <w:sz w:val="28"/>
          <w:szCs w:val="28"/>
        </w:rPr>
        <w:t>временных зданий и сооружений. Согласно</w:t>
      </w:r>
      <w:r>
        <w:rPr>
          <w:sz w:val="28"/>
          <w:szCs w:val="28"/>
        </w:rPr>
        <w:t xml:space="preserve"> </w:t>
      </w:r>
      <w:r>
        <w:rPr>
          <w:sz w:val="28"/>
          <w:szCs w:val="28"/>
        </w:rPr>
        <w:lastRenderedPageBreak/>
        <w:t xml:space="preserve">статье 252 Налогового кодекса Российской Федерации расходами признаются обоснованные и документально подтвержденные затраты, осуществленные (понесенные) налогоплательщиком. В связи с этим, суммы средств, полученные подрядчиком за временные здания и сооружения, должны быть оформлены документами, подтверждающими произведенные расходы. </w:t>
      </w:r>
      <w:r w:rsidRPr="00931093">
        <w:rPr>
          <w:rFonts w:eastAsia="Times New Roman"/>
          <w:color w:val="000000"/>
          <w:sz w:val="28"/>
          <w:szCs w:val="28"/>
        </w:rPr>
        <w:t>Таким образом, опла</w:t>
      </w:r>
      <w:r>
        <w:rPr>
          <w:rFonts w:eastAsia="Times New Roman"/>
          <w:color w:val="000000"/>
          <w:sz w:val="28"/>
          <w:szCs w:val="28"/>
        </w:rPr>
        <w:t>та</w:t>
      </w:r>
      <w:r w:rsidRPr="00931093">
        <w:rPr>
          <w:rFonts w:eastAsia="Times New Roman"/>
          <w:color w:val="000000"/>
          <w:sz w:val="28"/>
          <w:szCs w:val="28"/>
        </w:rPr>
        <w:t xml:space="preserve"> Заказчиком </w:t>
      </w:r>
      <w:bookmarkStart w:id="7" w:name="_Hlk32234499"/>
      <w:r w:rsidRPr="00931093">
        <w:rPr>
          <w:rFonts w:eastAsia="Times New Roman"/>
          <w:color w:val="000000"/>
          <w:sz w:val="28"/>
          <w:szCs w:val="28"/>
        </w:rPr>
        <w:t>затрат Исполнителя на возведение временных зданий и сооружений по нормативу 1,2% от общей стоимости работ является необоснованной и</w:t>
      </w:r>
      <w:r>
        <w:rPr>
          <w:rFonts w:eastAsia="Times New Roman"/>
          <w:color w:val="000000"/>
          <w:sz w:val="28"/>
          <w:szCs w:val="28"/>
        </w:rPr>
        <w:t xml:space="preserve"> образует на стороне Исполнителя</w:t>
      </w:r>
      <w:r w:rsidRPr="00931093">
        <w:rPr>
          <w:rFonts w:eastAsia="Times New Roman"/>
          <w:color w:val="000000"/>
          <w:sz w:val="28"/>
          <w:szCs w:val="28"/>
        </w:rPr>
        <w:t xml:space="preserve"> </w:t>
      </w:r>
      <w:r w:rsidRPr="00931093">
        <w:rPr>
          <w:rFonts w:eastAsiaTheme="minorHAnsi"/>
          <w:sz w:val="28"/>
          <w:szCs w:val="28"/>
        </w:rPr>
        <w:t>неосновательно</w:t>
      </w:r>
      <w:r>
        <w:rPr>
          <w:rFonts w:eastAsiaTheme="minorHAnsi"/>
          <w:sz w:val="28"/>
          <w:szCs w:val="28"/>
        </w:rPr>
        <w:t>е</w:t>
      </w:r>
      <w:r w:rsidRPr="00931093">
        <w:rPr>
          <w:rFonts w:eastAsiaTheme="minorHAnsi"/>
          <w:sz w:val="28"/>
          <w:szCs w:val="28"/>
        </w:rPr>
        <w:t xml:space="preserve"> обогащени</w:t>
      </w:r>
      <w:r>
        <w:rPr>
          <w:rFonts w:eastAsiaTheme="minorHAnsi"/>
          <w:sz w:val="28"/>
          <w:szCs w:val="28"/>
        </w:rPr>
        <w:t>е</w:t>
      </w:r>
      <w:r w:rsidRPr="00931093">
        <w:rPr>
          <w:rFonts w:eastAsiaTheme="minorHAnsi"/>
          <w:sz w:val="28"/>
          <w:szCs w:val="28"/>
        </w:rPr>
        <w:t xml:space="preserve"> в сумме </w:t>
      </w:r>
      <w:r>
        <w:rPr>
          <w:rFonts w:eastAsiaTheme="minorHAnsi"/>
          <w:sz w:val="28"/>
          <w:szCs w:val="28"/>
        </w:rPr>
        <w:t>177865,65 рублей.</w:t>
      </w:r>
      <w:r w:rsidRPr="00931093">
        <w:rPr>
          <w:sz w:val="28"/>
          <w:szCs w:val="28"/>
        </w:rPr>
        <w:t xml:space="preserve">  </w:t>
      </w:r>
      <w:bookmarkEnd w:id="7"/>
    </w:p>
    <w:p w:rsidR="00A55DD4" w:rsidRPr="00005555" w:rsidRDefault="00A55DD4" w:rsidP="00A55DD4">
      <w:pPr>
        <w:autoSpaceDE w:val="0"/>
        <w:autoSpaceDN w:val="0"/>
        <w:adjustRightInd w:val="0"/>
        <w:ind w:firstLine="540"/>
        <w:rPr>
          <w:u w:val="single"/>
        </w:rPr>
      </w:pPr>
      <w:r w:rsidRPr="00005555">
        <w:rPr>
          <w:rFonts w:eastAsiaTheme="minorHAnsi"/>
          <w:u w:val="single"/>
        </w:rPr>
        <w:t>Производство работ в зимнее время</w:t>
      </w:r>
    </w:p>
    <w:p w:rsidR="00A55DD4" w:rsidRDefault="00A55DD4" w:rsidP="00A55DD4">
      <w:pPr>
        <w:pStyle w:val="ConsPlusNormal"/>
        <w:ind w:firstLine="540"/>
        <w:jc w:val="both"/>
        <w:rPr>
          <w:rFonts w:eastAsiaTheme="minorHAnsi"/>
          <w:sz w:val="28"/>
          <w:szCs w:val="28"/>
        </w:rPr>
      </w:pPr>
      <w:r w:rsidRPr="00047A5E">
        <w:rPr>
          <w:rFonts w:eastAsiaTheme="minorHAnsi"/>
          <w:sz w:val="28"/>
          <w:szCs w:val="28"/>
        </w:rPr>
        <w:t xml:space="preserve">Дополнительные затраты при выполнении работ в зимнее время определяются по нормам </w:t>
      </w:r>
      <w:r w:rsidRPr="00917FFC">
        <w:rPr>
          <w:rFonts w:eastAsia="Times New Roman"/>
          <w:sz w:val="28"/>
          <w:szCs w:val="28"/>
        </w:rPr>
        <w:t>"ГСН 81-05-02-2007. Сборник сметных норм дополнительных затрат при производстве строительно-монтажных работ в зимнее время. Издание 2-е, измененное и дополненное"</w:t>
      </w:r>
      <w:r>
        <w:rPr>
          <w:rFonts w:eastAsia="Times New Roman"/>
          <w:sz w:val="28"/>
          <w:szCs w:val="28"/>
        </w:rPr>
        <w:t xml:space="preserve"> (</w:t>
      </w:r>
      <w:r w:rsidRPr="00917FFC">
        <w:rPr>
          <w:rFonts w:eastAsia="Times New Roman"/>
          <w:sz w:val="28"/>
          <w:szCs w:val="28"/>
        </w:rPr>
        <w:t xml:space="preserve">Письмо Росстроя от 28.03.2007 </w:t>
      </w:r>
      <w:r w:rsidR="00563BE5">
        <w:rPr>
          <w:rFonts w:eastAsia="Times New Roman"/>
          <w:sz w:val="28"/>
          <w:szCs w:val="28"/>
        </w:rPr>
        <w:t>№</w:t>
      </w:r>
      <w:r w:rsidRPr="00917FFC">
        <w:rPr>
          <w:rFonts w:eastAsia="Times New Roman"/>
          <w:sz w:val="28"/>
          <w:szCs w:val="28"/>
        </w:rPr>
        <w:t>СК-1221/02)</w:t>
      </w:r>
      <w:r>
        <w:rPr>
          <w:rFonts w:eastAsia="Times New Roman"/>
          <w:sz w:val="28"/>
          <w:szCs w:val="28"/>
        </w:rPr>
        <w:t xml:space="preserve">. </w:t>
      </w:r>
      <w:r w:rsidRPr="003B77CB">
        <w:rPr>
          <w:sz w:val="28"/>
          <w:szCs w:val="28"/>
        </w:rPr>
        <w:t>В зависимости от температурных условий зимнего периода нормы дополнительных затрат дифференцированы по температурным зонам.</w:t>
      </w:r>
      <w:r>
        <w:rPr>
          <w:sz w:val="28"/>
          <w:szCs w:val="28"/>
        </w:rPr>
        <w:t xml:space="preserve"> На основании данных, приведенных в Приложении №1 </w:t>
      </w:r>
      <w:bookmarkStart w:id="8" w:name="_Hlk27405921"/>
      <w:r w:rsidRPr="00917FFC">
        <w:rPr>
          <w:rFonts w:eastAsia="Times New Roman"/>
          <w:sz w:val="28"/>
          <w:szCs w:val="28"/>
        </w:rPr>
        <w:t>ГСН 81-05-02-2007</w:t>
      </w:r>
      <w:r>
        <w:t xml:space="preserve"> </w:t>
      </w:r>
      <w:bookmarkEnd w:id="8"/>
      <w:proofErr w:type="spellStart"/>
      <w:r w:rsidRPr="00047A5E">
        <w:rPr>
          <w:rFonts w:eastAsiaTheme="minorHAnsi"/>
          <w:sz w:val="28"/>
          <w:szCs w:val="28"/>
        </w:rPr>
        <w:t>Нижнеудинское</w:t>
      </w:r>
      <w:proofErr w:type="spellEnd"/>
      <w:r w:rsidRPr="00047A5E">
        <w:rPr>
          <w:rFonts w:eastAsiaTheme="minorHAnsi"/>
          <w:sz w:val="28"/>
          <w:szCs w:val="28"/>
        </w:rPr>
        <w:t xml:space="preserve"> муниципальное </w:t>
      </w:r>
      <w:r w:rsidRPr="00EA5582">
        <w:rPr>
          <w:rFonts w:eastAsiaTheme="minorHAnsi"/>
          <w:sz w:val="28"/>
          <w:szCs w:val="28"/>
        </w:rPr>
        <w:t xml:space="preserve">образования находится в </w:t>
      </w:r>
      <w:r w:rsidRPr="00EA5582">
        <w:rPr>
          <w:rFonts w:eastAsiaTheme="minorHAnsi"/>
          <w:sz w:val="28"/>
          <w:szCs w:val="28"/>
          <w:lang w:val="en-US"/>
        </w:rPr>
        <w:t>V</w:t>
      </w:r>
      <w:r w:rsidRPr="00EA5582">
        <w:rPr>
          <w:rFonts w:eastAsiaTheme="minorHAnsi"/>
          <w:sz w:val="28"/>
          <w:szCs w:val="28"/>
        </w:rPr>
        <w:t xml:space="preserve"> температурной</w:t>
      </w:r>
      <w:r w:rsidRPr="003B77CB">
        <w:rPr>
          <w:rFonts w:eastAsiaTheme="minorHAnsi"/>
          <w:sz w:val="28"/>
          <w:szCs w:val="28"/>
        </w:rPr>
        <w:t xml:space="preserve"> зоне, расчетный зимний период с 10 октября по 25 апреля. </w:t>
      </w:r>
    </w:p>
    <w:p w:rsidR="00A55DD4" w:rsidRPr="00F112A7" w:rsidRDefault="00A55DD4" w:rsidP="00A55DD4">
      <w:pPr>
        <w:pStyle w:val="ConsPlusNormal"/>
        <w:ind w:firstLine="540"/>
        <w:jc w:val="both"/>
      </w:pPr>
      <w:r w:rsidRPr="003B77CB">
        <w:rPr>
          <w:rFonts w:eastAsiaTheme="minorHAnsi"/>
          <w:sz w:val="28"/>
          <w:szCs w:val="28"/>
        </w:rPr>
        <w:t xml:space="preserve">Размер </w:t>
      </w:r>
      <w:r>
        <w:rPr>
          <w:rFonts w:eastAsiaTheme="minorHAnsi"/>
          <w:sz w:val="28"/>
          <w:szCs w:val="28"/>
        </w:rPr>
        <w:t xml:space="preserve">дополнительных </w:t>
      </w:r>
      <w:r w:rsidRPr="003B77CB">
        <w:rPr>
          <w:rFonts w:eastAsiaTheme="minorHAnsi"/>
          <w:sz w:val="28"/>
          <w:szCs w:val="28"/>
        </w:rPr>
        <w:t xml:space="preserve">затрат </w:t>
      </w:r>
      <w:r>
        <w:rPr>
          <w:rFonts w:eastAsiaTheme="minorHAnsi"/>
          <w:sz w:val="28"/>
          <w:szCs w:val="28"/>
        </w:rPr>
        <w:t>на</w:t>
      </w:r>
      <w:r w:rsidRPr="003B77CB">
        <w:rPr>
          <w:rFonts w:eastAsiaTheme="minorHAnsi"/>
          <w:sz w:val="28"/>
          <w:szCs w:val="28"/>
        </w:rPr>
        <w:t xml:space="preserve"> производство работ в зимнее время </w:t>
      </w:r>
      <w:r>
        <w:rPr>
          <w:rFonts w:eastAsiaTheme="minorHAnsi"/>
          <w:sz w:val="28"/>
          <w:szCs w:val="28"/>
        </w:rPr>
        <w:t>по нормативу 8,3</w:t>
      </w:r>
      <w:r w:rsidRPr="003B77CB">
        <w:rPr>
          <w:rFonts w:eastAsiaTheme="minorHAnsi"/>
          <w:sz w:val="28"/>
          <w:szCs w:val="28"/>
        </w:rPr>
        <w:t>%</w:t>
      </w:r>
      <w:r>
        <w:rPr>
          <w:rFonts w:eastAsiaTheme="minorHAnsi"/>
          <w:sz w:val="28"/>
          <w:szCs w:val="28"/>
        </w:rPr>
        <w:t>,</w:t>
      </w:r>
      <w:r w:rsidRPr="003B77CB">
        <w:rPr>
          <w:rFonts w:eastAsiaTheme="minorHAnsi"/>
          <w:sz w:val="28"/>
          <w:szCs w:val="28"/>
        </w:rPr>
        <w:t xml:space="preserve">  </w:t>
      </w:r>
      <w:r w:rsidRPr="00D928A8">
        <w:rPr>
          <w:rFonts w:eastAsiaTheme="minorHAnsi"/>
          <w:sz w:val="28"/>
          <w:szCs w:val="28"/>
        </w:rPr>
        <w:t>включенных в состав цены муниципального контракта</w:t>
      </w:r>
      <w:r w:rsidRPr="003B77CB">
        <w:rPr>
          <w:rFonts w:eastAsiaTheme="minorHAnsi"/>
          <w:sz w:val="28"/>
          <w:szCs w:val="28"/>
        </w:rPr>
        <w:t xml:space="preserve"> №</w:t>
      </w:r>
      <w:r>
        <w:rPr>
          <w:rFonts w:eastAsiaTheme="minorHAnsi"/>
          <w:sz w:val="28"/>
          <w:szCs w:val="28"/>
        </w:rPr>
        <w:t>77/ЧС</w:t>
      </w:r>
      <w:r w:rsidRPr="003B77CB">
        <w:rPr>
          <w:rFonts w:eastAsiaTheme="minorHAnsi"/>
          <w:sz w:val="28"/>
          <w:szCs w:val="28"/>
        </w:rPr>
        <w:t xml:space="preserve"> от </w:t>
      </w:r>
      <w:r>
        <w:rPr>
          <w:rFonts w:eastAsiaTheme="minorHAnsi"/>
          <w:sz w:val="28"/>
          <w:szCs w:val="28"/>
        </w:rPr>
        <w:t>26.11.2019</w:t>
      </w:r>
      <w:r w:rsidRPr="003B77CB">
        <w:rPr>
          <w:rFonts w:eastAsiaTheme="minorHAnsi"/>
          <w:sz w:val="28"/>
          <w:szCs w:val="28"/>
        </w:rPr>
        <w:t xml:space="preserve">, </w:t>
      </w:r>
      <w:r>
        <w:rPr>
          <w:rFonts w:eastAsiaTheme="minorHAnsi"/>
          <w:sz w:val="28"/>
          <w:szCs w:val="28"/>
        </w:rPr>
        <w:t xml:space="preserve">применен необоснованно: норма дополнительных затрат 8,3% согласно </w:t>
      </w:r>
      <w:hyperlink r:id="rId13" w:history="1">
        <w:r w:rsidRPr="003B77CB">
          <w:rPr>
            <w:rFonts w:eastAsiaTheme="minorHAnsi"/>
            <w:sz w:val="28"/>
            <w:szCs w:val="28"/>
          </w:rPr>
          <w:t>ГСН 81-05-02-2007</w:t>
        </w:r>
      </w:hyperlink>
      <w:r w:rsidRPr="003B77CB">
        <w:rPr>
          <w:rFonts w:eastAsiaTheme="minorHAnsi"/>
          <w:sz w:val="28"/>
          <w:szCs w:val="28"/>
        </w:rPr>
        <w:t xml:space="preserve"> (</w:t>
      </w:r>
      <w:r w:rsidRPr="003B77CB">
        <w:rPr>
          <w:sz w:val="28"/>
          <w:szCs w:val="28"/>
        </w:rPr>
        <w:t xml:space="preserve">ч.5 </w:t>
      </w:r>
      <w:bookmarkStart w:id="9" w:name="_Hlk49958004"/>
      <w:r w:rsidRPr="003B77CB">
        <w:rPr>
          <w:sz w:val="28"/>
          <w:szCs w:val="28"/>
        </w:rPr>
        <w:t xml:space="preserve">Раздела </w:t>
      </w:r>
      <w:r w:rsidRPr="003B77CB">
        <w:rPr>
          <w:sz w:val="28"/>
          <w:szCs w:val="28"/>
          <w:lang w:val="en-US"/>
        </w:rPr>
        <w:t>I</w:t>
      </w:r>
      <w:r w:rsidRPr="003B77CB">
        <w:rPr>
          <w:sz w:val="28"/>
          <w:szCs w:val="28"/>
        </w:rPr>
        <w:t xml:space="preserve"> </w:t>
      </w:r>
      <w:bookmarkEnd w:id="9"/>
      <w:r w:rsidRPr="003B77CB">
        <w:rPr>
          <w:sz w:val="28"/>
          <w:szCs w:val="28"/>
        </w:rPr>
        <w:t>таблица 4  п.</w:t>
      </w:r>
      <w:r>
        <w:rPr>
          <w:sz w:val="28"/>
          <w:szCs w:val="28"/>
        </w:rPr>
        <w:t>4.1.) применяется по виду строительства</w:t>
      </w:r>
      <w:r w:rsidRPr="003B77CB">
        <w:rPr>
          <w:sz w:val="28"/>
          <w:szCs w:val="28"/>
        </w:rPr>
        <w:t xml:space="preserve"> "</w:t>
      </w:r>
      <w:r>
        <w:rPr>
          <w:sz w:val="28"/>
          <w:szCs w:val="28"/>
        </w:rPr>
        <w:t>Мосты и путепроводы</w:t>
      </w:r>
      <w:r w:rsidRPr="003B77CB">
        <w:rPr>
          <w:sz w:val="28"/>
          <w:szCs w:val="28"/>
        </w:rPr>
        <w:t>"</w:t>
      </w:r>
      <w:r>
        <w:rPr>
          <w:sz w:val="28"/>
          <w:szCs w:val="28"/>
        </w:rPr>
        <w:t xml:space="preserve"> подвиду "Железобетонные пролетные строения"; фактически осуществлялось устройство деревянных пролетных строений, как и было предусмотрено локально-ресурсным сметным расчетом (</w:t>
      </w:r>
      <w:r w:rsidRPr="00290454">
        <w:rPr>
          <w:sz w:val="28"/>
          <w:szCs w:val="28"/>
        </w:rPr>
        <w:t xml:space="preserve">пролётное строение — несущая деталь </w:t>
      </w:r>
      <w:hyperlink r:id="rId14" w:tooltip="Мост" w:history="1">
        <w:r w:rsidRPr="00290454">
          <w:rPr>
            <w:sz w:val="28"/>
            <w:szCs w:val="28"/>
          </w:rPr>
          <w:t>моста</w:t>
        </w:r>
      </w:hyperlink>
      <w:r w:rsidRPr="00290454">
        <w:rPr>
          <w:sz w:val="28"/>
          <w:szCs w:val="28"/>
        </w:rPr>
        <w:t xml:space="preserve">, конструкция, перекрывающая </w:t>
      </w:r>
      <w:hyperlink r:id="rId15" w:tooltip="Пролёт" w:history="1">
        <w:r w:rsidRPr="00290454">
          <w:rPr>
            <w:sz w:val="28"/>
            <w:szCs w:val="28"/>
          </w:rPr>
          <w:t>пролёты</w:t>
        </w:r>
      </w:hyperlink>
      <w:r w:rsidRPr="00290454">
        <w:rPr>
          <w:sz w:val="28"/>
          <w:szCs w:val="28"/>
        </w:rPr>
        <w:t xml:space="preserve"> между </w:t>
      </w:r>
      <w:hyperlink r:id="rId16" w:tooltip="Опора моста" w:history="1">
        <w:r w:rsidRPr="00290454">
          <w:rPr>
            <w:sz w:val="28"/>
            <w:szCs w:val="28"/>
          </w:rPr>
          <w:t>опорами</w:t>
        </w:r>
      </w:hyperlink>
      <w:r>
        <w:t>).</w:t>
      </w:r>
      <w:r>
        <w:rPr>
          <w:sz w:val="28"/>
          <w:szCs w:val="28"/>
        </w:rPr>
        <w:t xml:space="preserve"> </w:t>
      </w:r>
      <w:r w:rsidRPr="00290454">
        <w:rPr>
          <w:sz w:val="28"/>
          <w:szCs w:val="28"/>
        </w:rPr>
        <w:t xml:space="preserve">Таким образом, </w:t>
      </w:r>
      <w:r w:rsidRPr="00290454">
        <w:rPr>
          <w:rFonts w:eastAsiaTheme="minorHAnsi"/>
          <w:sz w:val="28"/>
          <w:szCs w:val="28"/>
        </w:rPr>
        <w:t xml:space="preserve">на стороне </w:t>
      </w:r>
      <w:r>
        <w:rPr>
          <w:rFonts w:eastAsiaTheme="minorHAnsi"/>
          <w:sz w:val="28"/>
          <w:szCs w:val="28"/>
        </w:rPr>
        <w:t>Исполнителя</w:t>
      </w:r>
      <w:r w:rsidRPr="00290454">
        <w:rPr>
          <w:rFonts w:eastAsiaTheme="minorHAnsi"/>
          <w:sz w:val="28"/>
          <w:szCs w:val="28"/>
        </w:rPr>
        <w:t xml:space="preserve"> возникло </w:t>
      </w:r>
      <w:bookmarkStart w:id="10" w:name="_Hlk49952403"/>
      <w:r w:rsidRPr="00290454">
        <w:rPr>
          <w:rFonts w:eastAsiaTheme="minorHAnsi"/>
          <w:sz w:val="28"/>
          <w:szCs w:val="28"/>
        </w:rPr>
        <w:t>неосновательно</w:t>
      </w:r>
      <w:r>
        <w:rPr>
          <w:rFonts w:eastAsiaTheme="minorHAnsi"/>
          <w:sz w:val="28"/>
          <w:szCs w:val="28"/>
        </w:rPr>
        <w:t>е</w:t>
      </w:r>
      <w:r w:rsidRPr="00290454">
        <w:rPr>
          <w:rFonts w:eastAsiaTheme="minorHAnsi"/>
          <w:sz w:val="28"/>
          <w:szCs w:val="28"/>
        </w:rPr>
        <w:t xml:space="preserve"> обогащени</w:t>
      </w:r>
      <w:r>
        <w:rPr>
          <w:rFonts w:eastAsiaTheme="minorHAnsi"/>
          <w:sz w:val="28"/>
          <w:szCs w:val="28"/>
        </w:rPr>
        <w:t>е</w:t>
      </w:r>
      <w:r w:rsidRPr="00290454">
        <w:rPr>
          <w:rFonts w:eastAsiaTheme="minorHAnsi"/>
          <w:sz w:val="28"/>
          <w:szCs w:val="28"/>
        </w:rPr>
        <w:t xml:space="preserve"> за счет </w:t>
      </w:r>
      <w:r>
        <w:rPr>
          <w:rFonts w:eastAsiaTheme="minorHAnsi"/>
          <w:sz w:val="28"/>
          <w:szCs w:val="28"/>
        </w:rPr>
        <w:t>З</w:t>
      </w:r>
      <w:r w:rsidRPr="00290454">
        <w:rPr>
          <w:rFonts w:eastAsiaTheme="minorHAnsi"/>
          <w:sz w:val="28"/>
          <w:szCs w:val="28"/>
        </w:rPr>
        <w:t xml:space="preserve">аказчика в сумме </w:t>
      </w:r>
      <w:r>
        <w:rPr>
          <w:rFonts w:eastAsiaTheme="minorHAnsi"/>
          <w:sz w:val="28"/>
          <w:szCs w:val="28"/>
        </w:rPr>
        <w:t>42936,29</w:t>
      </w:r>
      <w:r w:rsidRPr="00290454">
        <w:rPr>
          <w:rFonts w:eastAsiaTheme="minorHAnsi"/>
          <w:sz w:val="28"/>
          <w:szCs w:val="28"/>
        </w:rPr>
        <w:t xml:space="preserve"> рубл</w:t>
      </w:r>
      <w:r>
        <w:rPr>
          <w:rFonts w:eastAsiaTheme="minorHAnsi"/>
          <w:sz w:val="28"/>
          <w:szCs w:val="28"/>
        </w:rPr>
        <w:t xml:space="preserve">ей (исходя из норматива 7,99% по п. 30.11. </w:t>
      </w:r>
      <w:r w:rsidRPr="003B77CB">
        <w:rPr>
          <w:sz w:val="28"/>
          <w:szCs w:val="28"/>
        </w:rPr>
        <w:t>таблица 4</w:t>
      </w:r>
      <w:r>
        <w:rPr>
          <w:rFonts w:eastAsiaTheme="minorHAnsi"/>
          <w:sz w:val="28"/>
          <w:szCs w:val="28"/>
        </w:rPr>
        <w:t xml:space="preserve"> </w:t>
      </w:r>
      <w:r>
        <w:rPr>
          <w:sz w:val="28"/>
          <w:szCs w:val="28"/>
        </w:rPr>
        <w:t xml:space="preserve"> </w:t>
      </w:r>
      <w:r w:rsidRPr="003B77CB">
        <w:rPr>
          <w:sz w:val="28"/>
          <w:szCs w:val="28"/>
        </w:rPr>
        <w:t xml:space="preserve">ч.5 Раздела </w:t>
      </w:r>
      <w:r w:rsidRPr="003B77CB">
        <w:rPr>
          <w:sz w:val="28"/>
          <w:szCs w:val="28"/>
          <w:lang w:val="en-US"/>
        </w:rPr>
        <w:t>I</w:t>
      </w:r>
      <w:r w:rsidRPr="003B77CB">
        <w:rPr>
          <w:sz w:val="28"/>
          <w:szCs w:val="28"/>
        </w:rPr>
        <w:t xml:space="preserve"> </w:t>
      </w:r>
      <w:hyperlink r:id="rId17" w:history="1">
        <w:r w:rsidRPr="003B77CB">
          <w:rPr>
            <w:rFonts w:eastAsiaTheme="minorHAnsi"/>
            <w:sz w:val="28"/>
            <w:szCs w:val="28"/>
          </w:rPr>
          <w:t>ГСН 81-05-02-2007</w:t>
        </w:r>
      </w:hyperlink>
      <w:r>
        <w:rPr>
          <w:rFonts w:eastAsiaTheme="minorHAnsi"/>
          <w:sz w:val="28"/>
          <w:szCs w:val="28"/>
        </w:rPr>
        <w:t>).</w:t>
      </w:r>
    </w:p>
    <w:bookmarkEnd w:id="10"/>
    <w:p w:rsidR="00A55DD4" w:rsidRPr="009836FD" w:rsidRDefault="00A55DD4" w:rsidP="00A55DD4">
      <w:pPr>
        <w:autoSpaceDE w:val="0"/>
        <w:autoSpaceDN w:val="0"/>
        <w:adjustRightInd w:val="0"/>
        <w:ind w:firstLine="540"/>
        <w:rPr>
          <w:u w:val="single"/>
        </w:rPr>
      </w:pPr>
      <w:r w:rsidRPr="009836FD">
        <w:rPr>
          <w:u w:val="single"/>
        </w:rPr>
        <w:t>Непредвиденные затраты</w:t>
      </w:r>
    </w:p>
    <w:p w:rsidR="00A55DD4" w:rsidRDefault="00A55DD4" w:rsidP="00A55DD4">
      <w:pPr>
        <w:autoSpaceDE w:val="0"/>
        <w:autoSpaceDN w:val="0"/>
        <w:adjustRightInd w:val="0"/>
        <w:ind w:firstLine="540"/>
        <w:rPr>
          <w:rFonts w:eastAsiaTheme="minorHAnsi"/>
        </w:rPr>
      </w:pPr>
      <w:r w:rsidRPr="00A36EBA">
        <w:rPr>
          <w:rFonts w:eastAsiaTheme="minorHAnsi"/>
        </w:rPr>
        <w:t xml:space="preserve">В состав цены муниципального контракта №77/ЧС от 26.11.2019 необоснованно был включен резерв на непредвиденные затраты по нормативу 2,0% от стоимости работ, в суммовом выражении 294117,71 тыс. рублей (с учетом НДС). Согласно  </w:t>
      </w:r>
      <w:r w:rsidRPr="00A36EBA">
        <w:rPr>
          <w:rFonts w:eastAsia="Times New Roman"/>
          <w:color w:val="000000"/>
        </w:rPr>
        <w:t>п.4.96 м</w:t>
      </w:r>
      <w:r w:rsidRPr="00A36EBA">
        <w:rPr>
          <w:rFonts w:eastAsiaTheme="minorHAnsi"/>
        </w:rPr>
        <w:t xml:space="preserve">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№15/1 (далее - </w:t>
      </w:r>
      <w:bookmarkStart w:id="11" w:name="_Hlk26003619"/>
      <w:r w:rsidRPr="00A36EBA">
        <w:rPr>
          <w:rFonts w:eastAsiaTheme="minorHAnsi"/>
        </w:rPr>
        <w:t>МДС81-35.2004</w:t>
      </w:r>
      <w:bookmarkEnd w:id="11"/>
      <w:r w:rsidRPr="00A36EBA">
        <w:rPr>
          <w:rFonts w:eastAsiaTheme="minorHAnsi"/>
        </w:rPr>
        <w:t xml:space="preserve">)) </w:t>
      </w:r>
      <w:r>
        <w:rPr>
          <w:rFonts w:eastAsiaTheme="minorHAnsi"/>
        </w:rPr>
        <w:t>р</w:t>
      </w:r>
      <w:r w:rsidRPr="00A36EBA">
        <w:rPr>
          <w:rFonts w:eastAsia="Times New Roman"/>
          <w:lang w:eastAsia="ru-RU"/>
        </w:rPr>
        <w:t>езерв средств на непредвиденные работы и затраты определяется</w:t>
      </w:r>
      <w:r>
        <w:rPr>
          <w:rFonts w:eastAsia="Times New Roman"/>
          <w:lang w:eastAsia="ru-RU"/>
        </w:rPr>
        <w:t xml:space="preserve"> </w:t>
      </w:r>
      <w:bookmarkStart w:id="12" w:name="dst6"/>
      <w:bookmarkEnd w:id="12"/>
      <w:r w:rsidRPr="00A36EBA">
        <w:rPr>
          <w:rFonts w:eastAsia="Times New Roman"/>
          <w:lang w:eastAsia="ru-RU"/>
        </w:rPr>
        <w:t>при строительстве и реконструкции объектов капитального строительства</w:t>
      </w:r>
      <w:r>
        <w:rPr>
          <w:rFonts w:eastAsia="Times New Roman"/>
          <w:lang w:eastAsia="ru-RU"/>
        </w:rPr>
        <w:t xml:space="preserve">, </w:t>
      </w:r>
      <w:r w:rsidRPr="00A36EBA">
        <w:rPr>
          <w:rFonts w:eastAsia="Times New Roman"/>
          <w:lang w:eastAsia="ru-RU"/>
        </w:rPr>
        <w:t xml:space="preserve"> при капитальном ремонте объектов капитального строительства</w:t>
      </w:r>
      <w:r>
        <w:rPr>
          <w:rFonts w:eastAsia="Times New Roman"/>
          <w:lang w:eastAsia="ru-RU"/>
        </w:rPr>
        <w:t>,</w:t>
      </w:r>
      <w:bookmarkStart w:id="13" w:name="dst7"/>
      <w:bookmarkEnd w:id="13"/>
      <w:r w:rsidRPr="00337646">
        <w:rPr>
          <w:rFonts w:eastAsiaTheme="minorHAnsi"/>
        </w:rPr>
        <w:t xml:space="preserve"> </w:t>
      </w:r>
      <w:r>
        <w:rPr>
          <w:rFonts w:eastAsiaTheme="minorHAnsi"/>
        </w:rPr>
        <w:t xml:space="preserve">но не при текущем ремонте. Правила </w:t>
      </w:r>
      <w:hyperlink r:id="rId18" w:history="1">
        <w:r w:rsidRPr="00337646">
          <w:rPr>
            <w:rFonts w:eastAsiaTheme="minorHAnsi"/>
          </w:rPr>
          <w:t>п. 4.96</w:t>
        </w:r>
      </w:hyperlink>
      <w:r w:rsidRPr="00337646">
        <w:rPr>
          <w:rFonts w:eastAsiaTheme="minorHAnsi"/>
        </w:rPr>
        <w:t xml:space="preserve"> </w:t>
      </w:r>
      <w:r>
        <w:rPr>
          <w:rFonts w:eastAsiaTheme="minorHAnsi"/>
        </w:rPr>
        <w:t xml:space="preserve">МДС 81-35.2004 можно распространить только на </w:t>
      </w:r>
      <w:r w:rsidRPr="00337646">
        <w:rPr>
          <w:rFonts w:eastAsiaTheme="minorHAnsi"/>
        </w:rPr>
        <w:t>текущий ремонт</w:t>
      </w:r>
      <w:r>
        <w:rPr>
          <w:rFonts w:eastAsiaTheme="minorHAnsi"/>
        </w:rPr>
        <w:t xml:space="preserve">, </w:t>
      </w:r>
      <w:r>
        <w:rPr>
          <w:rFonts w:eastAsiaTheme="minorHAnsi"/>
        </w:rPr>
        <w:lastRenderedPageBreak/>
        <w:t xml:space="preserve">производимый в соответствии </w:t>
      </w:r>
      <w:hyperlink r:id="rId19" w:history="1">
        <w:r w:rsidRPr="00337646">
          <w:rPr>
            <w:rFonts w:eastAsiaTheme="minorHAnsi"/>
          </w:rPr>
          <w:t>п. 4.4</w:t>
        </w:r>
      </w:hyperlink>
      <w:r w:rsidRPr="00337646">
        <w:rPr>
          <w:rFonts w:eastAsiaTheme="minorHAnsi"/>
        </w:rPr>
        <w:t xml:space="preserve"> </w:t>
      </w:r>
      <w:r>
        <w:rPr>
          <w:rFonts w:eastAsiaTheme="minorHAnsi"/>
        </w:rPr>
        <w:t xml:space="preserve">Приказа </w:t>
      </w:r>
      <w:proofErr w:type="spellStart"/>
      <w:r>
        <w:rPr>
          <w:rFonts w:eastAsiaTheme="minorHAnsi"/>
        </w:rPr>
        <w:t>Госкомархитектуры</w:t>
      </w:r>
      <w:proofErr w:type="spellEnd"/>
      <w:r>
        <w:rPr>
          <w:rFonts w:eastAsiaTheme="minorHAnsi"/>
        </w:rPr>
        <w:t xml:space="preserve"> от 23.11.1988 N 312 "Об утверждении ведомственных строительных норм </w:t>
      </w:r>
      <w:proofErr w:type="spellStart"/>
      <w:r>
        <w:rPr>
          <w:rFonts w:eastAsiaTheme="minorHAnsi"/>
        </w:rPr>
        <w:t>Госкомархитектуры</w:t>
      </w:r>
      <w:proofErr w:type="spellEnd"/>
      <w:r>
        <w:rPr>
          <w:rFonts w:eastAsiaTheme="minorHAnsi"/>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 соответствии с которым </w:t>
      </w:r>
      <w:r w:rsidRPr="00337646">
        <w:rPr>
          <w:rFonts w:eastAsiaTheme="minorHAnsi"/>
        </w:rPr>
        <w:t>при производстве текущего ремонта зданий подрядным способом следует применять принципы ценообразования и порядок оплаты выполненных работ, предусмотренные для капитального ремонта.</w:t>
      </w:r>
      <w:r>
        <w:rPr>
          <w:rFonts w:eastAsiaTheme="minorHAnsi"/>
        </w:rPr>
        <w:t xml:space="preserve"> Таким образом, стоимость непредвиденных работ, оплаченных Заказчиком, является неосновательным обогащением Исполнителя.</w:t>
      </w:r>
    </w:p>
    <w:p w:rsidR="00A55DD4" w:rsidRDefault="00A55DD4" w:rsidP="00A55DD4">
      <w:pPr>
        <w:autoSpaceDE w:val="0"/>
        <w:autoSpaceDN w:val="0"/>
        <w:adjustRightInd w:val="0"/>
        <w:ind w:firstLine="540"/>
        <w:rPr>
          <w:rFonts w:eastAsiaTheme="minorHAnsi"/>
        </w:rPr>
      </w:pPr>
    </w:p>
    <w:p w:rsidR="00AB4D9E" w:rsidRDefault="00EA7F97" w:rsidP="00AB4D9E">
      <w:pPr>
        <w:autoSpaceDE w:val="0"/>
        <w:autoSpaceDN w:val="0"/>
        <w:adjustRightInd w:val="0"/>
        <w:ind w:firstLine="540"/>
        <w:rPr>
          <w:color w:val="000000" w:themeColor="text1"/>
        </w:rPr>
      </w:pPr>
      <w:bookmarkStart w:id="14" w:name="_Hlk50045143"/>
      <w:r w:rsidRPr="00EA7F97">
        <w:rPr>
          <w:rFonts w:eastAsiaTheme="minorHAnsi"/>
        </w:rPr>
        <w:t>Принимая во внимание имеющиеся у Контрольно-счетной палаты документы о предмете закупки, перечень документов, изъятых правоохранительными органами</w:t>
      </w:r>
      <w:r>
        <w:rPr>
          <w:rFonts w:eastAsiaTheme="minorHAnsi"/>
        </w:rPr>
        <w:t>, Заказчик принял результаты работ по восстановлению моста без привлечения к проведению экспертизы сторонних экспертов и экспертных организаций</w:t>
      </w:r>
      <w:r w:rsidR="000E6B4A">
        <w:rPr>
          <w:rFonts w:eastAsiaTheme="minorHAnsi"/>
        </w:rPr>
        <w:t>.</w:t>
      </w:r>
      <w:r w:rsidR="00AB4D9E">
        <w:rPr>
          <w:color w:val="000000" w:themeColor="text1"/>
        </w:rPr>
        <w:t xml:space="preserve"> </w:t>
      </w:r>
    </w:p>
    <w:p w:rsidR="0002334D" w:rsidRDefault="00A55DD4" w:rsidP="0002334D">
      <w:pPr>
        <w:autoSpaceDE w:val="0"/>
        <w:autoSpaceDN w:val="0"/>
        <w:adjustRightInd w:val="0"/>
        <w:ind w:firstLine="540"/>
        <w:rPr>
          <w:color w:val="000000" w:themeColor="text1"/>
        </w:rPr>
      </w:pPr>
      <w:r w:rsidRPr="00F01BD3">
        <w:rPr>
          <w:color w:val="000000" w:themeColor="text1"/>
        </w:rPr>
        <w:t xml:space="preserve">Контрольно-счетная палата не наделена полномочиями по проведению экспертиз, дающих возможность определить общее техническое состояние </w:t>
      </w:r>
      <w:r>
        <w:rPr>
          <w:color w:val="000000" w:themeColor="text1"/>
        </w:rPr>
        <w:t>моста</w:t>
      </w:r>
      <w:r w:rsidRPr="00F01BD3">
        <w:rPr>
          <w:color w:val="000000" w:themeColor="text1"/>
        </w:rPr>
        <w:t>, а также соответствие его нормативам и предъявляемым требованиям.</w:t>
      </w:r>
      <w:r>
        <w:rPr>
          <w:color w:val="000000" w:themeColor="text1"/>
        </w:rPr>
        <w:t xml:space="preserve"> </w:t>
      </w:r>
      <w:r w:rsidR="0002334D">
        <w:rPr>
          <w:rFonts w:eastAsiaTheme="minorHAnsi"/>
        </w:rPr>
        <w:t>О</w:t>
      </w:r>
      <w:r w:rsidR="0002334D" w:rsidRPr="00F01BD3">
        <w:rPr>
          <w:color w:val="000000" w:themeColor="text1"/>
        </w:rPr>
        <w:t>бследование мостов должно осуществляться специалистами, которые имеют необходимый опыт проведения подобного рода экспертиз</w:t>
      </w:r>
      <w:r w:rsidR="0002334D">
        <w:rPr>
          <w:color w:val="000000" w:themeColor="text1"/>
        </w:rPr>
        <w:t>.</w:t>
      </w:r>
      <w:r w:rsidR="0002334D" w:rsidRPr="00F01BD3">
        <w:rPr>
          <w:color w:val="000000" w:themeColor="text1"/>
        </w:rPr>
        <w:t xml:space="preserve"> </w:t>
      </w:r>
    </w:p>
    <w:p w:rsidR="000E6B4A" w:rsidRDefault="00A55DD4" w:rsidP="000E6B4A">
      <w:pPr>
        <w:pStyle w:val="ae"/>
        <w:ind w:firstLine="539"/>
        <w:contextualSpacing/>
        <w:jc w:val="both"/>
        <w:rPr>
          <w:sz w:val="28"/>
          <w:szCs w:val="28"/>
        </w:rPr>
      </w:pPr>
      <w:bookmarkStart w:id="15" w:name="_Hlk50044397"/>
      <w:bookmarkStart w:id="16" w:name="_Hlk50045066"/>
      <w:r w:rsidRPr="00FF7E8A">
        <w:rPr>
          <w:rFonts w:eastAsiaTheme="minorHAnsi"/>
          <w:sz w:val="28"/>
          <w:szCs w:val="28"/>
        </w:rPr>
        <w:t xml:space="preserve">По результатам визуального осмотра установлено: мост возведен через </w:t>
      </w:r>
      <w:proofErr w:type="spellStart"/>
      <w:r w:rsidRPr="00FF7E8A">
        <w:rPr>
          <w:rFonts w:eastAsiaTheme="minorHAnsi"/>
          <w:sz w:val="28"/>
          <w:szCs w:val="28"/>
        </w:rPr>
        <w:t>р.Застрянка</w:t>
      </w:r>
      <w:proofErr w:type="spellEnd"/>
      <w:r w:rsidR="000E6B4A">
        <w:rPr>
          <w:rFonts w:eastAsiaTheme="minorHAnsi"/>
          <w:sz w:val="28"/>
          <w:szCs w:val="28"/>
        </w:rPr>
        <w:t xml:space="preserve"> и</w:t>
      </w:r>
      <w:r w:rsidR="0002334D" w:rsidRPr="00FF7E8A">
        <w:rPr>
          <w:sz w:val="28"/>
          <w:szCs w:val="28"/>
        </w:rPr>
        <w:t xml:space="preserve"> состоит из 3-х пролётных строений и опор, материал пролетных строений – пиломатериал хвойных пород деревьев, </w:t>
      </w:r>
      <w:r w:rsidR="00FF7E8A" w:rsidRPr="00FF7E8A">
        <w:rPr>
          <w:sz w:val="28"/>
          <w:szCs w:val="28"/>
        </w:rPr>
        <w:t xml:space="preserve">схема пролётных строений </w:t>
      </w:r>
      <w:r w:rsidR="00FF7E8A">
        <w:rPr>
          <w:sz w:val="28"/>
          <w:szCs w:val="28"/>
        </w:rPr>
        <w:t>–</w:t>
      </w:r>
      <w:r w:rsidR="00FF7E8A" w:rsidRPr="00FF7E8A">
        <w:rPr>
          <w:sz w:val="28"/>
          <w:szCs w:val="28"/>
        </w:rPr>
        <w:t xml:space="preserve"> балочн</w:t>
      </w:r>
      <w:r w:rsidR="00FF7E8A">
        <w:rPr>
          <w:sz w:val="28"/>
          <w:szCs w:val="28"/>
        </w:rPr>
        <w:t>ая.</w:t>
      </w:r>
      <w:r w:rsidR="00FF7E8A" w:rsidRPr="00FF7E8A">
        <w:rPr>
          <w:sz w:val="28"/>
          <w:szCs w:val="28"/>
        </w:rPr>
        <w:t xml:space="preserve"> </w:t>
      </w:r>
      <w:r w:rsidR="00C83EE0" w:rsidRPr="00FF7E8A">
        <w:rPr>
          <w:sz w:val="28"/>
          <w:szCs w:val="28"/>
        </w:rPr>
        <w:t>Пролётные строения поддерживаются опорами</w:t>
      </w:r>
      <w:r w:rsidR="00C83EE0">
        <w:rPr>
          <w:sz w:val="28"/>
          <w:szCs w:val="28"/>
        </w:rPr>
        <w:t xml:space="preserve">. </w:t>
      </w:r>
      <w:r w:rsidR="00FF7E8A">
        <w:rPr>
          <w:sz w:val="28"/>
          <w:szCs w:val="28"/>
        </w:rPr>
        <w:t xml:space="preserve">Устои (береговые опоры) выполнены из бетона, </w:t>
      </w:r>
      <w:r w:rsidR="00C83EE0">
        <w:rPr>
          <w:sz w:val="28"/>
          <w:szCs w:val="28"/>
        </w:rPr>
        <w:t xml:space="preserve">материал </w:t>
      </w:r>
      <w:r w:rsidR="00FF7E8A">
        <w:rPr>
          <w:sz w:val="28"/>
          <w:szCs w:val="28"/>
        </w:rPr>
        <w:t>промежуточны</w:t>
      </w:r>
      <w:r w:rsidR="00C83EE0">
        <w:rPr>
          <w:sz w:val="28"/>
          <w:szCs w:val="28"/>
        </w:rPr>
        <w:t>х</w:t>
      </w:r>
      <w:r w:rsidR="00FF7E8A">
        <w:rPr>
          <w:sz w:val="28"/>
          <w:szCs w:val="28"/>
        </w:rPr>
        <w:t xml:space="preserve"> опор</w:t>
      </w:r>
      <w:r w:rsidR="00C83EE0">
        <w:rPr>
          <w:sz w:val="28"/>
          <w:szCs w:val="28"/>
        </w:rPr>
        <w:t xml:space="preserve"> бетон (1 опора), дерево (1 опора). Деревянная промежуточная опора имеет признаки </w:t>
      </w:r>
      <w:r w:rsidR="007724E7">
        <w:rPr>
          <w:sz w:val="28"/>
          <w:szCs w:val="28"/>
        </w:rPr>
        <w:t xml:space="preserve">проседания в речное дно, также признаки проседания имеют два </w:t>
      </w:r>
      <w:r w:rsidR="00C83EE0">
        <w:rPr>
          <w:sz w:val="28"/>
          <w:szCs w:val="28"/>
        </w:rPr>
        <w:t>пролетн</w:t>
      </w:r>
      <w:r w:rsidR="00E80C2B">
        <w:rPr>
          <w:sz w:val="28"/>
          <w:szCs w:val="28"/>
        </w:rPr>
        <w:t>ых</w:t>
      </w:r>
      <w:r w:rsidR="00C83EE0">
        <w:rPr>
          <w:sz w:val="28"/>
          <w:szCs w:val="28"/>
        </w:rPr>
        <w:t xml:space="preserve"> строени</w:t>
      </w:r>
      <w:r w:rsidR="00E80C2B">
        <w:rPr>
          <w:sz w:val="28"/>
          <w:szCs w:val="28"/>
        </w:rPr>
        <w:t>я</w:t>
      </w:r>
      <w:r w:rsidR="007724E7">
        <w:rPr>
          <w:sz w:val="28"/>
          <w:szCs w:val="28"/>
        </w:rPr>
        <w:t>.</w:t>
      </w:r>
      <w:r w:rsidR="00012CE6">
        <w:rPr>
          <w:sz w:val="28"/>
          <w:szCs w:val="28"/>
        </w:rPr>
        <w:t xml:space="preserve"> </w:t>
      </w:r>
      <w:r w:rsidR="00F4751C">
        <w:rPr>
          <w:sz w:val="28"/>
          <w:szCs w:val="28"/>
        </w:rPr>
        <w:t>Деревянная промежуточная опора практически полая</w:t>
      </w:r>
      <w:r w:rsidR="00723203">
        <w:rPr>
          <w:sz w:val="28"/>
          <w:szCs w:val="28"/>
        </w:rPr>
        <w:t>,</w:t>
      </w:r>
      <w:r w:rsidR="00F4751C">
        <w:rPr>
          <w:sz w:val="28"/>
          <w:szCs w:val="28"/>
        </w:rPr>
        <w:t xml:space="preserve"> внутри находятся несколько обломков железобетонных изделий</w:t>
      </w:r>
      <w:r w:rsidR="00723203">
        <w:rPr>
          <w:sz w:val="28"/>
          <w:szCs w:val="28"/>
        </w:rPr>
        <w:t xml:space="preserve">, обрезки бревна круглого. </w:t>
      </w:r>
      <w:r w:rsidR="00C83EE0">
        <w:rPr>
          <w:sz w:val="28"/>
          <w:szCs w:val="28"/>
        </w:rPr>
        <w:t>Подходные насыпи сооружены из гравия.</w:t>
      </w:r>
      <w:r w:rsidR="007724E7">
        <w:rPr>
          <w:sz w:val="28"/>
          <w:szCs w:val="28"/>
        </w:rPr>
        <w:t xml:space="preserve"> </w:t>
      </w:r>
      <w:r w:rsidR="00DE4AB5">
        <w:rPr>
          <w:sz w:val="28"/>
          <w:szCs w:val="28"/>
        </w:rPr>
        <w:t xml:space="preserve">Материал настила мостового - дерево (доска обрезная); мостовой настил разделен на три части брусом из хвойных пород (высотой в два бруса): проезжая часть и две пешеходные; в качестве ограждения моста использованы деревянные перила из досок (фотоотчет прилагается). </w:t>
      </w:r>
    </w:p>
    <w:p w:rsidR="000E6B4A" w:rsidRDefault="007724E7" w:rsidP="00DE4AB5">
      <w:pPr>
        <w:pStyle w:val="ae"/>
        <w:ind w:firstLine="539"/>
        <w:contextualSpacing/>
        <w:jc w:val="both"/>
        <w:rPr>
          <w:sz w:val="28"/>
          <w:szCs w:val="28"/>
        </w:rPr>
      </w:pPr>
      <w:r>
        <w:rPr>
          <w:sz w:val="28"/>
          <w:szCs w:val="28"/>
        </w:rPr>
        <w:t xml:space="preserve">Визуальным осмотром не подтверждается факт использования при устройстве каменной наброски бутового камня; а при устройстве сопряжения </w:t>
      </w:r>
      <w:proofErr w:type="spellStart"/>
      <w:r>
        <w:rPr>
          <w:sz w:val="28"/>
          <w:szCs w:val="28"/>
        </w:rPr>
        <w:t>земполотна</w:t>
      </w:r>
      <w:proofErr w:type="spellEnd"/>
      <w:r>
        <w:rPr>
          <w:sz w:val="28"/>
          <w:szCs w:val="28"/>
        </w:rPr>
        <w:t xml:space="preserve"> с береговыми опорами </w:t>
      </w:r>
      <w:r w:rsidR="00F4751C">
        <w:rPr>
          <w:sz w:val="28"/>
          <w:szCs w:val="28"/>
        </w:rPr>
        <w:t>–</w:t>
      </w:r>
      <w:r>
        <w:rPr>
          <w:sz w:val="28"/>
          <w:szCs w:val="28"/>
        </w:rPr>
        <w:t xml:space="preserve"> </w:t>
      </w:r>
      <w:r w:rsidR="00F4751C">
        <w:rPr>
          <w:sz w:val="28"/>
          <w:szCs w:val="28"/>
        </w:rPr>
        <w:t xml:space="preserve">башмаков круглых и бугелей. </w:t>
      </w:r>
      <w:bookmarkEnd w:id="15"/>
    </w:p>
    <w:p w:rsidR="00012CE6" w:rsidRDefault="00012CE6" w:rsidP="00DE4AB5">
      <w:pPr>
        <w:pStyle w:val="ae"/>
        <w:ind w:firstLine="539"/>
        <w:contextualSpacing/>
        <w:jc w:val="both"/>
        <w:rPr>
          <w:sz w:val="28"/>
          <w:szCs w:val="28"/>
        </w:rPr>
      </w:pPr>
    </w:p>
    <w:p w:rsidR="00FF7E8A" w:rsidRPr="00723203" w:rsidRDefault="00723203" w:rsidP="00DE4AB5">
      <w:pPr>
        <w:pStyle w:val="ae"/>
        <w:ind w:firstLine="539"/>
        <w:contextualSpacing/>
        <w:jc w:val="both"/>
        <w:rPr>
          <w:sz w:val="28"/>
          <w:szCs w:val="28"/>
        </w:rPr>
      </w:pPr>
      <w:r w:rsidRPr="00723203">
        <w:rPr>
          <w:sz w:val="28"/>
          <w:szCs w:val="28"/>
        </w:rPr>
        <w:t>Согласно п.6.3. муниципального контракта №77/ЧС гарантийный срок на выполненные работы составляет 5 лет с даты подписания Сторонами акта приемки выполненных работ</w:t>
      </w:r>
      <w:r>
        <w:rPr>
          <w:sz w:val="28"/>
          <w:szCs w:val="28"/>
        </w:rPr>
        <w:t>.</w:t>
      </w:r>
    </w:p>
    <w:p w:rsidR="00012CE6" w:rsidRDefault="00012CE6" w:rsidP="00DE4AB5">
      <w:pPr>
        <w:pStyle w:val="ae"/>
        <w:ind w:firstLine="539"/>
        <w:contextualSpacing/>
        <w:jc w:val="both"/>
        <w:rPr>
          <w:sz w:val="28"/>
          <w:szCs w:val="28"/>
        </w:rPr>
      </w:pPr>
    </w:p>
    <w:p w:rsidR="00723203" w:rsidRDefault="004F6E34" w:rsidP="004F6E34">
      <w:pPr>
        <w:pStyle w:val="ae"/>
        <w:ind w:firstLine="539"/>
        <w:contextualSpacing/>
        <w:jc w:val="both"/>
        <w:rPr>
          <w:sz w:val="28"/>
          <w:szCs w:val="28"/>
        </w:rPr>
      </w:pPr>
      <w:r>
        <w:rPr>
          <w:sz w:val="28"/>
          <w:szCs w:val="28"/>
        </w:rPr>
        <w:t xml:space="preserve">В 2020 году администрацией </w:t>
      </w:r>
      <w:proofErr w:type="spellStart"/>
      <w:r>
        <w:rPr>
          <w:sz w:val="28"/>
          <w:szCs w:val="28"/>
        </w:rPr>
        <w:t>Нижнеудинского</w:t>
      </w:r>
      <w:proofErr w:type="spellEnd"/>
      <w:r>
        <w:rPr>
          <w:sz w:val="28"/>
          <w:szCs w:val="28"/>
        </w:rPr>
        <w:t xml:space="preserve"> муниципального образования было произведено обследование моста, выявлены дефекты деревянной опоры, береговых откосов; </w:t>
      </w:r>
      <w:r w:rsidR="00723203">
        <w:rPr>
          <w:sz w:val="28"/>
          <w:szCs w:val="28"/>
        </w:rPr>
        <w:t xml:space="preserve">19 августа 2020 в адрес </w:t>
      </w:r>
      <w:r>
        <w:rPr>
          <w:sz w:val="28"/>
          <w:szCs w:val="28"/>
        </w:rPr>
        <w:t xml:space="preserve">                               </w:t>
      </w:r>
      <w:r w:rsidR="00723203">
        <w:rPr>
          <w:sz w:val="28"/>
          <w:szCs w:val="28"/>
        </w:rPr>
        <w:t>ИП Заречный В.А. направлена претензия об исполнении гарантийных обязательств, который в свою очередь обязуется устранить дефекты до 01.09.2020 года.</w:t>
      </w:r>
    </w:p>
    <w:p w:rsidR="0085644A" w:rsidRDefault="0085644A" w:rsidP="004F6E34">
      <w:pPr>
        <w:pStyle w:val="ae"/>
        <w:ind w:firstLine="539"/>
        <w:contextualSpacing/>
        <w:jc w:val="both"/>
        <w:rPr>
          <w:sz w:val="28"/>
          <w:szCs w:val="28"/>
        </w:rPr>
      </w:pPr>
    </w:p>
    <w:p w:rsidR="0085644A" w:rsidRPr="00FF7E8A" w:rsidRDefault="0085644A" w:rsidP="004F6E34">
      <w:pPr>
        <w:pStyle w:val="ae"/>
        <w:ind w:firstLine="539"/>
        <w:contextualSpacing/>
        <w:jc w:val="both"/>
        <w:rPr>
          <w:sz w:val="28"/>
          <w:szCs w:val="28"/>
        </w:rPr>
      </w:pPr>
      <w:r>
        <w:rPr>
          <w:sz w:val="28"/>
          <w:szCs w:val="28"/>
        </w:rPr>
        <w:t xml:space="preserve">Материалы контрольного мероприятия переданы в </w:t>
      </w:r>
      <w:proofErr w:type="spellStart"/>
      <w:r>
        <w:rPr>
          <w:sz w:val="28"/>
          <w:szCs w:val="28"/>
        </w:rPr>
        <w:t>Нижнеудинскую</w:t>
      </w:r>
      <w:proofErr w:type="spellEnd"/>
      <w:r>
        <w:rPr>
          <w:sz w:val="28"/>
          <w:szCs w:val="28"/>
        </w:rPr>
        <w:t xml:space="preserve"> межрайонную прокуратуру.</w:t>
      </w:r>
    </w:p>
    <w:bookmarkEnd w:id="14"/>
    <w:bookmarkEnd w:id="16"/>
    <w:p w:rsidR="00BD579F" w:rsidRPr="00FF7E8A" w:rsidRDefault="00BD579F" w:rsidP="00FF7E8A">
      <w:pPr>
        <w:autoSpaceDE w:val="0"/>
        <w:autoSpaceDN w:val="0"/>
        <w:adjustRightInd w:val="0"/>
        <w:ind w:firstLine="0"/>
      </w:pPr>
    </w:p>
    <w:p w:rsidR="00BD579F" w:rsidRPr="00FF7E8A" w:rsidRDefault="00BD579F" w:rsidP="00FF7E8A">
      <w:pPr>
        <w:autoSpaceDE w:val="0"/>
        <w:autoSpaceDN w:val="0"/>
        <w:adjustRightInd w:val="0"/>
        <w:ind w:firstLine="0"/>
      </w:pPr>
      <w:r w:rsidRPr="00FF7E8A">
        <w:t xml:space="preserve">Председатель </w:t>
      </w:r>
      <w:r w:rsidR="0085644A">
        <w:t xml:space="preserve">                                                                                   </w:t>
      </w:r>
      <w:r w:rsidRPr="00FF7E8A">
        <w:t>Е. И.Самохина</w:t>
      </w:r>
    </w:p>
    <w:p w:rsidR="00BD579F" w:rsidRPr="00FF7E8A" w:rsidRDefault="00BD579F" w:rsidP="00FF7E8A">
      <w:pPr>
        <w:autoSpaceDE w:val="0"/>
        <w:autoSpaceDN w:val="0"/>
        <w:adjustRightInd w:val="0"/>
        <w:ind w:firstLine="0"/>
      </w:pPr>
    </w:p>
    <w:p w:rsidR="00BD579F" w:rsidRPr="00FF7E8A" w:rsidRDefault="00BD579F" w:rsidP="00FF7E8A">
      <w:pPr>
        <w:autoSpaceDE w:val="0"/>
        <w:autoSpaceDN w:val="0"/>
        <w:adjustRightInd w:val="0"/>
        <w:ind w:firstLine="0"/>
      </w:pPr>
    </w:p>
    <w:p w:rsidR="00BD579F" w:rsidRPr="00FF7E8A" w:rsidRDefault="00BD579F" w:rsidP="00FF7E8A">
      <w:pPr>
        <w:autoSpaceDE w:val="0"/>
        <w:autoSpaceDN w:val="0"/>
        <w:adjustRightInd w:val="0"/>
        <w:ind w:firstLine="0"/>
      </w:pPr>
    </w:p>
    <w:sectPr w:rsidR="00BD579F" w:rsidRPr="00FF7E8A" w:rsidSect="007B4233">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17" w:rsidRDefault="00E15A17" w:rsidP="00446474">
      <w:r>
        <w:separator/>
      </w:r>
    </w:p>
  </w:endnote>
  <w:endnote w:type="continuationSeparator" w:id="0">
    <w:p w:rsidR="00E15A17" w:rsidRDefault="00E15A17" w:rsidP="00446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32839"/>
      <w:docPartObj>
        <w:docPartGallery w:val="Page Numbers (Bottom of Page)"/>
        <w:docPartUnique/>
      </w:docPartObj>
    </w:sdtPr>
    <w:sdtContent>
      <w:p w:rsidR="00FC2C4B" w:rsidRDefault="00B8573D">
        <w:pPr>
          <w:pStyle w:val="a9"/>
          <w:jc w:val="center"/>
        </w:pPr>
        <w:r>
          <w:fldChar w:fldCharType="begin"/>
        </w:r>
        <w:r w:rsidR="00FC2C4B">
          <w:instrText>PAGE   \* MERGEFORMAT</w:instrText>
        </w:r>
        <w:r>
          <w:fldChar w:fldCharType="separate"/>
        </w:r>
        <w:r w:rsidR="0085644A">
          <w:rPr>
            <w:noProof/>
          </w:rPr>
          <w:t>1</w:t>
        </w:r>
        <w:r>
          <w:fldChar w:fldCharType="end"/>
        </w:r>
      </w:p>
    </w:sdtContent>
  </w:sdt>
  <w:p w:rsidR="00FC2C4B" w:rsidRDefault="00FC2C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17" w:rsidRDefault="00E15A17" w:rsidP="00446474">
      <w:r>
        <w:separator/>
      </w:r>
    </w:p>
  </w:footnote>
  <w:footnote w:type="continuationSeparator" w:id="0">
    <w:p w:rsidR="00E15A17" w:rsidRDefault="00E15A17" w:rsidP="00446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7A0"/>
    <w:multiLevelType w:val="hybridMultilevel"/>
    <w:tmpl w:val="D4A8B212"/>
    <w:lvl w:ilvl="0" w:tplc="2324854C">
      <w:start w:val="1"/>
      <w:numFmt w:val="decimal"/>
      <w:lvlText w:val="%1."/>
      <w:lvlJc w:val="left"/>
      <w:pPr>
        <w:tabs>
          <w:tab w:val="num" w:pos="984"/>
        </w:tabs>
        <w:ind w:left="0" w:firstLine="624"/>
      </w:pPr>
      <w:rPr>
        <w:caps w:val="0"/>
        <w:strike w:val="0"/>
        <w:dstrike w:val="0"/>
        <w:outline w:val="0"/>
        <w:shadow w:val="0"/>
        <w:emboss w:val="0"/>
        <w:imprint w:val="0"/>
        <w:vanish w:val="0"/>
        <w:webHidden w:val="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525033"/>
    <w:multiLevelType w:val="hybridMultilevel"/>
    <w:tmpl w:val="3F1A2456"/>
    <w:lvl w:ilvl="0" w:tplc="F0E2B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AA6D4D"/>
    <w:multiLevelType w:val="hybridMultilevel"/>
    <w:tmpl w:val="66B0FAA6"/>
    <w:lvl w:ilvl="0" w:tplc="91A866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3A32F0"/>
    <w:rsid w:val="0000300F"/>
    <w:rsid w:val="00005555"/>
    <w:rsid w:val="000063BA"/>
    <w:rsid w:val="00006727"/>
    <w:rsid w:val="00006C17"/>
    <w:rsid w:val="00006DA5"/>
    <w:rsid w:val="0000747A"/>
    <w:rsid w:val="000105E7"/>
    <w:rsid w:val="00012CE6"/>
    <w:rsid w:val="000161EE"/>
    <w:rsid w:val="00016F58"/>
    <w:rsid w:val="00017BAF"/>
    <w:rsid w:val="0002334D"/>
    <w:rsid w:val="000267E4"/>
    <w:rsid w:val="000270DD"/>
    <w:rsid w:val="0003336E"/>
    <w:rsid w:val="00035CF0"/>
    <w:rsid w:val="00041BCF"/>
    <w:rsid w:val="00041C17"/>
    <w:rsid w:val="00042BFB"/>
    <w:rsid w:val="00047A5E"/>
    <w:rsid w:val="000500E1"/>
    <w:rsid w:val="000515A3"/>
    <w:rsid w:val="00056FEA"/>
    <w:rsid w:val="000572D4"/>
    <w:rsid w:val="00057D0E"/>
    <w:rsid w:val="00064B1D"/>
    <w:rsid w:val="000676AC"/>
    <w:rsid w:val="00070483"/>
    <w:rsid w:val="00073821"/>
    <w:rsid w:val="000740F6"/>
    <w:rsid w:val="00081811"/>
    <w:rsid w:val="00082635"/>
    <w:rsid w:val="00085A0E"/>
    <w:rsid w:val="0009543B"/>
    <w:rsid w:val="0009697B"/>
    <w:rsid w:val="000A302B"/>
    <w:rsid w:val="000A486E"/>
    <w:rsid w:val="000A4ACF"/>
    <w:rsid w:val="000A4E0F"/>
    <w:rsid w:val="000A504B"/>
    <w:rsid w:val="000B17A0"/>
    <w:rsid w:val="000B1B3F"/>
    <w:rsid w:val="000B22BF"/>
    <w:rsid w:val="000B2AA8"/>
    <w:rsid w:val="000B5806"/>
    <w:rsid w:val="000B67D5"/>
    <w:rsid w:val="000C127D"/>
    <w:rsid w:val="000D0A1E"/>
    <w:rsid w:val="000D29B0"/>
    <w:rsid w:val="000D4DD6"/>
    <w:rsid w:val="000E03BB"/>
    <w:rsid w:val="000E2E9F"/>
    <w:rsid w:val="000E32FA"/>
    <w:rsid w:val="000E444D"/>
    <w:rsid w:val="000E684E"/>
    <w:rsid w:val="000E6B4A"/>
    <w:rsid w:val="000F466B"/>
    <w:rsid w:val="000F485B"/>
    <w:rsid w:val="000F572C"/>
    <w:rsid w:val="000F691F"/>
    <w:rsid w:val="000F7445"/>
    <w:rsid w:val="00101C7E"/>
    <w:rsid w:val="00102CE2"/>
    <w:rsid w:val="00104DEA"/>
    <w:rsid w:val="00107B2B"/>
    <w:rsid w:val="0011064F"/>
    <w:rsid w:val="00110EB4"/>
    <w:rsid w:val="001204BC"/>
    <w:rsid w:val="00121260"/>
    <w:rsid w:val="00121BB4"/>
    <w:rsid w:val="00123B39"/>
    <w:rsid w:val="00124044"/>
    <w:rsid w:val="00124121"/>
    <w:rsid w:val="00124B10"/>
    <w:rsid w:val="001258FD"/>
    <w:rsid w:val="00126792"/>
    <w:rsid w:val="00127464"/>
    <w:rsid w:val="0013014B"/>
    <w:rsid w:val="00130D9D"/>
    <w:rsid w:val="00140461"/>
    <w:rsid w:val="00145CB5"/>
    <w:rsid w:val="001515F0"/>
    <w:rsid w:val="001548D6"/>
    <w:rsid w:val="00155E57"/>
    <w:rsid w:val="00161959"/>
    <w:rsid w:val="00162553"/>
    <w:rsid w:val="00164B11"/>
    <w:rsid w:val="00166BEF"/>
    <w:rsid w:val="00167D3E"/>
    <w:rsid w:val="00173CC1"/>
    <w:rsid w:val="001745E1"/>
    <w:rsid w:val="00177164"/>
    <w:rsid w:val="00183E47"/>
    <w:rsid w:val="00185C9B"/>
    <w:rsid w:val="00191172"/>
    <w:rsid w:val="0019184E"/>
    <w:rsid w:val="00194103"/>
    <w:rsid w:val="001A68E1"/>
    <w:rsid w:val="001B2A25"/>
    <w:rsid w:val="001B31D6"/>
    <w:rsid w:val="001B5393"/>
    <w:rsid w:val="001B781F"/>
    <w:rsid w:val="001B7CE3"/>
    <w:rsid w:val="001C0863"/>
    <w:rsid w:val="001C13F7"/>
    <w:rsid w:val="001C19DE"/>
    <w:rsid w:val="001C1C2A"/>
    <w:rsid w:val="001C3F52"/>
    <w:rsid w:val="001C7E6A"/>
    <w:rsid w:val="001D530D"/>
    <w:rsid w:val="001F2B64"/>
    <w:rsid w:val="001F33F1"/>
    <w:rsid w:val="001F3A26"/>
    <w:rsid w:val="001F5D1A"/>
    <w:rsid w:val="00203B30"/>
    <w:rsid w:val="00215C7E"/>
    <w:rsid w:val="00221BFC"/>
    <w:rsid w:val="00234F05"/>
    <w:rsid w:val="00235727"/>
    <w:rsid w:val="00241E7B"/>
    <w:rsid w:val="002450BE"/>
    <w:rsid w:val="00246C5A"/>
    <w:rsid w:val="002500DA"/>
    <w:rsid w:val="00250B64"/>
    <w:rsid w:val="00251430"/>
    <w:rsid w:val="00252BEF"/>
    <w:rsid w:val="002537C8"/>
    <w:rsid w:val="00257EA3"/>
    <w:rsid w:val="00262E8B"/>
    <w:rsid w:val="002637D4"/>
    <w:rsid w:val="00264AF1"/>
    <w:rsid w:val="002662F2"/>
    <w:rsid w:val="00271BC0"/>
    <w:rsid w:val="00271F0B"/>
    <w:rsid w:val="00284936"/>
    <w:rsid w:val="00286082"/>
    <w:rsid w:val="0029043D"/>
    <w:rsid w:val="00290454"/>
    <w:rsid w:val="002910BB"/>
    <w:rsid w:val="00291F1F"/>
    <w:rsid w:val="00293917"/>
    <w:rsid w:val="00294434"/>
    <w:rsid w:val="00296695"/>
    <w:rsid w:val="002B61BF"/>
    <w:rsid w:val="002C5150"/>
    <w:rsid w:val="002C59F6"/>
    <w:rsid w:val="002D6AFF"/>
    <w:rsid w:val="002E347E"/>
    <w:rsid w:val="002E416E"/>
    <w:rsid w:val="002E427F"/>
    <w:rsid w:val="003066D9"/>
    <w:rsid w:val="00311CAE"/>
    <w:rsid w:val="00315D2E"/>
    <w:rsid w:val="00316397"/>
    <w:rsid w:val="00321556"/>
    <w:rsid w:val="00323A9A"/>
    <w:rsid w:val="0032496E"/>
    <w:rsid w:val="0033223D"/>
    <w:rsid w:val="00333D20"/>
    <w:rsid w:val="003370EB"/>
    <w:rsid w:val="00337646"/>
    <w:rsid w:val="0034356E"/>
    <w:rsid w:val="00350607"/>
    <w:rsid w:val="00354924"/>
    <w:rsid w:val="00355A0E"/>
    <w:rsid w:val="00357BC1"/>
    <w:rsid w:val="00367710"/>
    <w:rsid w:val="00373A90"/>
    <w:rsid w:val="00376422"/>
    <w:rsid w:val="003832D8"/>
    <w:rsid w:val="00383309"/>
    <w:rsid w:val="00384305"/>
    <w:rsid w:val="00384539"/>
    <w:rsid w:val="00390EE1"/>
    <w:rsid w:val="00392453"/>
    <w:rsid w:val="00393F0C"/>
    <w:rsid w:val="003968D8"/>
    <w:rsid w:val="00397742"/>
    <w:rsid w:val="003A32F0"/>
    <w:rsid w:val="003A4E08"/>
    <w:rsid w:val="003B0DAA"/>
    <w:rsid w:val="003B5A0B"/>
    <w:rsid w:val="003B77CB"/>
    <w:rsid w:val="003C12E9"/>
    <w:rsid w:val="003C38D7"/>
    <w:rsid w:val="003D0597"/>
    <w:rsid w:val="003D60F0"/>
    <w:rsid w:val="003D7B15"/>
    <w:rsid w:val="003E177F"/>
    <w:rsid w:val="003E2EB0"/>
    <w:rsid w:val="003E3DD3"/>
    <w:rsid w:val="003E6912"/>
    <w:rsid w:val="003F220B"/>
    <w:rsid w:val="003F57C6"/>
    <w:rsid w:val="00405CA2"/>
    <w:rsid w:val="00407602"/>
    <w:rsid w:val="00410DCE"/>
    <w:rsid w:val="00411918"/>
    <w:rsid w:val="00412381"/>
    <w:rsid w:val="00413D15"/>
    <w:rsid w:val="0041610B"/>
    <w:rsid w:val="0041709A"/>
    <w:rsid w:val="0042407A"/>
    <w:rsid w:val="00427150"/>
    <w:rsid w:val="00435B5A"/>
    <w:rsid w:val="00435E58"/>
    <w:rsid w:val="00437685"/>
    <w:rsid w:val="0043777C"/>
    <w:rsid w:val="00445592"/>
    <w:rsid w:val="00446474"/>
    <w:rsid w:val="00447441"/>
    <w:rsid w:val="00447FBB"/>
    <w:rsid w:val="0045339D"/>
    <w:rsid w:val="00461CE9"/>
    <w:rsid w:val="00464CC1"/>
    <w:rsid w:val="0046511B"/>
    <w:rsid w:val="00471CBF"/>
    <w:rsid w:val="0047397E"/>
    <w:rsid w:val="004748BC"/>
    <w:rsid w:val="00475F55"/>
    <w:rsid w:val="0047724A"/>
    <w:rsid w:val="00480660"/>
    <w:rsid w:val="00481CC8"/>
    <w:rsid w:val="00484EA9"/>
    <w:rsid w:val="004852EC"/>
    <w:rsid w:val="0048746F"/>
    <w:rsid w:val="00494767"/>
    <w:rsid w:val="00495B02"/>
    <w:rsid w:val="00495E0F"/>
    <w:rsid w:val="004976AC"/>
    <w:rsid w:val="004A12EF"/>
    <w:rsid w:val="004A25DE"/>
    <w:rsid w:val="004A43CE"/>
    <w:rsid w:val="004A7299"/>
    <w:rsid w:val="004B2175"/>
    <w:rsid w:val="004B5444"/>
    <w:rsid w:val="004C0771"/>
    <w:rsid w:val="004C2D26"/>
    <w:rsid w:val="004C4B70"/>
    <w:rsid w:val="004C526C"/>
    <w:rsid w:val="004D2AAF"/>
    <w:rsid w:val="004D6C26"/>
    <w:rsid w:val="004E30CD"/>
    <w:rsid w:val="004E5E41"/>
    <w:rsid w:val="004F0A02"/>
    <w:rsid w:val="004F127B"/>
    <w:rsid w:val="004F362F"/>
    <w:rsid w:val="004F37F4"/>
    <w:rsid w:val="004F5BC4"/>
    <w:rsid w:val="004F6E34"/>
    <w:rsid w:val="0050264D"/>
    <w:rsid w:val="00504AE4"/>
    <w:rsid w:val="00505C08"/>
    <w:rsid w:val="00505E10"/>
    <w:rsid w:val="00507995"/>
    <w:rsid w:val="00511FBE"/>
    <w:rsid w:val="0051641E"/>
    <w:rsid w:val="00517827"/>
    <w:rsid w:val="0052031A"/>
    <w:rsid w:val="00520750"/>
    <w:rsid w:val="005218C2"/>
    <w:rsid w:val="00521ED0"/>
    <w:rsid w:val="00525A4A"/>
    <w:rsid w:val="00530186"/>
    <w:rsid w:val="00530C6A"/>
    <w:rsid w:val="00532DD3"/>
    <w:rsid w:val="00532DE2"/>
    <w:rsid w:val="00533397"/>
    <w:rsid w:val="00541162"/>
    <w:rsid w:val="005418F6"/>
    <w:rsid w:val="0054501C"/>
    <w:rsid w:val="00546120"/>
    <w:rsid w:val="005475E5"/>
    <w:rsid w:val="005476CC"/>
    <w:rsid w:val="00550388"/>
    <w:rsid w:val="00551561"/>
    <w:rsid w:val="00555845"/>
    <w:rsid w:val="00556EE7"/>
    <w:rsid w:val="00557625"/>
    <w:rsid w:val="00560108"/>
    <w:rsid w:val="00563BE5"/>
    <w:rsid w:val="00570C8D"/>
    <w:rsid w:val="00570DDA"/>
    <w:rsid w:val="005722B9"/>
    <w:rsid w:val="00572906"/>
    <w:rsid w:val="00573082"/>
    <w:rsid w:val="00575A8F"/>
    <w:rsid w:val="00577DA6"/>
    <w:rsid w:val="00580683"/>
    <w:rsid w:val="00582971"/>
    <w:rsid w:val="00585DC2"/>
    <w:rsid w:val="005867BF"/>
    <w:rsid w:val="00591C60"/>
    <w:rsid w:val="00593B8C"/>
    <w:rsid w:val="0059520C"/>
    <w:rsid w:val="00595E01"/>
    <w:rsid w:val="005965FC"/>
    <w:rsid w:val="00596C33"/>
    <w:rsid w:val="0059754E"/>
    <w:rsid w:val="005A53BF"/>
    <w:rsid w:val="005A7D7C"/>
    <w:rsid w:val="005A7E93"/>
    <w:rsid w:val="005B1DC1"/>
    <w:rsid w:val="005C0A99"/>
    <w:rsid w:val="005C189D"/>
    <w:rsid w:val="005C5545"/>
    <w:rsid w:val="005C6D6C"/>
    <w:rsid w:val="005D0180"/>
    <w:rsid w:val="005D1019"/>
    <w:rsid w:val="005D1749"/>
    <w:rsid w:val="005D6742"/>
    <w:rsid w:val="005D6E4C"/>
    <w:rsid w:val="005E0656"/>
    <w:rsid w:val="005E0EC9"/>
    <w:rsid w:val="005E2470"/>
    <w:rsid w:val="005E5061"/>
    <w:rsid w:val="005E666D"/>
    <w:rsid w:val="005E7F20"/>
    <w:rsid w:val="005F1783"/>
    <w:rsid w:val="005F1F02"/>
    <w:rsid w:val="005F2BBD"/>
    <w:rsid w:val="005F45CE"/>
    <w:rsid w:val="005F4BBB"/>
    <w:rsid w:val="005F613A"/>
    <w:rsid w:val="005F68BC"/>
    <w:rsid w:val="00600056"/>
    <w:rsid w:val="00601D0E"/>
    <w:rsid w:val="00606753"/>
    <w:rsid w:val="00607D4F"/>
    <w:rsid w:val="006102B2"/>
    <w:rsid w:val="00610EC3"/>
    <w:rsid w:val="00611651"/>
    <w:rsid w:val="00611909"/>
    <w:rsid w:val="00612FE7"/>
    <w:rsid w:val="00614B85"/>
    <w:rsid w:val="00614F71"/>
    <w:rsid w:val="00615512"/>
    <w:rsid w:val="00617ED3"/>
    <w:rsid w:val="006220D2"/>
    <w:rsid w:val="00622369"/>
    <w:rsid w:val="00622B53"/>
    <w:rsid w:val="00624FB9"/>
    <w:rsid w:val="00625C71"/>
    <w:rsid w:val="00626509"/>
    <w:rsid w:val="006266D7"/>
    <w:rsid w:val="00631AF2"/>
    <w:rsid w:val="00634A9C"/>
    <w:rsid w:val="0063617A"/>
    <w:rsid w:val="0063693F"/>
    <w:rsid w:val="006402F7"/>
    <w:rsid w:val="00640C63"/>
    <w:rsid w:val="00642842"/>
    <w:rsid w:val="006456F1"/>
    <w:rsid w:val="0065135B"/>
    <w:rsid w:val="00653C85"/>
    <w:rsid w:val="0066026E"/>
    <w:rsid w:val="00660BF1"/>
    <w:rsid w:val="00664811"/>
    <w:rsid w:val="00665EFF"/>
    <w:rsid w:val="006715C7"/>
    <w:rsid w:val="00675B19"/>
    <w:rsid w:val="00677094"/>
    <w:rsid w:val="00677383"/>
    <w:rsid w:val="00677DB1"/>
    <w:rsid w:val="00684801"/>
    <w:rsid w:val="006947CE"/>
    <w:rsid w:val="006951EE"/>
    <w:rsid w:val="006A210C"/>
    <w:rsid w:val="006B0158"/>
    <w:rsid w:val="006B2903"/>
    <w:rsid w:val="006B4ECC"/>
    <w:rsid w:val="006B78E3"/>
    <w:rsid w:val="006C4793"/>
    <w:rsid w:val="006C566D"/>
    <w:rsid w:val="006C639F"/>
    <w:rsid w:val="006D176D"/>
    <w:rsid w:val="006D2775"/>
    <w:rsid w:val="006D43B6"/>
    <w:rsid w:val="006E0283"/>
    <w:rsid w:val="006E0FC8"/>
    <w:rsid w:val="006E2F1F"/>
    <w:rsid w:val="006E47A4"/>
    <w:rsid w:val="006E4FAF"/>
    <w:rsid w:val="006F1127"/>
    <w:rsid w:val="006F1D18"/>
    <w:rsid w:val="006F2390"/>
    <w:rsid w:val="006F6926"/>
    <w:rsid w:val="007074EC"/>
    <w:rsid w:val="00710BF3"/>
    <w:rsid w:val="007155D5"/>
    <w:rsid w:val="007209DA"/>
    <w:rsid w:val="00723203"/>
    <w:rsid w:val="00724271"/>
    <w:rsid w:val="007271C6"/>
    <w:rsid w:val="00727A71"/>
    <w:rsid w:val="007463FE"/>
    <w:rsid w:val="00746BF1"/>
    <w:rsid w:val="00752241"/>
    <w:rsid w:val="00756720"/>
    <w:rsid w:val="0076176B"/>
    <w:rsid w:val="00762925"/>
    <w:rsid w:val="00766016"/>
    <w:rsid w:val="00771627"/>
    <w:rsid w:val="007724E7"/>
    <w:rsid w:val="0077793A"/>
    <w:rsid w:val="00784BBC"/>
    <w:rsid w:val="00786C3F"/>
    <w:rsid w:val="00787109"/>
    <w:rsid w:val="0079154B"/>
    <w:rsid w:val="0079169D"/>
    <w:rsid w:val="0079418D"/>
    <w:rsid w:val="00796371"/>
    <w:rsid w:val="007A03D7"/>
    <w:rsid w:val="007A085F"/>
    <w:rsid w:val="007A08F6"/>
    <w:rsid w:val="007B0012"/>
    <w:rsid w:val="007B1776"/>
    <w:rsid w:val="007B4233"/>
    <w:rsid w:val="007B481F"/>
    <w:rsid w:val="007C1DF0"/>
    <w:rsid w:val="007C52C7"/>
    <w:rsid w:val="007C6EF1"/>
    <w:rsid w:val="007C7226"/>
    <w:rsid w:val="007D04C8"/>
    <w:rsid w:val="007D1C65"/>
    <w:rsid w:val="007D5538"/>
    <w:rsid w:val="007D5715"/>
    <w:rsid w:val="007D6A00"/>
    <w:rsid w:val="007D7F25"/>
    <w:rsid w:val="007F04B3"/>
    <w:rsid w:val="007F7EDB"/>
    <w:rsid w:val="008048E5"/>
    <w:rsid w:val="00804BFA"/>
    <w:rsid w:val="00810139"/>
    <w:rsid w:val="00810704"/>
    <w:rsid w:val="0081344E"/>
    <w:rsid w:val="00820650"/>
    <w:rsid w:val="0082186C"/>
    <w:rsid w:val="00823CF3"/>
    <w:rsid w:val="00824EB2"/>
    <w:rsid w:val="00825F9A"/>
    <w:rsid w:val="00827205"/>
    <w:rsid w:val="00830639"/>
    <w:rsid w:val="00832AE6"/>
    <w:rsid w:val="00834AFC"/>
    <w:rsid w:val="0083598A"/>
    <w:rsid w:val="00836498"/>
    <w:rsid w:val="00842273"/>
    <w:rsid w:val="00842BFC"/>
    <w:rsid w:val="00846621"/>
    <w:rsid w:val="008471A0"/>
    <w:rsid w:val="00847FB4"/>
    <w:rsid w:val="0085045F"/>
    <w:rsid w:val="0085169C"/>
    <w:rsid w:val="00851EAB"/>
    <w:rsid w:val="00852567"/>
    <w:rsid w:val="008557AE"/>
    <w:rsid w:val="0085644A"/>
    <w:rsid w:val="0086409B"/>
    <w:rsid w:val="00864E2A"/>
    <w:rsid w:val="00865749"/>
    <w:rsid w:val="0087008B"/>
    <w:rsid w:val="00870971"/>
    <w:rsid w:val="008718F2"/>
    <w:rsid w:val="00874CDF"/>
    <w:rsid w:val="00876349"/>
    <w:rsid w:val="00877A19"/>
    <w:rsid w:val="00890F47"/>
    <w:rsid w:val="00896119"/>
    <w:rsid w:val="00896A0D"/>
    <w:rsid w:val="008A0E31"/>
    <w:rsid w:val="008A0E9F"/>
    <w:rsid w:val="008A1A03"/>
    <w:rsid w:val="008A66BA"/>
    <w:rsid w:val="008B053D"/>
    <w:rsid w:val="008B13A4"/>
    <w:rsid w:val="008B1A2D"/>
    <w:rsid w:val="008B302A"/>
    <w:rsid w:val="008B5FEA"/>
    <w:rsid w:val="008B63F1"/>
    <w:rsid w:val="008B6CD1"/>
    <w:rsid w:val="008D26F9"/>
    <w:rsid w:val="008D2A17"/>
    <w:rsid w:val="008D4AAB"/>
    <w:rsid w:val="008D54D4"/>
    <w:rsid w:val="008D64B0"/>
    <w:rsid w:val="008D663F"/>
    <w:rsid w:val="008E2B79"/>
    <w:rsid w:val="008F0E3A"/>
    <w:rsid w:val="008F2F5A"/>
    <w:rsid w:val="008F3F17"/>
    <w:rsid w:val="008F4BAC"/>
    <w:rsid w:val="008F7AF1"/>
    <w:rsid w:val="00900875"/>
    <w:rsid w:val="00903BD6"/>
    <w:rsid w:val="00904435"/>
    <w:rsid w:val="00905091"/>
    <w:rsid w:val="009113E1"/>
    <w:rsid w:val="00914C04"/>
    <w:rsid w:val="00916876"/>
    <w:rsid w:val="00917FFC"/>
    <w:rsid w:val="00924384"/>
    <w:rsid w:val="009268A0"/>
    <w:rsid w:val="00931093"/>
    <w:rsid w:val="0093197A"/>
    <w:rsid w:val="00932864"/>
    <w:rsid w:val="009329C6"/>
    <w:rsid w:val="009352BB"/>
    <w:rsid w:val="009401F8"/>
    <w:rsid w:val="009457F1"/>
    <w:rsid w:val="00945961"/>
    <w:rsid w:val="009538CC"/>
    <w:rsid w:val="00954443"/>
    <w:rsid w:val="00957AEF"/>
    <w:rsid w:val="00957C86"/>
    <w:rsid w:val="009676B1"/>
    <w:rsid w:val="00972062"/>
    <w:rsid w:val="009772D5"/>
    <w:rsid w:val="009836FD"/>
    <w:rsid w:val="00985277"/>
    <w:rsid w:val="00985AED"/>
    <w:rsid w:val="00985F60"/>
    <w:rsid w:val="009A2343"/>
    <w:rsid w:val="009A30E7"/>
    <w:rsid w:val="009A35FA"/>
    <w:rsid w:val="009A7306"/>
    <w:rsid w:val="009B2C83"/>
    <w:rsid w:val="009B4E04"/>
    <w:rsid w:val="009B5070"/>
    <w:rsid w:val="009B6D09"/>
    <w:rsid w:val="009C00F0"/>
    <w:rsid w:val="009C074C"/>
    <w:rsid w:val="009C5343"/>
    <w:rsid w:val="009D0080"/>
    <w:rsid w:val="009D0B9F"/>
    <w:rsid w:val="009D0C9E"/>
    <w:rsid w:val="009D1A7E"/>
    <w:rsid w:val="009D6281"/>
    <w:rsid w:val="009E30D3"/>
    <w:rsid w:val="009E7839"/>
    <w:rsid w:val="009F2661"/>
    <w:rsid w:val="009F3E93"/>
    <w:rsid w:val="009F3F8F"/>
    <w:rsid w:val="009F4BE5"/>
    <w:rsid w:val="009F7FE8"/>
    <w:rsid w:val="00A0299A"/>
    <w:rsid w:val="00A042C8"/>
    <w:rsid w:val="00A22CF2"/>
    <w:rsid w:val="00A23DE5"/>
    <w:rsid w:val="00A276A2"/>
    <w:rsid w:val="00A31D73"/>
    <w:rsid w:val="00A36EBA"/>
    <w:rsid w:val="00A40BB1"/>
    <w:rsid w:val="00A40C7D"/>
    <w:rsid w:val="00A44B31"/>
    <w:rsid w:val="00A4773A"/>
    <w:rsid w:val="00A47A2F"/>
    <w:rsid w:val="00A50B6E"/>
    <w:rsid w:val="00A55DD4"/>
    <w:rsid w:val="00A561B4"/>
    <w:rsid w:val="00A60303"/>
    <w:rsid w:val="00A6154C"/>
    <w:rsid w:val="00A67C58"/>
    <w:rsid w:val="00A718E9"/>
    <w:rsid w:val="00A72C21"/>
    <w:rsid w:val="00A73075"/>
    <w:rsid w:val="00A8049D"/>
    <w:rsid w:val="00A855A1"/>
    <w:rsid w:val="00AA356E"/>
    <w:rsid w:val="00AA7B3A"/>
    <w:rsid w:val="00AB4D9E"/>
    <w:rsid w:val="00AB5363"/>
    <w:rsid w:val="00AB7236"/>
    <w:rsid w:val="00AC23B0"/>
    <w:rsid w:val="00AC3CFE"/>
    <w:rsid w:val="00AC3D4A"/>
    <w:rsid w:val="00AC7E38"/>
    <w:rsid w:val="00AD0CF5"/>
    <w:rsid w:val="00AD3152"/>
    <w:rsid w:val="00AE1565"/>
    <w:rsid w:val="00AE6914"/>
    <w:rsid w:val="00AE7FAF"/>
    <w:rsid w:val="00B01283"/>
    <w:rsid w:val="00B01DB0"/>
    <w:rsid w:val="00B02267"/>
    <w:rsid w:val="00B06BBE"/>
    <w:rsid w:val="00B159B2"/>
    <w:rsid w:val="00B1718E"/>
    <w:rsid w:val="00B22EC4"/>
    <w:rsid w:val="00B234C7"/>
    <w:rsid w:val="00B23B79"/>
    <w:rsid w:val="00B24591"/>
    <w:rsid w:val="00B26089"/>
    <w:rsid w:val="00B31760"/>
    <w:rsid w:val="00B32B2D"/>
    <w:rsid w:val="00B33955"/>
    <w:rsid w:val="00B34212"/>
    <w:rsid w:val="00B34A99"/>
    <w:rsid w:val="00B37D7C"/>
    <w:rsid w:val="00B4227B"/>
    <w:rsid w:val="00B451FD"/>
    <w:rsid w:val="00B473B1"/>
    <w:rsid w:val="00B4740E"/>
    <w:rsid w:val="00B51C82"/>
    <w:rsid w:val="00B53C21"/>
    <w:rsid w:val="00B54FAE"/>
    <w:rsid w:val="00B57267"/>
    <w:rsid w:val="00B6292A"/>
    <w:rsid w:val="00B66246"/>
    <w:rsid w:val="00B6688B"/>
    <w:rsid w:val="00B71C48"/>
    <w:rsid w:val="00B77F1E"/>
    <w:rsid w:val="00B8228C"/>
    <w:rsid w:val="00B841CD"/>
    <w:rsid w:val="00B84688"/>
    <w:rsid w:val="00B8573D"/>
    <w:rsid w:val="00B86131"/>
    <w:rsid w:val="00B91D8A"/>
    <w:rsid w:val="00B93B3D"/>
    <w:rsid w:val="00B94779"/>
    <w:rsid w:val="00BA280A"/>
    <w:rsid w:val="00BA44A3"/>
    <w:rsid w:val="00BA748E"/>
    <w:rsid w:val="00BA7975"/>
    <w:rsid w:val="00BB2122"/>
    <w:rsid w:val="00BB5F9E"/>
    <w:rsid w:val="00BC030B"/>
    <w:rsid w:val="00BC1282"/>
    <w:rsid w:val="00BC6D02"/>
    <w:rsid w:val="00BD084D"/>
    <w:rsid w:val="00BD48D9"/>
    <w:rsid w:val="00BD4AC2"/>
    <w:rsid w:val="00BD5328"/>
    <w:rsid w:val="00BD579F"/>
    <w:rsid w:val="00BD6834"/>
    <w:rsid w:val="00BE2D40"/>
    <w:rsid w:val="00BE36E0"/>
    <w:rsid w:val="00BE5058"/>
    <w:rsid w:val="00BE5364"/>
    <w:rsid w:val="00BE635A"/>
    <w:rsid w:val="00BF32CC"/>
    <w:rsid w:val="00C02CB6"/>
    <w:rsid w:val="00C07B9D"/>
    <w:rsid w:val="00C10042"/>
    <w:rsid w:val="00C11884"/>
    <w:rsid w:val="00C12C9D"/>
    <w:rsid w:val="00C136A2"/>
    <w:rsid w:val="00C312F0"/>
    <w:rsid w:val="00C33F13"/>
    <w:rsid w:val="00C3525B"/>
    <w:rsid w:val="00C373BE"/>
    <w:rsid w:val="00C401E9"/>
    <w:rsid w:val="00C40664"/>
    <w:rsid w:val="00C45457"/>
    <w:rsid w:val="00C46850"/>
    <w:rsid w:val="00C50495"/>
    <w:rsid w:val="00C535CC"/>
    <w:rsid w:val="00C566ED"/>
    <w:rsid w:val="00C61A2A"/>
    <w:rsid w:val="00C63A60"/>
    <w:rsid w:val="00C64744"/>
    <w:rsid w:val="00C6516C"/>
    <w:rsid w:val="00C67650"/>
    <w:rsid w:val="00C7326C"/>
    <w:rsid w:val="00C7384B"/>
    <w:rsid w:val="00C74513"/>
    <w:rsid w:val="00C747D1"/>
    <w:rsid w:val="00C803B8"/>
    <w:rsid w:val="00C82BC6"/>
    <w:rsid w:val="00C83EE0"/>
    <w:rsid w:val="00C86B3E"/>
    <w:rsid w:val="00C96E5A"/>
    <w:rsid w:val="00CA3CC4"/>
    <w:rsid w:val="00CA45D0"/>
    <w:rsid w:val="00CA6B9C"/>
    <w:rsid w:val="00CA77B1"/>
    <w:rsid w:val="00CB185A"/>
    <w:rsid w:val="00CB1E8D"/>
    <w:rsid w:val="00CB4693"/>
    <w:rsid w:val="00CB4AFF"/>
    <w:rsid w:val="00CB54BB"/>
    <w:rsid w:val="00CC0842"/>
    <w:rsid w:val="00CD6F00"/>
    <w:rsid w:val="00CF0958"/>
    <w:rsid w:val="00CF19CA"/>
    <w:rsid w:val="00CF4288"/>
    <w:rsid w:val="00CF6B39"/>
    <w:rsid w:val="00D019EA"/>
    <w:rsid w:val="00D02340"/>
    <w:rsid w:val="00D0268B"/>
    <w:rsid w:val="00D02AD8"/>
    <w:rsid w:val="00D0371C"/>
    <w:rsid w:val="00D12EA5"/>
    <w:rsid w:val="00D141CA"/>
    <w:rsid w:val="00D1545E"/>
    <w:rsid w:val="00D23B05"/>
    <w:rsid w:val="00D27422"/>
    <w:rsid w:val="00D34F86"/>
    <w:rsid w:val="00D369D5"/>
    <w:rsid w:val="00D4406D"/>
    <w:rsid w:val="00D45145"/>
    <w:rsid w:val="00D5527D"/>
    <w:rsid w:val="00D56639"/>
    <w:rsid w:val="00D62246"/>
    <w:rsid w:val="00D6288E"/>
    <w:rsid w:val="00D62A1F"/>
    <w:rsid w:val="00D744E3"/>
    <w:rsid w:val="00D74FD8"/>
    <w:rsid w:val="00D75C9D"/>
    <w:rsid w:val="00D81535"/>
    <w:rsid w:val="00D83C72"/>
    <w:rsid w:val="00D85CD1"/>
    <w:rsid w:val="00D86C9F"/>
    <w:rsid w:val="00D928A8"/>
    <w:rsid w:val="00D958A6"/>
    <w:rsid w:val="00D96239"/>
    <w:rsid w:val="00DA031A"/>
    <w:rsid w:val="00DA7DE9"/>
    <w:rsid w:val="00DB2977"/>
    <w:rsid w:val="00DB3CFB"/>
    <w:rsid w:val="00DB4CFE"/>
    <w:rsid w:val="00DB57BA"/>
    <w:rsid w:val="00DB762E"/>
    <w:rsid w:val="00DB7BEC"/>
    <w:rsid w:val="00DC4A7D"/>
    <w:rsid w:val="00DC6D55"/>
    <w:rsid w:val="00DD0B8B"/>
    <w:rsid w:val="00DD1EE5"/>
    <w:rsid w:val="00DD23DA"/>
    <w:rsid w:val="00DD59DC"/>
    <w:rsid w:val="00DE0234"/>
    <w:rsid w:val="00DE35C3"/>
    <w:rsid w:val="00DE475B"/>
    <w:rsid w:val="00DE4AB5"/>
    <w:rsid w:val="00DE50AE"/>
    <w:rsid w:val="00DF0488"/>
    <w:rsid w:val="00DF2D1A"/>
    <w:rsid w:val="00DF4725"/>
    <w:rsid w:val="00DF4839"/>
    <w:rsid w:val="00DF65AC"/>
    <w:rsid w:val="00E001B6"/>
    <w:rsid w:val="00E025E0"/>
    <w:rsid w:val="00E11ECA"/>
    <w:rsid w:val="00E14E79"/>
    <w:rsid w:val="00E15A17"/>
    <w:rsid w:val="00E237A4"/>
    <w:rsid w:val="00E30E17"/>
    <w:rsid w:val="00E32D6A"/>
    <w:rsid w:val="00E344F1"/>
    <w:rsid w:val="00E41222"/>
    <w:rsid w:val="00E43EA0"/>
    <w:rsid w:val="00E52C3A"/>
    <w:rsid w:val="00E55C0C"/>
    <w:rsid w:val="00E62B3E"/>
    <w:rsid w:val="00E665FD"/>
    <w:rsid w:val="00E66BA7"/>
    <w:rsid w:val="00E67134"/>
    <w:rsid w:val="00E701AD"/>
    <w:rsid w:val="00E73373"/>
    <w:rsid w:val="00E75F4E"/>
    <w:rsid w:val="00E80053"/>
    <w:rsid w:val="00E80C2B"/>
    <w:rsid w:val="00E81FA1"/>
    <w:rsid w:val="00E83331"/>
    <w:rsid w:val="00E84B74"/>
    <w:rsid w:val="00E8663C"/>
    <w:rsid w:val="00E90836"/>
    <w:rsid w:val="00E9273D"/>
    <w:rsid w:val="00E975A8"/>
    <w:rsid w:val="00EA0FDA"/>
    <w:rsid w:val="00EA14E5"/>
    <w:rsid w:val="00EA3B57"/>
    <w:rsid w:val="00EA5582"/>
    <w:rsid w:val="00EA7F97"/>
    <w:rsid w:val="00EB59EB"/>
    <w:rsid w:val="00EC2335"/>
    <w:rsid w:val="00ED12B4"/>
    <w:rsid w:val="00ED7834"/>
    <w:rsid w:val="00EE241F"/>
    <w:rsid w:val="00EE3B8C"/>
    <w:rsid w:val="00EF0177"/>
    <w:rsid w:val="00EF0EA7"/>
    <w:rsid w:val="00F01BD3"/>
    <w:rsid w:val="00F07FC4"/>
    <w:rsid w:val="00F112A7"/>
    <w:rsid w:val="00F130ED"/>
    <w:rsid w:val="00F215C9"/>
    <w:rsid w:val="00F26A26"/>
    <w:rsid w:val="00F32C60"/>
    <w:rsid w:val="00F36F09"/>
    <w:rsid w:val="00F37FD9"/>
    <w:rsid w:val="00F40766"/>
    <w:rsid w:val="00F4751C"/>
    <w:rsid w:val="00F5277D"/>
    <w:rsid w:val="00F5604B"/>
    <w:rsid w:val="00F56DD3"/>
    <w:rsid w:val="00F57DB1"/>
    <w:rsid w:val="00F60E67"/>
    <w:rsid w:val="00F75BBB"/>
    <w:rsid w:val="00F76FA3"/>
    <w:rsid w:val="00F80393"/>
    <w:rsid w:val="00F83C5C"/>
    <w:rsid w:val="00F85451"/>
    <w:rsid w:val="00F870F3"/>
    <w:rsid w:val="00F87B7B"/>
    <w:rsid w:val="00F91BB4"/>
    <w:rsid w:val="00FA0B25"/>
    <w:rsid w:val="00FA15DD"/>
    <w:rsid w:val="00FA7FEC"/>
    <w:rsid w:val="00FB04B3"/>
    <w:rsid w:val="00FB0700"/>
    <w:rsid w:val="00FB2D4F"/>
    <w:rsid w:val="00FB5D6C"/>
    <w:rsid w:val="00FC056E"/>
    <w:rsid w:val="00FC223B"/>
    <w:rsid w:val="00FC2C4B"/>
    <w:rsid w:val="00FC2CE9"/>
    <w:rsid w:val="00FC350A"/>
    <w:rsid w:val="00FC4C77"/>
    <w:rsid w:val="00FC56FF"/>
    <w:rsid w:val="00FC6B29"/>
    <w:rsid w:val="00FC7AEB"/>
    <w:rsid w:val="00FD09C9"/>
    <w:rsid w:val="00FD477B"/>
    <w:rsid w:val="00FE0822"/>
    <w:rsid w:val="00FE413F"/>
    <w:rsid w:val="00FE799C"/>
    <w:rsid w:val="00FE7AC0"/>
    <w:rsid w:val="00FF0E2C"/>
    <w:rsid w:val="00FF6EB5"/>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B"/>
    <w:pPr>
      <w:spacing w:after="0" w:line="240" w:lineRule="auto"/>
      <w:ind w:firstLine="85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47"/>
    <w:pPr>
      <w:ind w:left="720"/>
      <w:contextualSpacing/>
    </w:pPr>
  </w:style>
  <w:style w:type="table" w:styleId="a4">
    <w:name w:val="Table Grid"/>
    <w:basedOn w:val="a1"/>
    <w:uiPriority w:val="39"/>
    <w:rsid w:val="007D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5A0E"/>
    <w:rPr>
      <w:rFonts w:ascii="Segoe UI" w:hAnsi="Segoe UI" w:cs="Segoe UI"/>
      <w:sz w:val="18"/>
      <w:szCs w:val="18"/>
    </w:rPr>
  </w:style>
  <w:style w:type="character" w:customStyle="1" w:styleId="a6">
    <w:name w:val="Текст выноски Знак"/>
    <w:basedOn w:val="a0"/>
    <w:link w:val="a5"/>
    <w:uiPriority w:val="99"/>
    <w:semiHidden/>
    <w:rsid w:val="00085A0E"/>
    <w:rPr>
      <w:rFonts w:ascii="Segoe UI" w:eastAsia="Calibri" w:hAnsi="Segoe UI" w:cs="Segoe UI"/>
      <w:sz w:val="18"/>
      <w:szCs w:val="18"/>
    </w:rPr>
  </w:style>
  <w:style w:type="paragraph" w:styleId="a7">
    <w:name w:val="header"/>
    <w:basedOn w:val="a"/>
    <w:link w:val="a8"/>
    <w:uiPriority w:val="99"/>
    <w:unhideWhenUsed/>
    <w:rsid w:val="00446474"/>
    <w:pPr>
      <w:tabs>
        <w:tab w:val="center" w:pos="4677"/>
        <w:tab w:val="right" w:pos="9355"/>
      </w:tabs>
    </w:pPr>
  </w:style>
  <w:style w:type="character" w:customStyle="1" w:styleId="a8">
    <w:name w:val="Верхний колонтитул Знак"/>
    <w:basedOn w:val="a0"/>
    <w:link w:val="a7"/>
    <w:uiPriority w:val="99"/>
    <w:rsid w:val="00446474"/>
    <w:rPr>
      <w:rFonts w:ascii="Times New Roman" w:eastAsia="Calibri" w:hAnsi="Times New Roman" w:cs="Times New Roman"/>
      <w:sz w:val="28"/>
      <w:szCs w:val="28"/>
    </w:rPr>
  </w:style>
  <w:style w:type="paragraph" w:styleId="a9">
    <w:name w:val="footer"/>
    <w:basedOn w:val="a"/>
    <w:link w:val="aa"/>
    <w:uiPriority w:val="99"/>
    <w:unhideWhenUsed/>
    <w:rsid w:val="00446474"/>
    <w:pPr>
      <w:tabs>
        <w:tab w:val="center" w:pos="4677"/>
        <w:tab w:val="right" w:pos="9355"/>
      </w:tabs>
    </w:pPr>
  </w:style>
  <w:style w:type="character" w:customStyle="1" w:styleId="aa">
    <w:name w:val="Нижний колонтитул Знак"/>
    <w:basedOn w:val="a0"/>
    <w:link w:val="a9"/>
    <w:uiPriority w:val="99"/>
    <w:rsid w:val="00446474"/>
    <w:rPr>
      <w:rFonts w:ascii="Times New Roman" w:eastAsia="Calibri" w:hAnsi="Times New Roman" w:cs="Times New Roman"/>
      <w:sz w:val="28"/>
      <w:szCs w:val="28"/>
    </w:rPr>
  </w:style>
  <w:style w:type="paragraph" w:customStyle="1" w:styleId="ConsPlusNormal">
    <w:name w:val="ConsPlusNormal"/>
    <w:rsid w:val="006C63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59520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B4227B"/>
    <w:rPr>
      <w:color w:val="0563C1" w:themeColor="hyperlink"/>
      <w:u w:val="single"/>
    </w:rPr>
  </w:style>
  <w:style w:type="character" w:customStyle="1" w:styleId="UnresolvedMention">
    <w:name w:val="Unresolved Mention"/>
    <w:basedOn w:val="a0"/>
    <w:uiPriority w:val="99"/>
    <w:semiHidden/>
    <w:unhideWhenUsed/>
    <w:rsid w:val="00082635"/>
    <w:rPr>
      <w:color w:val="605E5C"/>
      <w:shd w:val="clear" w:color="auto" w:fill="E1DFDD"/>
    </w:rPr>
  </w:style>
  <w:style w:type="paragraph" w:styleId="ac">
    <w:name w:val="Body Text"/>
    <w:basedOn w:val="a"/>
    <w:link w:val="ad"/>
    <w:uiPriority w:val="99"/>
    <w:semiHidden/>
    <w:unhideWhenUsed/>
    <w:rsid w:val="0000747A"/>
    <w:pPr>
      <w:spacing w:after="120"/>
    </w:pPr>
  </w:style>
  <w:style w:type="character" w:customStyle="1" w:styleId="ad">
    <w:name w:val="Основной текст Знак"/>
    <w:basedOn w:val="a0"/>
    <w:link w:val="ac"/>
    <w:uiPriority w:val="99"/>
    <w:semiHidden/>
    <w:rsid w:val="0000747A"/>
    <w:rPr>
      <w:rFonts w:ascii="Times New Roman" w:eastAsia="Calibri" w:hAnsi="Times New Roman" w:cs="Times New Roman"/>
      <w:sz w:val="28"/>
      <w:szCs w:val="28"/>
    </w:rPr>
  </w:style>
  <w:style w:type="paragraph" w:styleId="ae">
    <w:name w:val="Normal (Web)"/>
    <w:basedOn w:val="a"/>
    <w:uiPriority w:val="99"/>
    <w:unhideWhenUsed/>
    <w:rsid w:val="001F5D1A"/>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59359">
      <w:bodyDiv w:val="1"/>
      <w:marLeft w:val="0"/>
      <w:marRight w:val="0"/>
      <w:marTop w:val="0"/>
      <w:marBottom w:val="0"/>
      <w:divBdr>
        <w:top w:val="none" w:sz="0" w:space="0" w:color="auto"/>
        <w:left w:val="none" w:sz="0" w:space="0" w:color="auto"/>
        <w:bottom w:val="none" w:sz="0" w:space="0" w:color="auto"/>
        <w:right w:val="none" w:sz="0" w:space="0" w:color="auto"/>
      </w:divBdr>
    </w:div>
    <w:div w:id="214856445">
      <w:bodyDiv w:val="1"/>
      <w:marLeft w:val="0"/>
      <w:marRight w:val="0"/>
      <w:marTop w:val="0"/>
      <w:marBottom w:val="0"/>
      <w:divBdr>
        <w:top w:val="none" w:sz="0" w:space="0" w:color="auto"/>
        <w:left w:val="none" w:sz="0" w:space="0" w:color="auto"/>
        <w:bottom w:val="none" w:sz="0" w:space="0" w:color="auto"/>
        <w:right w:val="none" w:sz="0" w:space="0" w:color="auto"/>
      </w:divBdr>
    </w:div>
    <w:div w:id="269052423">
      <w:bodyDiv w:val="1"/>
      <w:marLeft w:val="0"/>
      <w:marRight w:val="0"/>
      <w:marTop w:val="0"/>
      <w:marBottom w:val="0"/>
      <w:divBdr>
        <w:top w:val="none" w:sz="0" w:space="0" w:color="auto"/>
        <w:left w:val="none" w:sz="0" w:space="0" w:color="auto"/>
        <w:bottom w:val="none" w:sz="0" w:space="0" w:color="auto"/>
        <w:right w:val="none" w:sz="0" w:space="0" w:color="auto"/>
      </w:divBdr>
    </w:div>
    <w:div w:id="422260212">
      <w:bodyDiv w:val="1"/>
      <w:marLeft w:val="0"/>
      <w:marRight w:val="0"/>
      <w:marTop w:val="0"/>
      <w:marBottom w:val="0"/>
      <w:divBdr>
        <w:top w:val="none" w:sz="0" w:space="0" w:color="auto"/>
        <w:left w:val="none" w:sz="0" w:space="0" w:color="auto"/>
        <w:bottom w:val="none" w:sz="0" w:space="0" w:color="auto"/>
        <w:right w:val="none" w:sz="0" w:space="0" w:color="auto"/>
      </w:divBdr>
    </w:div>
    <w:div w:id="581109286">
      <w:bodyDiv w:val="1"/>
      <w:marLeft w:val="0"/>
      <w:marRight w:val="0"/>
      <w:marTop w:val="0"/>
      <w:marBottom w:val="0"/>
      <w:divBdr>
        <w:top w:val="none" w:sz="0" w:space="0" w:color="auto"/>
        <w:left w:val="none" w:sz="0" w:space="0" w:color="auto"/>
        <w:bottom w:val="none" w:sz="0" w:space="0" w:color="auto"/>
        <w:right w:val="none" w:sz="0" w:space="0" w:color="auto"/>
      </w:divBdr>
      <w:divsChild>
        <w:div w:id="1543664155">
          <w:marLeft w:val="0"/>
          <w:marRight w:val="0"/>
          <w:marTop w:val="0"/>
          <w:marBottom w:val="0"/>
          <w:divBdr>
            <w:top w:val="none" w:sz="0" w:space="0" w:color="auto"/>
            <w:left w:val="none" w:sz="0" w:space="0" w:color="auto"/>
            <w:bottom w:val="none" w:sz="0" w:space="0" w:color="auto"/>
            <w:right w:val="none" w:sz="0" w:space="0" w:color="auto"/>
          </w:divBdr>
          <w:divsChild>
            <w:div w:id="546449013">
              <w:marLeft w:val="0"/>
              <w:marRight w:val="0"/>
              <w:marTop w:val="0"/>
              <w:marBottom w:val="0"/>
              <w:divBdr>
                <w:top w:val="none" w:sz="0" w:space="0" w:color="auto"/>
                <w:left w:val="none" w:sz="0" w:space="0" w:color="auto"/>
                <w:bottom w:val="none" w:sz="0" w:space="0" w:color="auto"/>
                <w:right w:val="none" w:sz="0" w:space="0" w:color="auto"/>
              </w:divBdr>
              <w:divsChild>
                <w:div w:id="689914695">
                  <w:marLeft w:val="0"/>
                  <w:marRight w:val="0"/>
                  <w:marTop w:val="0"/>
                  <w:marBottom w:val="0"/>
                  <w:divBdr>
                    <w:top w:val="none" w:sz="0" w:space="0" w:color="auto"/>
                    <w:left w:val="none" w:sz="0" w:space="0" w:color="auto"/>
                    <w:bottom w:val="none" w:sz="0" w:space="0" w:color="auto"/>
                    <w:right w:val="none" w:sz="0" w:space="0" w:color="auto"/>
                  </w:divBdr>
                  <w:divsChild>
                    <w:div w:id="13360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3191">
      <w:bodyDiv w:val="1"/>
      <w:marLeft w:val="0"/>
      <w:marRight w:val="0"/>
      <w:marTop w:val="0"/>
      <w:marBottom w:val="0"/>
      <w:divBdr>
        <w:top w:val="none" w:sz="0" w:space="0" w:color="auto"/>
        <w:left w:val="none" w:sz="0" w:space="0" w:color="auto"/>
        <w:bottom w:val="none" w:sz="0" w:space="0" w:color="auto"/>
        <w:right w:val="none" w:sz="0" w:space="0" w:color="auto"/>
      </w:divBdr>
    </w:div>
    <w:div w:id="1216502811">
      <w:bodyDiv w:val="1"/>
      <w:marLeft w:val="0"/>
      <w:marRight w:val="0"/>
      <w:marTop w:val="0"/>
      <w:marBottom w:val="0"/>
      <w:divBdr>
        <w:top w:val="none" w:sz="0" w:space="0" w:color="auto"/>
        <w:left w:val="none" w:sz="0" w:space="0" w:color="auto"/>
        <w:bottom w:val="none" w:sz="0" w:space="0" w:color="auto"/>
        <w:right w:val="none" w:sz="0" w:space="0" w:color="auto"/>
      </w:divBdr>
    </w:div>
    <w:div w:id="1235890805">
      <w:bodyDiv w:val="1"/>
      <w:marLeft w:val="0"/>
      <w:marRight w:val="0"/>
      <w:marTop w:val="0"/>
      <w:marBottom w:val="0"/>
      <w:divBdr>
        <w:top w:val="none" w:sz="0" w:space="0" w:color="auto"/>
        <w:left w:val="none" w:sz="0" w:space="0" w:color="auto"/>
        <w:bottom w:val="none" w:sz="0" w:space="0" w:color="auto"/>
        <w:right w:val="none" w:sz="0" w:space="0" w:color="auto"/>
      </w:divBdr>
    </w:div>
    <w:div w:id="1398549034">
      <w:bodyDiv w:val="1"/>
      <w:marLeft w:val="0"/>
      <w:marRight w:val="0"/>
      <w:marTop w:val="0"/>
      <w:marBottom w:val="0"/>
      <w:divBdr>
        <w:top w:val="none" w:sz="0" w:space="0" w:color="auto"/>
        <w:left w:val="none" w:sz="0" w:space="0" w:color="auto"/>
        <w:bottom w:val="none" w:sz="0" w:space="0" w:color="auto"/>
        <w:right w:val="none" w:sz="0" w:space="0" w:color="auto"/>
      </w:divBdr>
    </w:div>
    <w:div w:id="1741556409">
      <w:bodyDiv w:val="1"/>
      <w:marLeft w:val="0"/>
      <w:marRight w:val="0"/>
      <w:marTop w:val="0"/>
      <w:marBottom w:val="0"/>
      <w:divBdr>
        <w:top w:val="none" w:sz="0" w:space="0" w:color="auto"/>
        <w:left w:val="none" w:sz="0" w:space="0" w:color="auto"/>
        <w:bottom w:val="none" w:sz="0" w:space="0" w:color="auto"/>
        <w:right w:val="none" w:sz="0" w:space="0" w:color="auto"/>
      </w:divBdr>
      <w:divsChild>
        <w:div w:id="1311252017">
          <w:marLeft w:val="0"/>
          <w:marRight w:val="0"/>
          <w:marTop w:val="0"/>
          <w:marBottom w:val="0"/>
          <w:divBdr>
            <w:top w:val="none" w:sz="0" w:space="0" w:color="auto"/>
            <w:left w:val="none" w:sz="0" w:space="0" w:color="auto"/>
            <w:bottom w:val="none" w:sz="0" w:space="0" w:color="auto"/>
            <w:right w:val="none" w:sz="0" w:space="0" w:color="auto"/>
          </w:divBdr>
        </w:div>
        <w:div w:id="1466004271">
          <w:marLeft w:val="0"/>
          <w:marRight w:val="0"/>
          <w:marTop w:val="0"/>
          <w:marBottom w:val="0"/>
          <w:divBdr>
            <w:top w:val="none" w:sz="0" w:space="0" w:color="auto"/>
            <w:left w:val="none" w:sz="0" w:space="0" w:color="auto"/>
            <w:bottom w:val="none" w:sz="0" w:space="0" w:color="auto"/>
            <w:right w:val="none" w:sz="0" w:space="0" w:color="auto"/>
          </w:divBdr>
        </w:div>
        <w:div w:id="232468693">
          <w:marLeft w:val="0"/>
          <w:marRight w:val="0"/>
          <w:marTop w:val="0"/>
          <w:marBottom w:val="0"/>
          <w:divBdr>
            <w:top w:val="none" w:sz="0" w:space="0" w:color="auto"/>
            <w:left w:val="none" w:sz="0" w:space="0" w:color="auto"/>
            <w:bottom w:val="none" w:sz="0" w:space="0" w:color="auto"/>
            <w:right w:val="none" w:sz="0" w:space="0" w:color="auto"/>
          </w:divBdr>
        </w:div>
      </w:divsChild>
    </w:div>
    <w:div w:id="1830553910">
      <w:bodyDiv w:val="1"/>
      <w:marLeft w:val="0"/>
      <w:marRight w:val="0"/>
      <w:marTop w:val="0"/>
      <w:marBottom w:val="0"/>
      <w:divBdr>
        <w:top w:val="none" w:sz="0" w:space="0" w:color="auto"/>
        <w:left w:val="none" w:sz="0" w:space="0" w:color="auto"/>
        <w:bottom w:val="none" w:sz="0" w:space="0" w:color="auto"/>
        <w:right w:val="none" w:sz="0" w:space="0" w:color="auto"/>
      </w:divBdr>
    </w:div>
    <w:div w:id="1842892186">
      <w:bodyDiv w:val="1"/>
      <w:marLeft w:val="0"/>
      <w:marRight w:val="0"/>
      <w:marTop w:val="0"/>
      <w:marBottom w:val="0"/>
      <w:divBdr>
        <w:top w:val="none" w:sz="0" w:space="0" w:color="auto"/>
        <w:left w:val="none" w:sz="0" w:space="0" w:color="auto"/>
        <w:bottom w:val="none" w:sz="0" w:space="0" w:color="auto"/>
        <w:right w:val="none" w:sz="0" w:space="0" w:color="auto"/>
      </w:divBdr>
    </w:div>
    <w:div w:id="1863981588">
      <w:bodyDiv w:val="1"/>
      <w:marLeft w:val="0"/>
      <w:marRight w:val="0"/>
      <w:marTop w:val="0"/>
      <w:marBottom w:val="0"/>
      <w:divBdr>
        <w:top w:val="none" w:sz="0" w:space="0" w:color="auto"/>
        <w:left w:val="none" w:sz="0" w:space="0" w:color="auto"/>
        <w:bottom w:val="none" w:sz="0" w:space="0" w:color="auto"/>
        <w:right w:val="none" w:sz="0" w:space="0" w:color="auto"/>
      </w:divBdr>
    </w:div>
    <w:div w:id="1981154739">
      <w:bodyDiv w:val="1"/>
      <w:marLeft w:val="0"/>
      <w:marRight w:val="0"/>
      <w:marTop w:val="0"/>
      <w:marBottom w:val="0"/>
      <w:divBdr>
        <w:top w:val="none" w:sz="0" w:space="0" w:color="auto"/>
        <w:left w:val="none" w:sz="0" w:space="0" w:color="auto"/>
        <w:bottom w:val="none" w:sz="0" w:space="0" w:color="auto"/>
        <w:right w:val="none" w:sz="0" w:space="0" w:color="auto"/>
      </w:divBdr>
    </w:div>
    <w:div w:id="1986397868">
      <w:bodyDiv w:val="1"/>
      <w:marLeft w:val="0"/>
      <w:marRight w:val="0"/>
      <w:marTop w:val="0"/>
      <w:marBottom w:val="0"/>
      <w:divBdr>
        <w:top w:val="none" w:sz="0" w:space="0" w:color="auto"/>
        <w:left w:val="none" w:sz="0" w:space="0" w:color="auto"/>
        <w:bottom w:val="none" w:sz="0" w:space="0" w:color="auto"/>
        <w:right w:val="none" w:sz="0" w:space="0" w:color="auto"/>
      </w:divBdr>
      <w:divsChild>
        <w:div w:id="301229430">
          <w:marLeft w:val="0"/>
          <w:marRight w:val="0"/>
          <w:marTop w:val="0"/>
          <w:marBottom w:val="0"/>
          <w:divBdr>
            <w:top w:val="none" w:sz="0" w:space="0" w:color="auto"/>
            <w:left w:val="none" w:sz="0" w:space="0" w:color="auto"/>
            <w:bottom w:val="none" w:sz="0" w:space="0" w:color="auto"/>
            <w:right w:val="none" w:sz="0" w:space="0" w:color="auto"/>
          </w:divBdr>
        </w:div>
      </w:divsChild>
    </w:div>
    <w:div w:id="2063944839">
      <w:bodyDiv w:val="1"/>
      <w:marLeft w:val="0"/>
      <w:marRight w:val="0"/>
      <w:marTop w:val="0"/>
      <w:marBottom w:val="0"/>
      <w:divBdr>
        <w:top w:val="none" w:sz="0" w:space="0" w:color="auto"/>
        <w:left w:val="none" w:sz="0" w:space="0" w:color="auto"/>
        <w:bottom w:val="none" w:sz="0" w:space="0" w:color="auto"/>
        <w:right w:val="none" w:sz="0" w:space="0" w:color="auto"/>
      </w:divBdr>
      <w:divsChild>
        <w:div w:id="1446190265">
          <w:marLeft w:val="0"/>
          <w:marRight w:val="0"/>
          <w:marTop w:val="100"/>
          <w:marBottom w:val="100"/>
          <w:divBdr>
            <w:top w:val="none" w:sz="0" w:space="0" w:color="auto"/>
            <w:left w:val="none" w:sz="0" w:space="0" w:color="auto"/>
            <w:bottom w:val="none" w:sz="0" w:space="0" w:color="auto"/>
            <w:right w:val="none" w:sz="0" w:space="0" w:color="auto"/>
          </w:divBdr>
          <w:divsChild>
            <w:div w:id="102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C99292D044F6BF00D6D771366A32BD66752A670DCBEB7CCD81D56C3398B514BEB5595D236716F73FE7FFD71854168974B34A7BCD9A7055LArCA" TargetMode="External"/><Relationship Id="rId13" Type="http://schemas.openxmlformats.org/officeDocument/2006/relationships/hyperlink" Target="consultantplus://offline/ref=C4BA9C0B2B7657D2E112F1905C35668149CBF2BB3D8C150E6D6E1B28D88D9F8B15BB2AF5E17CC99103B8A3A0l6D" TargetMode="External"/><Relationship Id="rId18" Type="http://schemas.openxmlformats.org/officeDocument/2006/relationships/hyperlink" Target="consultantplus://offline/ref=C762B3D0A1EEE871C3E62F78E8F7C4838C7E7EEEFE75573BD82E09829534141875C57CEFE58493BDF0CC167FB88058FB86289Eg1JC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dact.ru/law/koap/razdel-ii/glava-7/statia-7.29_2/" TargetMode="External"/><Relationship Id="rId17" Type="http://schemas.openxmlformats.org/officeDocument/2006/relationships/hyperlink" Target="consultantplus://offline/ref=C4BA9C0B2B7657D2E112F1905C35668149CBF2BB3D8C150E6D6E1B28D88D9F8B15BB2AF5E17CC99103B8A3A0l6D" TargetMode="External"/><Relationship Id="rId2" Type="http://schemas.openxmlformats.org/officeDocument/2006/relationships/numbering" Target="numbering.xml"/><Relationship Id="rId16" Type="http://schemas.openxmlformats.org/officeDocument/2006/relationships/hyperlink" Target="https://ru.wikipedia.org/wiki/%D0%9E%D0%BF%D0%BE%D1%80%D0%B0_%D0%BC%D0%BE%D1%81%D1%82%D0%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A59231A1FC3A89BB584819592E850C88AAAD271A3EDC3C2327F780E212F7B715C0DD326D9FA543D7A5D5C61FFB0C3FD23D2D91795AB791OEU4C" TargetMode="External"/><Relationship Id="rId5" Type="http://schemas.openxmlformats.org/officeDocument/2006/relationships/webSettings" Target="webSettings.xml"/><Relationship Id="rId15" Type="http://schemas.openxmlformats.org/officeDocument/2006/relationships/hyperlink" Target="https://ru.wikipedia.org/wiki/%D0%9F%D1%80%D0%BE%D0%BB%D1%91%D1%82" TargetMode="External"/><Relationship Id="rId10" Type="http://schemas.openxmlformats.org/officeDocument/2006/relationships/hyperlink" Target="consultantplus://offline/ref=50A59231A1FC3A89BB584819592E850C88AAAD271A3EDC3C2327F780E212F7B715C0DD326D9FA543D7A5D5C61FFB0C3FD23D2D91795AB791OEU4C" TargetMode="External"/><Relationship Id="rId19" Type="http://schemas.openxmlformats.org/officeDocument/2006/relationships/hyperlink" Target="consultantplus://offline/ref=C762B3D0A1EEE871C3E62F78E8F7C483857D7CE9F9760A31D0770580923B4B0F728C70EBEED0C4FBAE954739F38D51E79A28950278CEC4g0JAJ" TargetMode="External"/><Relationship Id="rId4" Type="http://schemas.openxmlformats.org/officeDocument/2006/relationships/settings" Target="settings.xml"/><Relationship Id="rId9" Type="http://schemas.openxmlformats.org/officeDocument/2006/relationships/hyperlink" Target="consultantplus://offline/ref=B8B4D3CEDA3EAE8FF99ACFB7ED0B05E2C53B47AF014BAC1A89EDD9ED6D4DF0C09067507B348217DD6020C59D97453E3807A4BC3A58D9AAE1t5Q2C" TargetMode="External"/><Relationship Id="rId14" Type="http://schemas.openxmlformats.org/officeDocument/2006/relationships/hyperlink" Target="https://ru.wikipedia.org/wiki/%D0%9C%D0%BE%D1%81%D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5C86-321E-43D0-A4C1-E6180857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 Windows</cp:lastModifiedBy>
  <cp:revision>10</cp:revision>
  <cp:lastPrinted>2020-09-18T08:54:00Z</cp:lastPrinted>
  <dcterms:created xsi:type="dcterms:W3CDTF">2020-09-04T01:21:00Z</dcterms:created>
  <dcterms:modified xsi:type="dcterms:W3CDTF">2021-01-09T18:01:00Z</dcterms:modified>
</cp:coreProperties>
</file>