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966E6" w14:textId="77777777" w:rsidR="009F27C2" w:rsidRPr="008630F3" w:rsidRDefault="009F27C2" w:rsidP="00966BBC">
      <w:pPr>
        <w:jc w:val="center"/>
        <w:rPr>
          <w:b/>
          <w:sz w:val="28"/>
          <w:szCs w:val="28"/>
        </w:rPr>
      </w:pPr>
    </w:p>
    <w:p w14:paraId="463D507C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 xml:space="preserve">КОНТРОЛЬНО-СЧЕТНАЯ ПАЛАТА </w:t>
      </w:r>
    </w:p>
    <w:p w14:paraId="3945711A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>НИЖНЕУДИНСКОГО МУНИЦИПАЛЬНОГО ОБРАЗОВАНИЯ</w:t>
      </w:r>
    </w:p>
    <w:p w14:paraId="3810B3EF" w14:textId="77777777" w:rsidR="009555CD" w:rsidRPr="00DF1F30" w:rsidRDefault="009555CD" w:rsidP="00966BBC">
      <w:pPr>
        <w:jc w:val="center"/>
        <w:rPr>
          <w:b/>
        </w:rPr>
      </w:pPr>
    </w:p>
    <w:p w14:paraId="73D3A838" w14:textId="77777777" w:rsidR="009555CD" w:rsidRPr="008630F3" w:rsidRDefault="009555CD" w:rsidP="00966BBC">
      <w:pPr>
        <w:jc w:val="center"/>
        <w:rPr>
          <w:b/>
        </w:rPr>
      </w:pPr>
      <w:r w:rsidRPr="008630F3">
        <w:rPr>
          <w:b/>
        </w:rPr>
        <w:t>665106, Иркутская область, г.Нижнеудинск,ул.Ленина,40, тел. (839557) 7-0</w:t>
      </w:r>
      <w:r w:rsidR="00250A56" w:rsidRPr="008630F3">
        <w:rPr>
          <w:b/>
        </w:rPr>
        <w:t>6</w:t>
      </w:r>
      <w:r w:rsidRPr="008630F3">
        <w:rPr>
          <w:b/>
        </w:rPr>
        <w:t>-</w:t>
      </w:r>
      <w:r w:rsidR="00250A56" w:rsidRPr="008630F3">
        <w:rPr>
          <w:b/>
        </w:rPr>
        <w:t>15</w:t>
      </w:r>
      <w:r w:rsidRPr="008630F3">
        <w:rPr>
          <w:b/>
        </w:rPr>
        <w:t xml:space="preserve">, </w:t>
      </w:r>
      <w:r w:rsidR="001B119F" w:rsidRPr="008630F3">
        <w:rPr>
          <w:b/>
        </w:rPr>
        <w:t xml:space="preserve">          </w:t>
      </w:r>
      <w:r w:rsidRPr="008630F3">
        <w:rPr>
          <w:b/>
        </w:rPr>
        <w:t>е-</w:t>
      </w:r>
      <w:r w:rsidRPr="008630F3">
        <w:rPr>
          <w:b/>
          <w:lang w:val="en-US"/>
        </w:rPr>
        <w:t>mail</w:t>
      </w:r>
      <w:r w:rsidRPr="008630F3">
        <w:rPr>
          <w:b/>
        </w:rPr>
        <w:t>:</w:t>
      </w:r>
      <w:r w:rsidR="003E1665" w:rsidRPr="008630F3">
        <w:rPr>
          <w:b/>
          <w:lang w:val="en-US"/>
        </w:rPr>
        <w:t>ksp</w:t>
      </w:r>
      <w:r w:rsidR="003E1665" w:rsidRPr="008630F3">
        <w:rPr>
          <w:b/>
        </w:rPr>
        <w:t>_</w:t>
      </w:r>
      <w:r w:rsidR="003E1665" w:rsidRPr="008630F3">
        <w:rPr>
          <w:b/>
          <w:lang w:val="en-US"/>
        </w:rPr>
        <w:t>nmo</w:t>
      </w:r>
      <w:r w:rsidR="003E1665" w:rsidRPr="008630F3">
        <w:rPr>
          <w:b/>
        </w:rPr>
        <w:t>2019</w:t>
      </w:r>
      <w:r w:rsidRPr="008630F3">
        <w:rPr>
          <w:b/>
        </w:rPr>
        <w:t>@</w:t>
      </w:r>
      <w:r w:rsidRPr="008630F3">
        <w:rPr>
          <w:b/>
          <w:lang w:val="en-US"/>
        </w:rPr>
        <w:t>mail</w:t>
      </w:r>
      <w:r w:rsidRPr="008630F3">
        <w:rPr>
          <w:b/>
        </w:rPr>
        <w:t>.</w:t>
      </w:r>
      <w:r w:rsidRPr="008630F3">
        <w:rPr>
          <w:b/>
          <w:lang w:val="en-US"/>
        </w:rPr>
        <w:t>ru</w:t>
      </w:r>
    </w:p>
    <w:p w14:paraId="19E968BA" w14:textId="77777777" w:rsidR="009555CD" w:rsidRPr="00DF1F30" w:rsidRDefault="00B82E85" w:rsidP="00966BBC">
      <w:pPr>
        <w:jc w:val="center"/>
      </w:pPr>
      <w:r>
        <w:rPr>
          <w:noProof/>
        </w:rPr>
        <w:pict w14:anchorId="1F77CDC5">
          <v:line id="Line 2" o:spid="_x0000_s1026" style="position:absolute;left:0;text-align:left;z-index:251657216;visibility:visible" from="-3.6pt,2.45pt" to="52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" o:allowincell="f" strokeweight="2pt"/>
        </w:pict>
      </w:r>
      <w:r>
        <w:rPr>
          <w:noProof/>
        </w:rPr>
        <w:pict w14:anchorId="521DC0F4">
          <v:line id="Line 3" o:spid="_x0000_s1027" style="position:absolute;left:0;text-align:left;z-index:251658240;visibility:visible" from="-3.6pt,6.75pt" to="52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" o:allowincell="f" strokeweight="1pt"/>
        </w:pict>
      </w:r>
    </w:p>
    <w:p w14:paraId="2A636F21" w14:textId="77777777" w:rsidR="009C3176" w:rsidRPr="00DF1F30" w:rsidRDefault="009C3176" w:rsidP="00966BBC">
      <w:pPr>
        <w:pStyle w:val="a5"/>
      </w:pPr>
    </w:p>
    <w:p w14:paraId="43AB0A5F" w14:textId="77777777" w:rsidR="009555CD" w:rsidRPr="008630F3" w:rsidRDefault="009555CD" w:rsidP="00966BBC">
      <w:pPr>
        <w:pStyle w:val="a5"/>
        <w:rPr>
          <w:sz w:val="28"/>
          <w:szCs w:val="28"/>
        </w:rPr>
      </w:pPr>
      <w:r w:rsidRPr="008630F3">
        <w:rPr>
          <w:sz w:val="28"/>
          <w:szCs w:val="28"/>
        </w:rPr>
        <w:t xml:space="preserve">ЗАКЛЮЧЕНИЕ </w:t>
      </w:r>
    </w:p>
    <w:p w14:paraId="13B9BFFF" w14:textId="77777777" w:rsidR="009555CD" w:rsidRPr="008630F3" w:rsidRDefault="009555CD" w:rsidP="005158EE">
      <w:pPr>
        <w:spacing w:line="240" w:lineRule="atLeast"/>
        <w:jc w:val="center"/>
        <w:rPr>
          <w:b/>
          <w:bCs/>
          <w:sz w:val="28"/>
          <w:szCs w:val="28"/>
        </w:rPr>
      </w:pPr>
      <w:bookmarkStart w:id="0" w:name="_Hlk22907447"/>
      <w:r w:rsidRPr="008630F3">
        <w:rPr>
          <w:sz w:val="28"/>
          <w:szCs w:val="28"/>
        </w:rPr>
        <w:t xml:space="preserve">по экспертизе проекта решения Думы Нижнеудинского муниципального образования </w:t>
      </w:r>
      <w:r w:rsidR="005158EE" w:rsidRPr="008630F3">
        <w:rPr>
          <w:sz w:val="28"/>
          <w:szCs w:val="28"/>
        </w:rPr>
        <w:t>«О внесении изменений в решение Думы «О бюджете Нижнеудинского муниципального образования   на 20</w:t>
      </w:r>
      <w:r w:rsidR="005E5129" w:rsidRPr="008630F3">
        <w:rPr>
          <w:sz w:val="28"/>
          <w:szCs w:val="28"/>
        </w:rPr>
        <w:t>20</w:t>
      </w:r>
      <w:r w:rsidR="005158EE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5158EE" w:rsidRPr="008630F3">
        <w:rPr>
          <w:sz w:val="28"/>
          <w:szCs w:val="28"/>
        </w:rPr>
        <w:t xml:space="preserve"> и 20</w:t>
      </w:r>
      <w:r w:rsidR="00CA7FAA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2</w:t>
      </w:r>
      <w:r w:rsidR="005158EE" w:rsidRPr="008630F3">
        <w:rPr>
          <w:sz w:val="28"/>
          <w:szCs w:val="28"/>
        </w:rPr>
        <w:t xml:space="preserve"> годов»</w:t>
      </w:r>
    </w:p>
    <w:p w14:paraId="5807592D" w14:textId="77777777" w:rsidR="00816879" w:rsidRPr="008630F3" w:rsidRDefault="00816879" w:rsidP="00966BBC">
      <w:pPr>
        <w:pStyle w:val="a5"/>
        <w:jc w:val="left"/>
        <w:rPr>
          <w:b w:val="0"/>
          <w:bCs w:val="0"/>
          <w:sz w:val="28"/>
          <w:szCs w:val="28"/>
        </w:rPr>
      </w:pPr>
    </w:p>
    <w:p w14:paraId="2CF4EE63" w14:textId="77777777" w:rsidR="00443DCA" w:rsidRPr="008630F3" w:rsidRDefault="005E5129" w:rsidP="00854458">
      <w:pPr>
        <w:pStyle w:val="a5"/>
        <w:jc w:val="left"/>
        <w:rPr>
          <w:b w:val="0"/>
          <w:bCs w:val="0"/>
          <w:sz w:val="28"/>
          <w:szCs w:val="28"/>
          <w:u w:val="single"/>
        </w:rPr>
      </w:pPr>
      <w:r w:rsidRPr="008630F3">
        <w:rPr>
          <w:b w:val="0"/>
          <w:bCs w:val="0"/>
          <w:sz w:val="28"/>
          <w:szCs w:val="28"/>
        </w:rPr>
        <w:t xml:space="preserve">27 января </w:t>
      </w:r>
      <w:r w:rsidR="003C4363" w:rsidRPr="008630F3">
        <w:rPr>
          <w:b w:val="0"/>
          <w:bCs w:val="0"/>
          <w:sz w:val="28"/>
          <w:szCs w:val="28"/>
        </w:rPr>
        <w:t>20</w:t>
      </w:r>
      <w:r w:rsidRPr="008630F3">
        <w:rPr>
          <w:b w:val="0"/>
          <w:bCs w:val="0"/>
          <w:sz w:val="28"/>
          <w:szCs w:val="28"/>
        </w:rPr>
        <w:t>20</w:t>
      </w:r>
      <w:r w:rsidR="009555CD" w:rsidRPr="008630F3">
        <w:rPr>
          <w:b w:val="0"/>
          <w:bCs w:val="0"/>
          <w:sz w:val="28"/>
          <w:szCs w:val="28"/>
        </w:rPr>
        <w:t xml:space="preserve"> года </w:t>
      </w:r>
      <w:r w:rsidR="001B119F" w:rsidRPr="008630F3">
        <w:rPr>
          <w:b w:val="0"/>
          <w:bCs w:val="0"/>
          <w:sz w:val="28"/>
          <w:szCs w:val="28"/>
        </w:rPr>
        <w:t xml:space="preserve">                                                                                </w:t>
      </w:r>
      <w:r w:rsidR="00B55F73" w:rsidRPr="008630F3">
        <w:rPr>
          <w:b w:val="0"/>
          <w:bCs w:val="0"/>
          <w:sz w:val="28"/>
          <w:szCs w:val="28"/>
        </w:rPr>
        <w:t>№</w:t>
      </w:r>
      <w:r w:rsidR="009555CD" w:rsidRPr="008630F3">
        <w:rPr>
          <w:b w:val="0"/>
          <w:bCs w:val="0"/>
          <w:sz w:val="28"/>
          <w:szCs w:val="28"/>
          <w:u w:val="single"/>
        </w:rPr>
        <w:t>01-10/</w:t>
      </w:r>
      <w:bookmarkEnd w:id="0"/>
      <w:r w:rsidRPr="008630F3">
        <w:rPr>
          <w:b w:val="0"/>
          <w:bCs w:val="0"/>
          <w:sz w:val="28"/>
          <w:szCs w:val="28"/>
          <w:u w:val="single"/>
        </w:rPr>
        <w:t>01</w:t>
      </w:r>
    </w:p>
    <w:p w14:paraId="4B6A1A0A" w14:textId="77777777" w:rsidR="00854458" w:rsidRPr="008630F3" w:rsidRDefault="00854458" w:rsidP="00854458">
      <w:pPr>
        <w:pStyle w:val="a5"/>
        <w:jc w:val="left"/>
        <w:rPr>
          <w:sz w:val="28"/>
          <w:szCs w:val="28"/>
        </w:rPr>
      </w:pPr>
    </w:p>
    <w:p w14:paraId="4075D5D0" w14:textId="77777777" w:rsidR="009555CD" w:rsidRPr="008630F3" w:rsidRDefault="009555CD" w:rsidP="0064195C">
      <w:pPr>
        <w:spacing w:line="240" w:lineRule="atLeast"/>
        <w:ind w:firstLine="708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соответствии с п</w:t>
      </w:r>
      <w:r w:rsidR="00D05014" w:rsidRPr="008630F3">
        <w:rPr>
          <w:sz w:val="28"/>
          <w:szCs w:val="28"/>
        </w:rPr>
        <w:t xml:space="preserve">унктом </w:t>
      </w:r>
      <w:r w:rsidRPr="008630F3">
        <w:rPr>
          <w:sz w:val="28"/>
          <w:szCs w:val="28"/>
        </w:rPr>
        <w:t>2 ч</w:t>
      </w:r>
      <w:r w:rsidR="00D05014" w:rsidRPr="008630F3">
        <w:rPr>
          <w:sz w:val="28"/>
          <w:szCs w:val="28"/>
        </w:rPr>
        <w:t xml:space="preserve">асти </w:t>
      </w:r>
      <w:r w:rsidRPr="008630F3">
        <w:rPr>
          <w:sz w:val="28"/>
          <w:szCs w:val="28"/>
        </w:rPr>
        <w:t>1 ст</w:t>
      </w:r>
      <w:r w:rsidR="00D05014" w:rsidRPr="008630F3">
        <w:rPr>
          <w:sz w:val="28"/>
          <w:szCs w:val="28"/>
        </w:rPr>
        <w:t xml:space="preserve">атьи </w:t>
      </w:r>
      <w:r w:rsidRPr="008630F3">
        <w:rPr>
          <w:sz w:val="28"/>
          <w:szCs w:val="28"/>
        </w:rPr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8630F3">
        <w:rPr>
          <w:sz w:val="28"/>
          <w:szCs w:val="28"/>
        </w:rPr>
        <w:t xml:space="preserve">«О внесении изменений в решение Думы «О бюджете Нижнеудинского муниципального образования   на </w:t>
      </w:r>
      <w:r w:rsidR="00CA7FAA" w:rsidRPr="008630F3">
        <w:rPr>
          <w:sz w:val="28"/>
          <w:szCs w:val="28"/>
        </w:rPr>
        <w:t>20</w:t>
      </w:r>
      <w:r w:rsidR="005E5129" w:rsidRPr="008630F3">
        <w:rPr>
          <w:sz w:val="28"/>
          <w:szCs w:val="28"/>
        </w:rPr>
        <w:t>20</w:t>
      </w:r>
      <w:r w:rsidR="00CA7FAA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CA7FAA" w:rsidRPr="008630F3">
        <w:rPr>
          <w:sz w:val="28"/>
          <w:szCs w:val="28"/>
        </w:rPr>
        <w:t xml:space="preserve"> и 202</w:t>
      </w:r>
      <w:r w:rsidR="005E5129" w:rsidRPr="008630F3">
        <w:rPr>
          <w:sz w:val="28"/>
          <w:szCs w:val="28"/>
        </w:rPr>
        <w:t>2</w:t>
      </w:r>
      <w:r w:rsidR="008630F3">
        <w:rPr>
          <w:sz w:val="28"/>
          <w:szCs w:val="28"/>
        </w:rPr>
        <w:t xml:space="preserve"> </w:t>
      </w:r>
      <w:r w:rsidR="00137F6D" w:rsidRPr="008630F3">
        <w:rPr>
          <w:sz w:val="28"/>
          <w:szCs w:val="28"/>
        </w:rPr>
        <w:t>годов</w:t>
      </w:r>
      <w:r w:rsidR="005A755E" w:rsidRPr="008630F3">
        <w:rPr>
          <w:sz w:val="28"/>
          <w:szCs w:val="28"/>
        </w:rPr>
        <w:t>»</w:t>
      </w:r>
      <w:r w:rsidR="006013C5">
        <w:rPr>
          <w:sz w:val="28"/>
          <w:szCs w:val="28"/>
        </w:rPr>
        <w:t xml:space="preserve"> (далее по тексту проект решения о бюджете)</w:t>
      </w:r>
      <w:r w:rsidRPr="008630F3">
        <w:rPr>
          <w:sz w:val="28"/>
          <w:szCs w:val="28"/>
        </w:rPr>
        <w:t>.</w:t>
      </w:r>
    </w:p>
    <w:p w14:paraId="039860C9" w14:textId="77777777" w:rsidR="00C636D6" w:rsidRDefault="00C636D6" w:rsidP="00C636D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07C5B8CB" w14:textId="77777777" w:rsidR="00C636D6" w:rsidRPr="00C636D6" w:rsidRDefault="00C636D6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C636D6">
        <w:rPr>
          <w:sz w:val="28"/>
          <w:szCs w:val="28"/>
          <w:u w:val="single"/>
        </w:rPr>
        <w:t xml:space="preserve">Доходы бюджета Нижнеудинского муниципального образования </w:t>
      </w:r>
    </w:p>
    <w:p w14:paraId="474EF8F2" w14:textId="77777777" w:rsidR="006013C5" w:rsidRDefault="00F607D2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результате проведения экспертизы установлено</w:t>
      </w:r>
      <w:r w:rsidR="008851A0" w:rsidRPr="008630F3">
        <w:rPr>
          <w:sz w:val="28"/>
          <w:szCs w:val="28"/>
        </w:rPr>
        <w:t>:</w:t>
      </w:r>
      <w:r w:rsidRPr="008630F3">
        <w:rPr>
          <w:sz w:val="28"/>
          <w:szCs w:val="28"/>
        </w:rPr>
        <w:t xml:space="preserve"> </w:t>
      </w:r>
    </w:p>
    <w:p w14:paraId="3BB13468" w14:textId="77777777" w:rsidR="00B46361" w:rsidRPr="0097413A" w:rsidRDefault="006013C5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07D2" w:rsidRPr="008630F3">
        <w:rPr>
          <w:sz w:val="28"/>
          <w:szCs w:val="28"/>
        </w:rPr>
        <w:t xml:space="preserve"> соответствии с </w:t>
      </w:r>
      <w:r w:rsidR="00EC5841" w:rsidRPr="008630F3">
        <w:rPr>
          <w:sz w:val="28"/>
          <w:szCs w:val="28"/>
        </w:rPr>
        <w:t>пунктом</w:t>
      </w:r>
      <w:r w:rsidR="008630F3">
        <w:rPr>
          <w:sz w:val="28"/>
          <w:szCs w:val="28"/>
        </w:rPr>
        <w:t xml:space="preserve"> </w:t>
      </w:r>
      <w:r w:rsidR="00F607D2" w:rsidRPr="008630F3">
        <w:rPr>
          <w:sz w:val="28"/>
          <w:szCs w:val="28"/>
        </w:rPr>
        <w:t xml:space="preserve">1 </w:t>
      </w:r>
      <w:r w:rsidR="00EC5841" w:rsidRPr="008630F3">
        <w:rPr>
          <w:sz w:val="28"/>
          <w:szCs w:val="28"/>
        </w:rPr>
        <w:t xml:space="preserve">части 1 </w:t>
      </w:r>
      <w:r w:rsidR="00F607D2" w:rsidRPr="008630F3">
        <w:rPr>
          <w:sz w:val="28"/>
          <w:szCs w:val="28"/>
        </w:rPr>
        <w:t xml:space="preserve">проекта решения о бюджете </w:t>
      </w:r>
      <w:bookmarkStart w:id="1" w:name="_Hlk30923674"/>
      <w:r w:rsidR="00F607D2"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20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97413A">
        <w:rPr>
          <w:sz w:val="28"/>
          <w:szCs w:val="28"/>
        </w:rPr>
        <w:t>73662,2</w:t>
      </w:r>
      <w:r w:rsidR="00F607D2" w:rsidRPr="008630F3">
        <w:rPr>
          <w:sz w:val="28"/>
          <w:szCs w:val="28"/>
        </w:rPr>
        <w:t xml:space="preserve"> тыс. рублей, с у</w:t>
      </w:r>
      <w:r w:rsidR="0097413A">
        <w:rPr>
          <w:sz w:val="28"/>
          <w:szCs w:val="28"/>
        </w:rPr>
        <w:t>меньшением</w:t>
      </w:r>
      <w:r w:rsidR="00F607D2" w:rsidRPr="008630F3">
        <w:rPr>
          <w:sz w:val="28"/>
          <w:szCs w:val="28"/>
        </w:rPr>
        <w:t xml:space="preserve"> к ранее утвержденному бюджету на </w:t>
      </w:r>
      <w:r w:rsidR="0097413A">
        <w:rPr>
          <w:sz w:val="28"/>
          <w:szCs w:val="28"/>
        </w:rPr>
        <w:t>86341</w:t>
      </w:r>
      <w:r w:rsidR="00854458" w:rsidRPr="008630F3">
        <w:rPr>
          <w:sz w:val="28"/>
          <w:szCs w:val="28"/>
        </w:rPr>
        <w:t xml:space="preserve"> </w:t>
      </w:r>
      <w:r w:rsidR="00F607D2" w:rsidRPr="008630F3">
        <w:rPr>
          <w:sz w:val="28"/>
          <w:szCs w:val="28"/>
        </w:rPr>
        <w:t>тыс. рублей</w:t>
      </w:r>
      <w:r w:rsidR="0097413A">
        <w:rPr>
          <w:sz w:val="28"/>
          <w:szCs w:val="28"/>
        </w:rPr>
        <w:t xml:space="preserve"> с учетом в</w:t>
      </w:r>
      <w:r w:rsidR="0097413A" w:rsidRPr="0097413A">
        <w:rPr>
          <w:color w:val="000000"/>
          <w:sz w:val="28"/>
          <w:szCs w:val="28"/>
        </w:rPr>
        <w:t>озврат</w:t>
      </w:r>
      <w:r w:rsidR="0097413A">
        <w:rPr>
          <w:color w:val="000000"/>
          <w:sz w:val="28"/>
          <w:szCs w:val="28"/>
        </w:rPr>
        <w:t>а</w:t>
      </w:r>
      <w:r w:rsidR="0097413A" w:rsidRPr="0097413A">
        <w:rPr>
          <w:color w:val="000000"/>
          <w:sz w:val="28"/>
          <w:szCs w:val="28"/>
        </w:rPr>
        <w:t xml:space="preserve"> прочих остатков субсидий, субвенций и иных межбюджетных трансферто</w:t>
      </w:r>
      <w:r w:rsidR="0097413A">
        <w:rPr>
          <w:color w:val="000000"/>
          <w:sz w:val="28"/>
          <w:szCs w:val="28"/>
        </w:rPr>
        <w:t>в</w:t>
      </w:r>
      <w:r w:rsidR="002618AB">
        <w:rPr>
          <w:color w:val="000000"/>
          <w:sz w:val="28"/>
          <w:szCs w:val="28"/>
        </w:rPr>
        <w:t xml:space="preserve"> </w:t>
      </w:r>
      <w:r w:rsidR="0097413A">
        <w:rPr>
          <w:color w:val="000000"/>
          <w:sz w:val="28"/>
          <w:szCs w:val="28"/>
        </w:rPr>
        <w:t xml:space="preserve"> неиспользованных в 2019 году</w:t>
      </w:r>
      <w:r w:rsidR="00B56FA0">
        <w:rPr>
          <w:color w:val="000000"/>
          <w:sz w:val="28"/>
          <w:szCs w:val="28"/>
        </w:rPr>
        <w:t xml:space="preserve"> </w:t>
      </w:r>
      <w:r w:rsidR="0097413A" w:rsidRPr="0097413A">
        <w:rPr>
          <w:color w:val="000000"/>
          <w:sz w:val="28"/>
          <w:szCs w:val="28"/>
        </w:rPr>
        <w:t>(-142938,5 тыс. руб.)</w:t>
      </w:r>
      <w:r w:rsidRPr="0097413A">
        <w:rPr>
          <w:sz w:val="28"/>
          <w:szCs w:val="28"/>
        </w:rPr>
        <w:t>;</w:t>
      </w:r>
      <w:r w:rsidR="008630F3" w:rsidRPr="0097413A">
        <w:rPr>
          <w:sz w:val="28"/>
          <w:szCs w:val="28"/>
        </w:rPr>
        <w:t xml:space="preserve"> </w:t>
      </w:r>
      <w:r w:rsidR="0097413A">
        <w:rPr>
          <w:sz w:val="28"/>
          <w:szCs w:val="28"/>
        </w:rPr>
        <w:t>без учета возврата планируемые доходы местного бюджета состав</w:t>
      </w:r>
      <w:r w:rsidR="002618AB">
        <w:rPr>
          <w:sz w:val="28"/>
          <w:szCs w:val="28"/>
        </w:rPr>
        <w:t>или</w:t>
      </w:r>
      <w:r w:rsidR="0097413A">
        <w:rPr>
          <w:sz w:val="28"/>
          <w:szCs w:val="28"/>
        </w:rPr>
        <w:t xml:space="preserve"> 216600,7 тыс. рублей;</w:t>
      </w:r>
    </w:p>
    <w:bookmarkEnd w:id="1"/>
    <w:p w14:paraId="1834411E" w14:textId="77777777" w:rsidR="00B46361" w:rsidRDefault="006013C5" w:rsidP="00B463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6361" w:rsidRPr="008630F3">
        <w:rPr>
          <w:sz w:val="28"/>
          <w:szCs w:val="28"/>
        </w:rPr>
        <w:t>бщий объем доходов местного бюджета на 202</w:t>
      </w:r>
      <w:r w:rsidR="00B46361">
        <w:rPr>
          <w:sz w:val="28"/>
          <w:szCs w:val="28"/>
        </w:rPr>
        <w:t xml:space="preserve">1 </w:t>
      </w:r>
      <w:r w:rsidR="00B46361" w:rsidRPr="008630F3">
        <w:rPr>
          <w:sz w:val="28"/>
          <w:szCs w:val="28"/>
        </w:rPr>
        <w:t xml:space="preserve">год предлагается к утверждению в сумме </w:t>
      </w:r>
      <w:r w:rsidR="00B46361">
        <w:rPr>
          <w:sz w:val="28"/>
          <w:szCs w:val="28"/>
        </w:rPr>
        <w:t>164625,6</w:t>
      </w:r>
      <w:r w:rsidR="00B46361" w:rsidRPr="008630F3">
        <w:rPr>
          <w:sz w:val="28"/>
          <w:szCs w:val="28"/>
        </w:rPr>
        <w:t xml:space="preserve"> тыс. рублей, с </w:t>
      </w:r>
      <w:r w:rsidR="00B46361">
        <w:rPr>
          <w:sz w:val="28"/>
          <w:szCs w:val="28"/>
        </w:rPr>
        <w:t>уменьшением</w:t>
      </w:r>
      <w:r w:rsidR="00B46361" w:rsidRPr="008630F3">
        <w:rPr>
          <w:sz w:val="28"/>
          <w:szCs w:val="28"/>
        </w:rPr>
        <w:t xml:space="preserve"> к ранее утвержденному бюджету на </w:t>
      </w:r>
      <w:r w:rsidR="00B46361">
        <w:rPr>
          <w:sz w:val="28"/>
          <w:szCs w:val="28"/>
        </w:rPr>
        <w:t>15,6</w:t>
      </w:r>
      <w:r w:rsidR="00B46361" w:rsidRPr="008630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="00B46361">
        <w:rPr>
          <w:sz w:val="28"/>
          <w:szCs w:val="28"/>
        </w:rPr>
        <w:t xml:space="preserve"> </w:t>
      </w:r>
    </w:p>
    <w:p w14:paraId="27B2CC61" w14:textId="77777777" w:rsidR="00B46361" w:rsidRDefault="006013C5" w:rsidP="00B463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6361" w:rsidRPr="008630F3">
        <w:rPr>
          <w:sz w:val="28"/>
          <w:szCs w:val="28"/>
        </w:rPr>
        <w:t>бщий объем доходов местного бюджета на 202</w:t>
      </w:r>
      <w:r w:rsidR="00B46361">
        <w:rPr>
          <w:sz w:val="28"/>
          <w:szCs w:val="28"/>
        </w:rPr>
        <w:t xml:space="preserve">2 </w:t>
      </w:r>
      <w:r w:rsidR="00B46361" w:rsidRPr="008630F3">
        <w:rPr>
          <w:sz w:val="28"/>
          <w:szCs w:val="28"/>
        </w:rPr>
        <w:t xml:space="preserve">год предлагается к утверждению в сумме </w:t>
      </w:r>
      <w:r w:rsidR="00B46361">
        <w:rPr>
          <w:sz w:val="28"/>
          <w:szCs w:val="28"/>
        </w:rPr>
        <w:t>162477,6</w:t>
      </w:r>
      <w:r w:rsidR="00B46361" w:rsidRPr="008630F3">
        <w:rPr>
          <w:sz w:val="28"/>
          <w:szCs w:val="28"/>
        </w:rPr>
        <w:t xml:space="preserve"> тыс. рублей, с </w:t>
      </w:r>
      <w:r w:rsidR="00B46361">
        <w:rPr>
          <w:sz w:val="28"/>
          <w:szCs w:val="28"/>
        </w:rPr>
        <w:t>уменьшением</w:t>
      </w:r>
      <w:r w:rsidR="00B46361" w:rsidRPr="008630F3">
        <w:rPr>
          <w:sz w:val="28"/>
          <w:szCs w:val="28"/>
        </w:rPr>
        <w:t xml:space="preserve"> к ранее утвержденному бюджету на </w:t>
      </w:r>
      <w:r w:rsidR="00B46361">
        <w:rPr>
          <w:sz w:val="28"/>
          <w:szCs w:val="28"/>
        </w:rPr>
        <w:t>328,6</w:t>
      </w:r>
      <w:r w:rsidR="00B46361" w:rsidRPr="008630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B46361">
        <w:rPr>
          <w:sz w:val="28"/>
          <w:szCs w:val="28"/>
        </w:rPr>
        <w:t xml:space="preserve"> </w:t>
      </w:r>
    </w:p>
    <w:p w14:paraId="11576CB9" w14:textId="637B77A2" w:rsidR="00B46361" w:rsidRDefault="006013C5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</w:t>
      </w:r>
      <w:r w:rsidR="00B46361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B46361">
        <w:rPr>
          <w:sz w:val="28"/>
          <w:szCs w:val="28"/>
        </w:rPr>
        <w:t xml:space="preserve"> предлагаются на основании данных администраторов доходов местного бюджета, </w:t>
      </w:r>
      <w:r>
        <w:rPr>
          <w:sz w:val="28"/>
          <w:szCs w:val="28"/>
        </w:rPr>
        <w:t xml:space="preserve">а также с учетом предусмотренных для городского поселения безвозмездных поступлений </w:t>
      </w:r>
      <w:r w:rsidR="00BC10E6">
        <w:rPr>
          <w:sz w:val="28"/>
          <w:szCs w:val="28"/>
        </w:rPr>
        <w:t xml:space="preserve">из других бюджетов бюджетной системы РФ </w:t>
      </w:r>
      <w:r>
        <w:rPr>
          <w:sz w:val="28"/>
          <w:szCs w:val="28"/>
        </w:rPr>
        <w:t>в период 2020-2022 гг.</w:t>
      </w:r>
    </w:p>
    <w:p w14:paraId="61F2B39F" w14:textId="77777777" w:rsidR="00B46361" w:rsidRDefault="00B46361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6E1C05E" w14:textId="77777777" w:rsidR="00B46361" w:rsidRDefault="00B46361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D9D9551" w14:textId="77777777" w:rsidR="00B46361" w:rsidRDefault="00B46361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175FC9F" w14:textId="77777777" w:rsidR="006013C5" w:rsidRDefault="006013C5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6694271" w14:textId="77777777" w:rsidR="006013C5" w:rsidRDefault="006013C5" w:rsidP="006013C5">
      <w:pPr>
        <w:autoSpaceDE w:val="0"/>
        <w:autoSpaceDN w:val="0"/>
        <w:adjustRightInd w:val="0"/>
        <w:jc w:val="both"/>
        <w:sectPr w:rsidR="006013C5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14:paraId="1F26CB6F" w14:textId="77777777"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Нижнеудинского муниципального образования </w:t>
      </w:r>
    </w:p>
    <w:p w14:paraId="2E5727C2" w14:textId="77777777" w:rsidR="006013C5" w:rsidRPr="00C636D6" w:rsidRDefault="006013C5" w:rsidP="006013C5">
      <w:pPr>
        <w:jc w:val="right"/>
      </w:pPr>
      <w:r w:rsidRPr="00C636D6">
        <w:t>тыс. рублей</w:t>
      </w: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559"/>
        <w:gridCol w:w="992"/>
        <w:gridCol w:w="1134"/>
        <w:gridCol w:w="1560"/>
        <w:gridCol w:w="992"/>
        <w:gridCol w:w="1134"/>
        <w:gridCol w:w="1559"/>
        <w:gridCol w:w="851"/>
      </w:tblGrid>
      <w:tr w:rsidR="006013C5" w:rsidRPr="006013C5" w14:paraId="74A6E21E" w14:textId="77777777" w:rsidTr="006013C5">
        <w:trPr>
          <w:trHeight w:val="2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9D0D6C" w14:textId="77777777" w:rsidR="006013C5" w:rsidRPr="006013C5" w:rsidRDefault="006013C5" w:rsidP="006013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13C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418E12C" w14:textId="77777777" w:rsidR="006013C5" w:rsidRPr="006013C5" w:rsidRDefault="006013C5" w:rsidP="006013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13C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30EE7" w14:textId="77777777" w:rsidR="006013C5" w:rsidRPr="006013C5" w:rsidRDefault="006013C5" w:rsidP="006013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13C5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F9D6B" w14:textId="77777777" w:rsidR="006013C5" w:rsidRPr="006013C5" w:rsidRDefault="006013C5" w:rsidP="006013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13C5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6013C5" w:rsidRPr="006013C5" w14:paraId="270B408C" w14:textId="77777777" w:rsidTr="006013C5">
        <w:trPr>
          <w:trHeight w:val="6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3D8758" w14:textId="77777777" w:rsidR="006013C5" w:rsidRPr="006013C5" w:rsidRDefault="006013C5" w:rsidP="006013C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E0AEA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5ABF2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21CFB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EC09F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05BEC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31D22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1AE97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3BFD4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31436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35327D" w:rsidRPr="006013C5" w14:paraId="5788D503" w14:textId="77777777" w:rsidTr="0035327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80808" w14:textId="77777777" w:rsidR="0035327D" w:rsidRPr="006013C5" w:rsidRDefault="0035327D" w:rsidP="003532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91E8E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160003,2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60CF8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73662,2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C68B3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-86341,0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9765E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164641,2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EB7BC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164625,6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B7AFD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-15,6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A37FF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162806,2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2DD53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162477,6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168A8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-328,6</w:t>
            </w:r>
          </w:p>
        </w:tc>
      </w:tr>
      <w:tr w:rsidR="0035327D" w:rsidRPr="006013C5" w14:paraId="742EE5A8" w14:textId="77777777" w:rsidTr="003532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0C814" w14:textId="77777777" w:rsidR="0035327D" w:rsidRPr="006013C5" w:rsidRDefault="0035327D" w:rsidP="003532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88800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160003,2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62E94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5E803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2ABDB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164641,2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7D8A1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EA427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-10526,9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C5C30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162806,2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9661E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F6E15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-9609,5</w:t>
            </w:r>
          </w:p>
        </w:tc>
      </w:tr>
      <w:tr w:rsidR="0035327D" w:rsidRPr="006013C5" w14:paraId="60B40282" w14:textId="77777777" w:rsidTr="003532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D498E" w14:textId="77777777" w:rsidR="0035327D" w:rsidRPr="006013C5" w:rsidRDefault="0035327D" w:rsidP="003532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B993D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128809,8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28C09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2E4B4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C800C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138527,9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8F7BE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52B62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-10526,9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E3600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140048,9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A9151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598CE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-9609,5</w:t>
            </w:r>
          </w:p>
        </w:tc>
      </w:tr>
      <w:tr w:rsidR="0035327D" w:rsidRPr="006013C5" w14:paraId="49F2A2A9" w14:textId="77777777" w:rsidTr="003532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0FBD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AFB0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A750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80A1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6ECA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0E1B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E9AB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0004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A73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A52E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09B41BE7" w14:textId="77777777" w:rsidTr="0035327D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C23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663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E8D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8837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7C85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29576,7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F2A6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BFB8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-10526,9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C199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29576,7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D68F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0CD4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-9609,5</w:t>
            </w:r>
          </w:p>
        </w:tc>
      </w:tr>
      <w:tr w:rsidR="0035327D" w:rsidRPr="006013C5" w14:paraId="2A63FAEC" w14:textId="77777777" w:rsidTr="003532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C32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9B9B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634C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3A38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477D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BC0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3975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2D00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1744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635F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3DB052E2" w14:textId="77777777" w:rsidTr="003532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E72E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B96F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BC7A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7666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1E56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D009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E0C8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27B5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166E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6555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38FE3D6C" w14:textId="77777777" w:rsidTr="003532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7C3F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560D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1067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3DE5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6B69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603A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7D0B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DF18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C3A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951C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6176F982" w14:textId="77777777" w:rsidTr="003532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2171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B149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1111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80F6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14C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3F5D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C551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6D39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F169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0A7B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7CAFD22B" w14:textId="77777777" w:rsidTr="0035327D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CE7D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5837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8C5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F1E5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C058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EE3A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DD04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DA43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2730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3706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1DAE8EFA" w14:textId="77777777" w:rsidTr="003532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EB888" w14:textId="77777777" w:rsidR="0035327D" w:rsidRPr="006013C5" w:rsidRDefault="0035327D" w:rsidP="003532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9E517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31193,4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67939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31193,4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56E13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CBE2C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86DB6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59CC8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C914E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F1F59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27425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325B0007" w14:textId="77777777" w:rsidTr="0035327D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713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DF8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34F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9ABA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A0EC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3EEC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BEA0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C043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B6C2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2A4F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6A690568" w14:textId="77777777" w:rsidTr="0035327D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D299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316B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96AE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95FD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B94B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366E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FF0A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FDBF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5D6F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2505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29E608D8" w14:textId="77777777" w:rsidTr="0035327D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69C1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E70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2B0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B606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FE17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8023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9900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907B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A5B7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0797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12DC064F" w14:textId="77777777" w:rsidTr="003532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20E7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4756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D2D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D682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6ED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99CD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0FF0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2215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A74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A177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42BB3F39" w14:textId="77777777" w:rsidTr="003532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C165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F81D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1C1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856B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0D4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A828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E7A3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D1B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C611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8265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052325D0" w14:textId="77777777" w:rsidTr="003532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54214" w14:textId="77777777" w:rsidR="0035327D" w:rsidRPr="006013C5" w:rsidRDefault="0035327D" w:rsidP="003532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4C0F9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BE3C7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-83856,6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E2288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-83856,6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FA210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8ED72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10511,3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9F9A5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10511,3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AF081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95C3B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9280,9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41554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9280,9</w:t>
            </w:r>
          </w:p>
        </w:tc>
      </w:tr>
      <w:tr w:rsidR="0035327D" w:rsidRPr="006013C5" w14:paraId="12DC5D10" w14:textId="77777777" w:rsidTr="0035327D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E6D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487A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1BB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C2BA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33B5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944C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1707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4547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978D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BF22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5327D" w:rsidRPr="006013C5" w14:paraId="274550BF" w14:textId="77777777" w:rsidTr="0035327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CE5" w14:textId="77777777" w:rsidR="0035327D" w:rsidRPr="006013C5" w:rsidRDefault="0035327D" w:rsidP="0035327D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0BDF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2D9" w14:textId="77777777" w:rsidR="0035327D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E872" w14:textId="77777777" w:rsidR="0035327D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52561,1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408C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FA3F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10371,4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365B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10371,4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103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E385" w14:textId="77777777" w:rsidR="0035327D" w:rsidRPr="006013C5" w:rsidRDefault="0035327D" w:rsidP="0035327D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9141,0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4094" w14:textId="77777777" w:rsidR="0035327D" w:rsidRPr="006013C5" w:rsidRDefault="0035327D" w:rsidP="003532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9141,0</w:t>
            </w:r>
          </w:p>
        </w:tc>
      </w:tr>
      <w:tr w:rsidR="006013C5" w:rsidRPr="006013C5" w14:paraId="524D8B1B" w14:textId="77777777" w:rsidTr="006013C5">
        <w:trPr>
          <w:trHeight w:val="56"/>
        </w:trPr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78748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013C5" w:rsidRPr="006013C5" w14:paraId="54C50AE5" w14:textId="77777777" w:rsidTr="006013C5">
        <w:trPr>
          <w:trHeight w:val="2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3DE5C42" w14:textId="77777777" w:rsidR="006013C5" w:rsidRPr="006013C5" w:rsidRDefault="006013C5" w:rsidP="006013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13C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4861477" w14:textId="77777777" w:rsidR="006013C5" w:rsidRPr="006013C5" w:rsidRDefault="006013C5" w:rsidP="006013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13C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BCD75" w14:textId="77777777" w:rsidR="006013C5" w:rsidRPr="006013C5" w:rsidRDefault="006013C5" w:rsidP="006013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13C5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5CC21" w14:textId="77777777" w:rsidR="006013C5" w:rsidRPr="006013C5" w:rsidRDefault="006013C5" w:rsidP="006013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13C5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6013C5" w:rsidRPr="006013C5" w14:paraId="6F609667" w14:textId="77777777" w:rsidTr="006013C5">
        <w:trPr>
          <w:trHeight w:val="6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FC53D" w14:textId="77777777" w:rsidR="006013C5" w:rsidRPr="006013C5" w:rsidRDefault="006013C5" w:rsidP="006013C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E8B06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86B87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1E7BE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44BBA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9E109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ACE2B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40E6F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A5E63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3E04D" w14:textId="77777777" w:rsidR="006013C5" w:rsidRPr="006013C5" w:rsidRDefault="006013C5" w:rsidP="006013C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3C5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6013C5" w:rsidRPr="006013C5" w14:paraId="67F9524D" w14:textId="77777777" w:rsidTr="006013C5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E29B" w14:textId="77777777" w:rsidR="006013C5" w:rsidRPr="006013C5" w:rsidRDefault="006013C5" w:rsidP="006013C5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3172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B3C9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09E6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9B58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9D4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7FF5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C0F5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4082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9C55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139,9</w:t>
            </w:r>
          </w:p>
        </w:tc>
      </w:tr>
      <w:tr w:rsidR="006013C5" w:rsidRPr="006013C5" w14:paraId="1A3FB204" w14:textId="77777777" w:rsidTr="006013C5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439D" w14:textId="77777777" w:rsidR="006013C5" w:rsidRPr="006013C5" w:rsidRDefault="006013C5" w:rsidP="006013C5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099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735E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CBAB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35E4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C58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EE82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B017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B67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A196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13C5" w:rsidRPr="006013C5" w14:paraId="537ACD04" w14:textId="77777777" w:rsidTr="006013C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F19D" w14:textId="77777777" w:rsidR="006013C5" w:rsidRPr="006013C5" w:rsidRDefault="006013C5" w:rsidP="006013C5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C350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581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BFDA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EDCE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C8FC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3A85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B64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2475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8122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13C5" w:rsidRPr="006013C5" w14:paraId="11A0E23C" w14:textId="77777777" w:rsidTr="006013C5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003A" w14:textId="77777777" w:rsidR="006013C5" w:rsidRPr="006013C5" w:rsidRDefault="006013C5" w:rsidP="006013C5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6885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79AE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C701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2D14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4F8D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B4A9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21B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D2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B3C2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13C5" w:rsidRPr="006013C5" w14:paraId="0E26FCF2" w14:textId="77777777" w:rsidTr="006013C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E50C" w14:textId="77777777" w:rsidR="006013C5" w:rsidRPr="006013C5" w:rsidRDefault="006013C5" w:rsidP="006013C5">
            <w:pPr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E19C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F39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A9B9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D3C8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74A1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0E38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9FE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7256" w14:textId="77777777" w:rsidR="006013C5" w:rsidRPr="006013C5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6013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17A6" w14:textId="77777777" w:rsidR="006013C5" w:rsidRPr="006013C5" w:rsidRDefault="006013C5" w:rsidP="006013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13C5" w:rsidRPr="006013C5" w14:paraId="49D8476C" w14:textId="77777777" w:rsidTr="006013C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87E4" w14:textId="77777777" w:rsidR="006013C5" w:rsidRPr="0097413A" w:rsidRDefault="006013C5" w:rsidP="006013C5">
            <w:pPr>
              <w:rPr>
                <w:color w:val="000000"/>
                <w:sz w:val="18"/>
                <w:szCs w:val="18"/>
              </w:rPr>
            </w:pPr>
            <w:bookmarkStart w:id="2" w:name="_Hlk31007849"/>
            <w:r w:rsidRPr="0097413A">
              <w:rPr>
                <w:color w:val="000000"/>
                <w:sz w:val="18"/>
                <w:szCs w:val="18"/>
              </w:rPr>
              <w:t xml:space="preserve">Возврат </w:t>
            </w:r>
            <w:bookmarkStart w:id="3" w:name="_Hlk31190301"/>
            <w:r w:rsidRPr="0097413A">
              <w:rPr>
                <w:color w:val="000000"/>
                <w:sz w:val="18"/>
                <w:szCs w:val="18"/>
              </w:rPr>
              <w:t>прочих остатков субсидий, субвенций и иных межбюджетных трансферто</w:t>
            </w:r>
            <w:bookmarkEnd w:id="2"/>
            <w:r w:rsidRPr="0097413A">
              <w:rPr>
                <w:color w:val="000000"/>
                <w:sz w:val="18"/>
                <w:szCs w:val="18"/>
              </w:rPr>
              <w:t>в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DD3E" w14:textId="77777777" w:rsidR="006013C5" w:rsidRPr="0097413A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9741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5BD5" w14:textId="77777777" w:rsidR="006013C5" w:rsidRPr="0097413A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bookmarkStart w:id="4" w:name="_Hlk31007912"/>
            <w:r w:rsidRPr="0097413A">
              <w:rPr>
                <w:color w:val="000000"/>
                <w:sz w:val="18"/>
                <w:szCs w:val="18"/>
              </w:rPr>
              <w:t>-142938,5</w:t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B8B8" w14:textId="77777777" w:rsidR="006013C5" w:rsidRPr="0097413A" w:rsidRDefault="006013C5" w:rsidP="006013C5">
            <w:pPr>
              <w:jc w:val="right"/>
              <w:rPr>
                <w:color w:val="000000"/>
                <w:sz w:val="18"/>
                <w:szCs w:val="18"/>
              </w:rPr>
            </w:pPr>
            <w:r w:rsidRPr="0097413A">
              <w:rPr>
                <w:color w:val="000000"/>
                <w:sz w:val="18"/>
                <w:szCs w:val="18"/>
              </w:rPr>
              <w:t>-142938,5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497B" w14:textId="77777777" w:rsidR="006013C5" w:rsidRPr="006013C5" w:rsidRDefault="006013C5" w:rsidP="006013C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013C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B6F7" w14:textId="77777777" w:rsidR="006013C5" w:rsidRPr="006013C5" w:rsidRDefault="006013C5" w:rsidP="006013C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013C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2647" w14:textId="77777777" w:rsidR="006013C5" w:rsidRPr="006013C5" w:rsidRDefault="006013C5" w:rsidP="006013C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5811" w14:textId="77777777" w:rsidR="006013C5" w:rsidRPr="006013C5" w:rsidRDefault="006013C5" w:rsidP="006013C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013C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820F" w14:textId="77777777" w:rsidR="006013C5" w:rsidRPr="006013C5" w:rsidRDefault="006013C5" w:rsidP="006013C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013C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32EB" w14:textId="77777777" w:rsidR="006013C5" w:rsidRPr="006013C5" w:rsidRDefault="006013C5" w:rsidP="006013C5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013C5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</w:tbl>
    <w:p w14:paraId="0938E336" w14:textId="77777777" w:rsidR="006013C5" w:rsidRDefault="006013C5" w:rsidP="006013C5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  <w:sectPr w:rsidR="006013C5" w:rsidSect="00C636D6">
          <w:pgSz w:w="16838" w:h="11906" w:orient="landscape"/>
          <w:pgMar w:top="1276" w:right="851" w:bottom="851" w:left="1560" w:header="709" w:footer="709" w:gutter="0"/>
          <w:cols w:space="708"/>
          <w:docGrid w:linePitch="360"/>
        </w:sectPr>
      </w:pPr>
    </w:p>
    <w:p w14:paraId="66715473" w14:textId="77777777" w:rsidR="006013C5" w:rsidRDefault="006013C5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Налоговые </w:t>
      </w:r>
      <w:r w:rsidR="008630F3" w:rsidRPr="008630F3">
        <w:rPr>
          <w:sz w:val="28"/>
          <w:szCs w:val="28"/>
        </w:rPr>
        <w:t xml:space="preserve">доходы </w:t>
      </w:r>
      <w:r w:rsidRPr="008630F3">
        <w:rPr>
          <w:sz w:val="28"/>
          <w:szCs w:val="28"/>
        </w:rPr>
        <w:t xml:space="preserve">за счет снижения </w:t>
      </w:r>
      <w:r w:rsidR="003B4DDE">
        <w:rPr>
          <w:sz w:val="28"/>
          <w:szCs w:val="28"/>
        </w:rPr>
        <w:t>поступлений от уплаты акцизов на нефтепродукты</w:t>
      </w:r>
      <w:r w:rsidR="00AD7570">
        <w:rPr>
          <w:sz w:val="28"/>
          <w:szCs w:val="28"/>
        </w:rPr>
        <w:t>,</w:t>
      </w:r>
      <w:r w:rsidR="003B4DDE">
        <w:rPr>
          <w:sz w:val="28"/>
          <w:szCs w:val="28"/>
        </w:rPr>
        <w:t xml:space="preserve"> согласно прогнозу администратора доходов Управления Федерального казначейства Иркутской области</w:t>
      </w:r>
      <w:r w:rsidR="00AD7570">
        <w:rPr>
          <w:sz w:val="28"/>
          <w:szCs w:val="28"/>
        </w:rPr>
        <w:t>, п</w:t>
      </w:r>
      <w:r w:rsidR="008630F3" w:rsidRPr="008630F3">
        <w:rPr>
          <w:sz w:val="28"/>
          <w:szCs w:val="28"/>
        </w:rPr>
        <w:t>редлагаются к утверждению</w:t>
      </w:r>
      <w:r>
        <w:rPr>
          <w:sz w:val="28"/>
          <w:szCs w:val="28"/>
        </w:rPr>
        <w:t>:</w:t>
      </w:r>
    </w:p>
    <w:p w14:paraId="24C1A4B5" w14:textId="77777777" w:rsidR="006013C5" w:rsidRDefault="006013C5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</w:t>
      </w:r>
      <w:r w:rsidR="008630F3" w:rsidRPr="008630F3">
        <w:rPr>
          <w:sz w:val="28"/>
          <w:szCs w:val="28"/>
        </w:rPr>
        <w:t xml:space="preserve"> в размере 126325,4 тыс. рублей с уменьшением к утвержденному ранее значению на 2484,4 тыс. рублей</w:t>
      </w:r>
      <w:r>
        <w:rPr>
          <w:sz w:val="28"/>
          <w:szCs w:val="28"/>
        </w:rPr>
        <w:t>;</w:t>
      </w:r>
    </w:p>
    <w:p w14:paraId="33D880EE" w14:textId="77777777" w:rsidR="006013C5" w:rsidRDefault="006013C5" w:rsidP="00601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="00A61809">
        <w:rPr>
          <w:sz w:val="28"/>
          <w:szCs w:val="28"/>
        </w:rPr>
        <w:t>–</w:t>
      </w:r>
      <w:r>
        <w:rPr>
          <w:sz w:val="28"/>
          <w:szCs w:val="28"/>
        </w:rPr>
        <w:t xml:space="preserve"> 128001,0 тыс. рублей</w:t>
      </w:r>
      <w:r w:rsidRPr="006013C5">
        <w:rPr>
          <w:sz w:val="28"/>
          <w:szCs w:val="28"/>
        </w:rPr>
        <w:t xml:space="preserve"> </w:t>
      </w:r>
      <w:r w:rsidRPr="008630F3">
        <w:rPr>
          <w:sz w:val="28"/>
          <w:szCs w:val="28"/>
        </w:rPr>
        <w:t xml:space="preserve">с уменьшением к утвержденному ранее значению на </w:t>
      </w:r>
      <w:r>
        <w:rPr>
          <w:sz w:val="28"/>
          <w:szCs w:val="28"/>
        </w:rPr>
        <w:t>10526,9</w:t>
      </w:r>
      <w:r w:rsidRPr="008630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13D707C0" w14:textId="77777777" w:rsidR="006013C5" w:rsidRDefault="006013C5" w:rsidP="00601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="00A61809">
        <w:rPr>
          <w:sz w:val="28"/>
          <w:szCs w:val="28"/>
        </w:rPr>
        <w:t>–</w:t>
      </w:r>
      <w:r w:rsidR="00C636D6">
        <w:rPr>
          <w:sz w:val="28"/>
          <w:szCs w:val="28"/>
        </w:rPr>
        <w:t>130439,4</w:t>
      </w:r>
      <w:r>
        <w:rPr>
          <w:sz w:val="28"/>
          <w:szCs w:val="28"/>
        </w:rPr>
        <w:t xml:space="preserve"> тыс. рублей</w:t>
      </w:r>
      <w:r w:rsidRPr="006013C5">
        <w:rPr>
          <w:sz w:val="28"/>
          <w:szCs w:val="28"/>
        </w:rPr>
        <w:t xml:space="preserve"> </w:t>
      </w:r>
      <w:r w:rsidRPr="008630F3">
        <w:rPr>
          <w:sz w:val="28"/>
          <w:szCs w:val="28"/>
        </w:rPr>
        <w:t xml:space="preserve">с уменьшением к утвержденному ранее значению на </w:t>
      </w:r>
      <w:r w:rsidR="00C636D6">
        <w:rPr>
          <w:sz w:val="28"/>
          <w:szCs w:val="28"/>
        </w:rPr>
        <w:t>9609,5</w:t>
      </w:r>
      <w:r w:rsidRPr="008630F3">
        <w:rPr>
          <w:sz w:val="28"/>
          <w:szCs w:val="28"/>
        </w:rPr>
        <w:t xml:space="preserve"> тыс. рублей</w:t>
      </w:r>
      <w:r w:rsidR="00C636D6">
        <w:rPr>
          <w:sz w:val="28"/>
          <w:szCs w:val="28"/>
        </w:rPr>
        <w:t>.</w:t>
      </w:r>
    </w:p>
    <w:p w14:paraId="3B5109B2" w14:textId="77777777" w:rsidR="00B46361" w:rsidRDefault="006013C5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0F3" w:rsidRPr="008630F3">
        <w:rPr>
          <w:sz w:val="28"/>
          <w:szCs w:val="28"/>
        </w:rPr>
        <w:t xml:space="preserve"> </w:t>
      </w:r>
      <w:r w:rsidR="00C636D6">
        <w:rPr>
          <w:sz w:val="28"/>
          <w:szCs w:val="28"/>
        </w:rPr>
        <w:t>Безвозмездные по</w:t>
      </w:r>
      <w:r w:rsidR="00C42E24" w:rsidRPr="008630F3">
        <w:rPr>
          <w:sz w:val="28"/>
          <w:szCs w:val="28"/>
        </w:rPr>
        <w:t xml:space="preserve">ступления в бюджет Нижнеудинского муниципального образования на </w:t>
      </w:r>
      <w:r w:rsidR="008630F3">
        <w:rPr>
          <w:sz w:val="28"/>
          <w:szCs w:val="28"/>
        </w:rPr>
        <w:t xml:space="preserve">2020 год </w:t>
      </w:r>
      <w:r w:rsidR="00C636D6">
        <w:rPr>
          <w:sz w:val="28"/>
          <w:szCs w:val="28"/>
        </w:rPr>
        <w:t>и плановый период 2021-2022</w:t>
      </w:r>
      <w:r w:rsidR="00A61809">
        <w:rPr>
          <w:sz w:val="28"/>
          <w:szCs w:val="28"/>
        </w:rPr>
        <w:t xml:space="preserve"> </w:t>
      </w:r>
      <w:r w:rsidR="00C636D6">
        <w:rPr>
          <w:sz w:val="28"/>
          <w:szCs w:val="28"/>
        </w:rPr>
        <w:t>гг.</w:t>
      </w:r>
      <w:r w:rsidR="008630F3">
        <w:rPr>
          <w:sz w:val="28"/>
          <w:szCs w:val="28"/>
        </w:rPr>
        <w:t xml:space="preserve"> </w:t>
      </w:r>
      <w:r w:rsidR="00A61809">
        <w:rPr>
          <w:sz w:val="28"/>
          <w:szCs w:val="28"/>
        </w:rPr>
        <w:t>планируются в размере</w:t>
      </w:r>
      <w:r w:rsidR="00C636D6">
        <w:rPr>
          <w:sz w:val="28"/>
          <w:szCs w:val="28"/>
        </w:rPr>
        <w:t>:</w:t>
      </w:r>
    </w:p>
    <w:p w14:paraId="2EEDCD4D" w14:textId="77777777" w:rsidR="00C636D6" w:rsidRDefault="00C636D6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A61809">
        <w:rPr>
          <w:sz w:val="28"/>
          <w:szCs w:val="28"/>
        </w:rPr>
        <w:t xml:space="preserve">– </w:t>
      </w:r>
      <w:r>
        <w:rPr>
          <w:sz w:val="28"/>
          <w:szCs w:val="28"/>
        </w:rPr>
        <w:t>59081,9 тыс. рублей</w:t>
      </w:r>
      <w:r w:rsidR="00A61809">
        <w:rPr>
          <w:sz w:val="28"/>
          <w:szCs w:val="28"/>
        </w:rPr>
        <w:t>;</w:t>
      </w:r>
    </w:p>
    <w:p w14:paraId="73E9E26E" w14:textId="77777777" w:rsidR="00A61809" w:rsidRDefault="00A61809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10511,3 тыс. рублей;</w:t>
      </w:r>
    </w:p>
    <w:p w14:paraId="6EA07F88" w14:textId="77777777" w:rsidR="00C636D6" w:rsidRDefault="00A61809" w:rsidP="00AD75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9280,9 тыс. рублей.</w:t>
      </w:r>
    </w:p>
    <w:p w14:paraId="1E498210" w14:textId="77777777" w:rsidR="00B46361" w:rsidRDefault="00B46361" w:rsidP="00B46361">
      <w:pPr>
        <w:rPr>
          <w:sz w:val="28"/>
          <w:szCs w:val="28"/>
          <w:lang w:eastAsia="en-US"/>
        </w:rPr>
      </w:pPr>
      <w:r w:rsidRPr="00C636D6">
        <w:rPr>
          <w:sz w:val="28"/>
          <w:szCs w:val="28"/>
        </w:rPr>
        <w:t xml:space="preserve">Таблица </w:t>
      </w:r>
      <w:r w:rsidR="00C636D6" w:rsidRPr="00C636D6">
        <w:rPr>
          <w:sz w:val="28"/>
          <w:szCs w:val="28"/>
        </w:rPr>
        <w:t>2</w:t>
      </w:r>
      <w:r w:rsidRPr="00C636D6">
        <w:rPr>
          <w:sz w:val="28"/>
          <w:szCs w:val="28"/>
        </w:rPr>
        <w:t xml:space="preserve"> -</w:t>
      </w:r>
      <w:r>
        <w:t xml:space="preserve"> </w:t>
      </w:r>
      <w:r w:rsidRPr="00B46361">
        <w:rPr>
          <w:sz w:val="28"/>
          <w:szCs w:val="28"/>
          <w:lang w:eastAsia="en-US"/>
        </w:rPr>
        <w:t xml:space="preserve">Дотации бюджетам городских поселений на выравнивание </w:t>
      </w:r>
      <w:r>
        <w:rPr>
          <w:sz w:val="28"/>
          <w:szCs w:val="28"/>
          <w:lang w:eastAsia="en-US"/>
        </w:rPr>
        <w:t xml:space="preserve">   </w:t>
      </w:r>
    </w:p>
    <w:p w14:paraId="050F6AD2" w14:textId="77777777" w:rsidR="00B46361" w:rsidRPr="00B46361" w:rsidRDefault="00B46361" w:rsidP="00B4636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Pr="00B46361">
        <w:rPr>
          <w:sz w:val="28"/>
          <w:szCs w:val="28"/>
          <w:lang w:eastAsia="en-US"/>
        </w:rPr>
        <w:t>бюджетной обеспеченности</w:t>
      </w:r>
      <w:r>
        <w:rPr>
          <w:sz w:val="28"/>
          <w:szCs w:val="28"/>
          <w:lang w:eastAsia="en-US"/>
        </w:rPr>
        <w:t xml:space="preserve"> </w:t>
      </w:r>
    </w:p>
    <w:p w14:paraId="3B81A6F2" w14:textId="77777777" w:rsidR="00B46361" w:rsidRPr="00C636D6" w:rsidRDefault="00B46361" w:rsidP="00B46361">
      <w:pPr>
        <w:jc w:val="right"/>
        <w:rPr>
          <w:bCs/>
          <w:lang w:eastAsia="en-US"/>
        </w:rPr>
      </w:pPr>
      <w:r w:rsidRPr="00C636D6">
        <w:rPr>
          <w:lang w:eastAsia="en-US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51"/>
        <w:gridCol w:w="965"/>
        <w:gridCol w:w="965"/>
        <w:gridCol w:w="791"/>
      </w:tblGrid>
      <w:tr w:rsidR="00B46361" w:rsidRPr="00B46361" w14:paraId="2F70CEC1" w14:textId="77777777" w:rsidTr="006013C5">
        <w:trPr>
          <w:trHeight w:val="288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5A4" w14:textId="77777777" w:rsidR="00B46361" w:rsidRPr="00B46361" w:rsidRDefault="00C636D6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0BB8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2020 г.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3E21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2021 г.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8E1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2022 г.</w:t>
            </w:r>
          </w:p>
        </w:tc>
      </w:tr>
      <w:tr w:rsidR="00B46361" w:rsidRPr="00B46361" w14:paraId="0643F9B5" w14:textId="77777777" w:rsidTr="006013C5">
        <w:trPr>
          <w:trHeight w:val="86"/>
        </w:trPr>
        <w:tc>
          <w:tcPr>
            <w:tcW w:w="3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92BD" w14:textId="77777777" w:rsidR="00B46361" w:rsidRPr="00B46361" w:rsidRDefault="00B46361" w:rsidP="00B46361">
            <w:pPr>
              <w:rPr>
                <w:color w:val="000000"/>
                <w:sz w:val="18"/>
                <w:szCs w:val="18"/>
                <w:lang w:eastAsia="en-US"/>
              </w:rPr>
            </w:pPr>
            <w:r w:rsidRPr="00B46361">
              <w:rPr>
                <w:color w:val="000000"/>
                <w:sz w:val="18"/>
                <w:szCs w:val="18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2CB8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3 380,9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7F0C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DC9C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B46361" w:rsidRPr="00B46361" w14:paraId="78C22C73" w14:textId="77777777" w:rsidTr="006013C5">
        <w:trPr>
          <w:trHeight w:val="145"/>
        </w:trPr>
        <w:tc>
          <w:tcPr>
            <w:tcW w:w="3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4E99" w14:textId="77777777" w:rsidR="00B46361" w:rsidRPr="00C636D6" w:rsidRDefault="00C636D6" w:rsidP="00C636D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347C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3 380,9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821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716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</w:tbl>
    <w:p w14:paraId="4C30203A" w14:textId="77777777" w:rsidR="00B46361" w:rsidRDefault="00B46361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D513300" w14:textId="77777777" w:rsidR="00B46361" w:rsidRPr="00B46361" w:rsidRDefault="00C636D6" w:rsidP="00C636D6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 3 -</w:t>
      </w:r>
      <w:r>
        <w:t xml:space="preserve"> </w:t>
      </w:r>
      <w:r w:rsidR="00B46361" w:rsidRPr="00B46361">
        <w:rPr>
          <w:sz w:val="28"/>
          <w:szCs w:val="28"/>
          <w:lang w:eastAsia="en-US"/>
        </w:rPr>
        <w:t>Субсидии</w:t>
      </w:r>
      <w:r w:rsidR="00B46361"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</w:p>
    <w:p w14:paraId="5F1E7059" w14:textId="77777777" w:rsidR="00B46361" w:rsidRPr="00C636D6" w:rsidRDefault="00B46361" w:rsidP="00B46361">
      <w:pPr>
        <w:jc w:val="right"/>
        <w:rPr>
          <w:lang w:eastAsia="en-US"/>
        </w:rPr>
      </w:pPr>
      <w:r w:rsidRPr="00C636D6">
        <w:rPr>
          <w:lang w:eastAsia="en-US"/>
        </w:rPr>
        <w:t>тыс.</w:t>
      </w:r>
      <w:r w:rsidR="00C636D6">
        <w:rPr>
          <w:lang w:eastAsia="en-US"/>
        </w:rPr>
        <w:t xml:space="preserve"> </w:t>
      </w:r>
      <w:r w:rsidRPr="00C636D6">
        <w:rPr>
          <w:lang w:eastAsia="en-US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2"/>
        <w:gridCol w:w="958"/>
        <w:gridCol w:w="846"/>
        <w:gridCol w:w="786"/>
      </w:tblGrid>
      <w:tr w:rsidR="00B46361" w:rsidRPr="00B46361" w14:paraId="3CAD486B" w14:textId="77777777" w:rsidTr="006013C5">
        <w:trPr>
          <w:trHeight w:val="288"/>
        </w:trPr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F28" w14:textId="77777777" w:rsidR="00B46361" w:rsidRPr="00B46361" w:rsidRDefault="00C636D6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AFCB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2020 г.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C58D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2021 г.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A504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2022 г.</w:t>
            </w:r>
          </w:p>
        </w:tc>
      </w:tr>
      <w:tr w:rsidR="00B46361" w:rsidRPr="00B46361" w14:paraId="60E9A93E" w14:textId="77777777" w:rsidTr="006013C5">
        <w:trPr>
          <w:trHeight w:val="468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1307" w14:textId="77777777" w:rsidR="00B46361" w:rsidRPr="00B46361" w:rsidRDefault="00B46361" w:rsidP="00B46361">
            <w:pPr>
              <w:rPr>
                <w:color w:val="000000"/>
                <w:sz w:val="18"/>
                <w:szCs w:val="18"/>
                <w:lang w:eastAsia="en-US"/>
              </w:rPr>
            </w:pPr>
            <w:r w:rsidRPr="00B46361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CB70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6 440,00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DA2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67AA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B46361" w:rsidRPr="00B46361" w14:paraId="6BACC066" w14:textId="77777777" w:rsidTr="006013C5">
        <w:trPr>
          <w:trHeight w:val="468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A1C" w14:textId="77777777" w:rsidR="00B46361" w:rsidRPr="00B46361" w:rsidRDefault="00B46361" w:rsidP="00B46361">
            <w:pPr>
              <w:rPr>
                <w:color w:val="000000"/>
                <w:sz w:val="18"/>
                <w:szCs w:val="18"/>
                <w:lang w:eastAsia="en-US"/>
              </w:rPr>
            </w:pPr>
            <w:r w:rsidRPr="00B46361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5C2A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1 044,1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B2B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90D3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B46361" w:rsidRPr="00B46361" w14:paraId="2EAC3FE8" w14:textId="77777777" w:rsidTr="006013C5">
        <w:trPr>
          <w:trHeight w:val="468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E969" w14:textId="77777777" w:rsidR="00B46361" w:rsidRPr="00B46361" w:rsidRDefault="00B46361" w:rsidP="00B46361">
            <w:pPr>
              <w:rPr>
                <w:color w:val="000000"/>
                <w:sz w:val="18"/>
                <w:szCs w:val="18"/>
                <w:lang w:eastAsia="en-US"/>
              </w:rPr>
            </w:pPr>
            <w:r w:rsidRPr="00B46361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51C2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15 000,0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7FE8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9 141,0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A7A5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9 141,0</w:t>
            </w:r>
          </w:p>
        </w:tc>
      </w:tr>
      <w:tr w:rsidR="00B46361" w:rsidRPr="00B46361" w14:paraId="42DADFC2" w14:textId="77777777" w:rsidTr="006013C5">
        <w:trPr>
          <w:trHeight w:val="207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E64" w14:textId="77777777" w:rsidR="00B46361" w:rsidRPr="00B46361" w:rsidRDefault="00B46361" w:rsidP="00B46361">
            <w:pPr>
              <w:rPr>
                <w:color w:val="000000"/>
                <w:sz w:val="18"/>
                <w:szCs w:val="18"/>
                <w:lang w:eastAsia="en-US"/>
              </w:rPr>
            </w:pPr>
            <w:r w:rsidRPr="00B46361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развитие домов культуры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B444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688D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1 230,4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A683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B46361" w:rsidRPr="00B46361" w14:paraId="0BA319F7" w14:textId="77777777" w:rsidTr="006013C5">
        <w:trPr>
          <w:trHeight w:val="468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EC18" w14:textId="77777777" w:rsidR="00B46361" w:rsidRPr="00B46361" w:rsidRDefault="00B46361" w:rsidP="00B46361">
            <w:pPr>
              <w:rPr>
                <w:color w:val="000000"/>
                <w:sz w:val="18"/>
                <w:szCs w:val="18"/>
                <w:lang w:eastAsia="en-US"/>
              </w:rPr>
            </w:pPr>
            <w:bookmarkStart w:id="5" w:name="_Hlk31112167"/>
            <w:r w:rsidRPr="00B46361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  <w:bookmarkEnd w:id="5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2DA9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bookmarkStart w:id="6" w:name="_Hlk31113726"/>
            <w:r w:rsidRPr="00B46361">
              <w:rPr>
                <w:color w:val="000000"/>
                <w:sz w:val="18"/>
                <w:szCs w:val="18"/>
                <w:lang w:val="en-US" w:eastAsia="en-US"/>
              </w:rPr>
              <w:t>30 077,0</w:t>
            </w:r>
            <w:bookmarkEnd w:id="6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72D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B777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46361" w:rsidRPr="00B46361" w14:paraId="52A8EEC8" w14:textId="77777777" w:rsidTr="006013C5">
        <w:trPr>
          <w:trHeight w:val="220"/>
        </w:trPr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C205" w14:textId="77777777" w:rsidR="00B46361" w:rsidRPr="00C636D6" w:rsidRDefault="00C636D6" w:rsidP="00C636D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F084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52 561,1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C25B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10 371,4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050F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9 141,0</w:t>
            </w:r>
          </w:p>
        </w:tc>
      </w:tr>
    </w:tbl>
    <w:p w14:paraId="35DD62CC" w14:textId="77777777" w:rsidR="00B46361" w:rsidRDefault="00B46361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923F46B" w14:textId="77777777" w:rsidR="00B46361" w:rsidRPr="00B46361" w:rsidRDefault="00C636D6" w:rsidP="00C636D6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Таблица 4 - </w:t>
      </w:r>
      <w:r w:rsidR="00B46361" w:rsidRPr="00B46361">
        <w:rPr>
          <w:bCs/>
          <w:sz w:val="28"/>
          <w:szCs w:val="28"/>
          <w:lang w:eastAsia="en-US"/>
        </w:rPr>
        <w:t xml:space="preserve">Субвенции бюджетам городских поселений на выполнение </w:t>
      </w:r>
    </w:p>
    <w:p w14:paraId="43646B36" w14:textId="77777777" w:rsidR="00B46361" w:rsidRDefault="00C636D6" w:rsidP="00C636D6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</w:t>
      </w:r>
      <w:r w:rsidRPr="00B46361">
        <w:rPr>
          <w:bCs/>
          <w:sz w:val="28"/>
          <w:szCs w:val="28"/>
          <w:lang w:eastAsia="en-US"/>
        </w:rPr>
        <w:t>передаваемых полномочий субъектов Российской Федерации</w:t>
      </w:r>
    </w:p>
    <w:p w14:paraId="7E71D540" w14:textId="77777777" w:rsidR="00B46361" w:rsidRPr="00C636D6" w:rsidRDefault="00B46361" w:rsidP="00B46361">
      <w:pPr>
        <w:jc w:val="right"/>
        <w:rPr>
          <w:bCs/>
          <w:lang w:eastAsia="en-US"/>
        </w:rPr>
      </w:pPr>
      <w:r w:rsidRPr="00C636D6">
        <w:rPr>
          <w:bCs/>
          <w:lang w:eastAsia="en-US"/>
        </w:rPr>
        <w:t>тыс.</w:t>
      </w:r>
      <w:r w:rsidR="00C636D6" w:rsidRPr="00C636D6">
        <w:rPr>
          <w:bCs/>
          <w:lang w:eastAsia="en-US"/>
        </w:rPr>
        <w:t xml:space="preserve"> </w:t>
      </w:r>
      <w:r w:rsidRPr="00C636D6">
        <w:rPr>
          <w:bCs/>
          <w:lang w:eastAsia="en-US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8"/>
        <w:gridCol w:w="2066"/>
        <w:gridCol w:w="1790"/>
        <w:gridCol w:w="1618"/>
      </w:tblGrid>
      <w:tr w:rsidR="00B46361" w:rsidRPr="00B46361" w14:paraId="74C5A1A0" w14:textId="77777777" w:rsidTr="006013C5">
        <w:trPr>
          <w:trHeight w:val="288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E1E5" w14:textId="77777777" w:rsidR="00B46361" w:rsidRPr="00C636D6" w:rsidRDefault="00C636D6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12E5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2020 г.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2AD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2021 г.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1C7C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2022 г.</w:t>
            </w:r>
          </w:p>
        </w:tc>
      </w:tr>
      <w:tr w:rsidR="00B46361" w:rsidRPr="00B46361" w14:paraId="7D35BA4E" w14:textId="77777777" w:rsidTr="006013C5">
        <w:trPr>
          <w:trHeight w:val="42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7C92" w14:textId="77777777" w:rsidR="00B46361" w:rsidRPr="00B46361" w:rsidRDefault="00B46361" w:rsidP="00B46361">
            <w:pPr>
              <w:rPr>
                <w:color w:val="000000"/>
                <w:sz w:val="18"/>
                <w:szCs w:val="18"/>
                <w:lang w:eastAsia="en-US"/>
              </w:rPr>
            </w:pPr>
            <w:r w:rsidRPr="00B46361">
              <w:rPr>
                <w:color w:val="000000"/>
                <w:sz w:val="18"/>
                <w:szCs w:val="18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DA36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139,9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60B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139,9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8853" w14:textId="77777777" w:rsidR="00B46361" w:rsidRPr="00B46361" w:rsidRDefault="00B46361" w:rsidP="00B46361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color w:val="000000"/>
                <w:sz w:val="18"/>
                <w:szCs w:val="18"/>
                <w:lang w:val="en-US" w:eastAsia="en-US"/>
              </w:rPr>
              <w:t>139,9</w:t>
            </w:r>
          </w:p>
        </w:tc>
      </w:tr>
      <w:tr w:rsidR="00B46361" w:rsidRPr="00B46361" w14:paraId="170F97F9" w14:textId="77777777" w:rsidTr="006013C5">
        <w:trPr>
          <w:trHeight w:val="28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098" w14:textId="77777777" w:rsidR="00B46361" w:rsidRPr="00C636D6" w:rsidRDefault="00C636D6" w:rsidP="00C636D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BD3E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139,9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CBF0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139,9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9CEA" w14:textId="77777777" w:rsidR="00B46361" w:rsidRPr="00B46361" w:rsidRDefault="00B46361" w:rsidP="00B463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46361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139,9</w:t>
            </w:r>
          </w:p>
        </w:tc>
      </w:tr>
    </w:tbl>
    <w:p w14:paraId="4C45F290" w14:textId="77777777" w:rsidR="00B46361" w:rsidRDefault="00B46361" w:rsidP="008630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277669D" w14:textId="77777777" w:rsidR="0013217C" w:rsidRDefault="00C636D6" w:rsidP="001321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36D6">
        <w:rPr>
          <w:sz w:val="28"/>
          <w:szCs w:val="28"/>
          <w:u w:val="single"/>
        </w:rPr>
        <w:t>Расходы бюджета Нижнеудинского муниципального образования</w:t>
      </w:r>
    </w:p>
    <w:p w14:paraId="29A868E2" w14:textId="77777777" w:rsidR="0013217C" w:rsidRDefault="0013217C" w:rsidP="0013217C">
      <w:pPr>
        <w:autoSpaceDE w:val="0"/>
        <w:autoSpaceDN w:val="0"/>
        <w:adjustRightInd w:val="0"/>
        <w:jc w:val="both"/>
        <w:rPr>
          <w:sz w:val="28"/>
          <w:szCs w:val="28"/>
        </w:rPr>
        <w:sectPr w:rsidR="0013217C" w:rsidSect="00D74548"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14:paraId="3CCC6365" w14:textId="77777777" w:rsidR="0013217C" w:rsidRPr="0013217C" w:rsidRDefault="0013217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7" w:name="_Hlk31008893"/>
      <w:r w:rsidRPr="0013217C">
        <w:rPr>
          <w:sz w:val="28"/>
          <w:szCs w:val="28"/>
        </w:rPr>
        <w:lastRenderedPageBreak/>
        <w:t xml:space="preserve">Таблица 5 – </w:t>
      </w:r>
      <w:r w:rsidR="004D1F5C">
        <w:rPr>
          <w:sz w:val="28"/>
          <w:szCs w:val="28"/>
        </w:rPr>
        <w:t>Расходы</w:t>
      </w:r>
      <w:r w:rsidRPr="0013217C">
        <w:rPr>
          <w:sz w:val="28"/>
          <w:szCs w:val="28"/>
        </w:rPr>
        <w:t xml:space="preserve"> бюджета Нижнеудинского муниципального образования </w:t>
      </w:r>
    </w:p>
    <w:p w14:paraId="080DE380" w14:textId="77777777" w:rsidR="0013217C" w:rsidRPr="0013217C" w:rsidRDefault="0013217C" w:rsidP="0013217C">
      <w:pPr>
        <w:jc w:val="right"/>
      </w:pPr>
      <w:r w:rsidRPr="0013217C">
        <w:t>тыс. рублей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4957"/>
        <w:gridCol w:w="602"/>
        <w:gridCol w:w="1099"/>
        <w:gridCol w:w="992"/>
        <w:gridCol w:w="850"/>
        <w:gridCol w:w="1134"/>
        <w:gridCol w:w="1134"/>
        <w:gridCol w:w="851"/>
        <w:gridCol w:w="1134"/>
        <w:gridCol w:w="1134"/>
        <w:gridCol w:w="850"/>
      </w:tblGrid>
      <w:tr w:rsidR="0013217C" w:rsidRPr="0013217C" w14:paraId="4D5DAF79" w14:textId="77777777" w:rsidTr="0013217C">
        <w:trPr>
          <w:trHeight w:val="27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55C2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8" w:name="RANGE!A1:K98"/>
            <w:r w:rsidRPr="0013217C">
              <w:rPr>
                <w:b/>
                <w:bCs/>
                <w:color w:val="000000"/>
                <w:sz w:val="16"/>
                <w:szCs w:val="16"/>
              </w:rPr>
              <w:t>Расход</w:t>
            </w:r>
            <w:bookmarkEnd w:id="8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60E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Рз Пз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31D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3FCFC4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5BEF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3217C" w:rsidRPr="0013217C" w14:paraId="6D7B7286" w14:textId="77777777" w:rsidTr="0013217C">
        <w:trPr>
          <w:trHeight w:val="5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9205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9439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058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DE4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241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2034F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9DC08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F0B7C4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C2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93F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9F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3217C" w:rsidRPr="0013217C" w14:paraId="78A52627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562EF" w14:textId="77777777" w:rsidR="0013217C" w:rsidRPr="0013217C" w:rsidRDefault="0013217C" w:rsidP="001321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1462A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D7CD7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57653,3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B3E2A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57672,5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CBDFB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10F2A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57339,8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F94F3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57339,8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20E30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70E18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57521,8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49392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57521,8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E349D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CCE8A33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8C11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6994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20E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9C2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7AA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5D52F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45D8A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964F1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3B4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B1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917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29D44D0C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A73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8942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900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46E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30345,3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3C9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779F4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25937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30123,8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9771C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3E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752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30330,8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322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64EDA26D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8127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8D10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54C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8E4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715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BFFDB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76064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DC1B6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F69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0E1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540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557AA9D2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228B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D409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372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DEB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E7B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FD7F5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0B67E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9ECCD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A2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03A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F2D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781E6935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D253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FB7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91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24504,1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50D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24508,1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7AA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70797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24422,2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F09C6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24422,2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ADE56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782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24397,2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B4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24397,2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AFC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A3B504A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71E40" w14:textId="77777777" w:rsidR="0013217C" w:rsidRPr="0013217C" w:rsidRDefault="0013217C" w:rsidP="001321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04AC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2743C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212DC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1559,6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A85DF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1181,6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E90E9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9E666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378,0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8DA42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9CB8C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2B531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DF20A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6EB15B4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3D484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C972E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0A7A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BEFA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5D8E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EB35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3DF6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DA25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8F6F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706A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7BD0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509B8CA" w14:textId="77777777" w:rsidTr="0013217C">
        <w:trPr>
          <w:trHeight w:val="1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464D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BC63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F3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C7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51A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0D264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822FC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6F07A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9B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BA5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46B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601DC423" w14:textId="77777777" w:rsidTr="0013217C">
        <w:trPr>
          <w:trHeight w:val="10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D1C2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80B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EC4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F25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6EB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AC038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112FB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610E5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380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901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F41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9859D0F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A4BE1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DE1E3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F91B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5E19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B211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F21A2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E2CC2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BE903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E7F3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4466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D2E4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257D3926" w14:textId="77777777" w:rsidTr="0013217C">
        <w:trPr>
          <w:trHeight w:val="33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098F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D3B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B0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543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533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45364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401EB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E6C238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CE9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2E1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8A1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125F93F3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62166" w14:textId="77777777" w:rsidR="0013217C" w:rsidRPr="0013217C" w:rsidRDefault="0013217C" w:rsidP="001321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C218C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FA305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32492,5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DC244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74783,8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2A78A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42291,3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1FDEC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40678,5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727B2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39711,9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A8CF0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-1106,5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DB2A5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40678,5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B4D83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40629,3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9982C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-189,1</w:t>
            </w:r>
          </w:p>
        </w:tc>
      </w:tr>
      <w:tr w:rsidR="0013217C" w:rsidRPr="0013217C" w14:paraId="2BBEFE15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B16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E277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E99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112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1A6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AC9AD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BD22D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ED774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AD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9D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99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7BAC0D03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63894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57483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38AE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4741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59A3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9713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8366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BB97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74FA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81E9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9C3D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23AD79FD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258D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"Защита населения и территории Нижнеудинского муниципального образования от негативного воздействия вод реки Уда на 2019-2024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6A2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87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E8B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3DE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7F5C3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020C1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9625B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D8F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629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036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6190D271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DAF62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E1F96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EA74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4AE0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43A5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E537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43FB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C25C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1C07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0B30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FDBD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740926A5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1A03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9A38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018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7D5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62E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25C1A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833B6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8A8B2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B9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D06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34B8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3217C" w:rsidRPr="0013217C" w14:paraId="33ED5C4E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C83CD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90CB0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8A52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40A7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74406,9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1DCB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42150,4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CDA0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40563,5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61DC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39457,0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2560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-1106,5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C385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40563,5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A58F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40374,4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3E32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-189,1</w:t>
            </w:r>
          </w:p>
        </w:tc>
      </w:tr>
      <w:tr w:rsidR="0013217C" w:rsidRPr="0013217C" w14:paraId="7D6D2C3D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E4B8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2C27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EA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333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9192,8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5F7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-1413,9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FE039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DD7E6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46B2C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46083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49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7DA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DF16878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70A8F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CE718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EA40B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21649,8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15A6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65214,1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B6553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43564,3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1295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29956,8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B546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28850,3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0F76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-1106,5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05FB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29956,8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5EBB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29767,7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1AB3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-189,1</w:t>
            </w:r>
          </w:p>
        </w:tc>
      </w:tr>
      <w:tr w:rsidR="0013217C" w:rsidRPr="0013217C" w14:paraId="7AA98941" w14:textId="77777777" w:rsidTr="0013217C">
        <w:trPr>
          <w:trHeight w:val="56"/>
        </w:trPr>
        <w:tc>
          <w:tcPr>
            <w:tcW w:w="147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71418C2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13217C" w:rsidRPr="0013217C" w14:paraId="4791536B" w14:textId="77777777" w:rsidTr="0013217C">
        <w:trPr>
          <w:trHeight w:val="27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687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2E3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Рз Пз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99C6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181A52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57B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3217C" w:rsidRPr="0013217C" w14:paraId="309F25CF" w14:textId="77777777" w:rsidTr="0013217C">
        <w:trPr>
          <w:trHeight w:val="5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1181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4F57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8F67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313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F4A9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77C8D8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60CAF4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56CD3A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B10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B5C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408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3217C" w:rsidRPr="0013217C" w14:paraId="11EF1D1F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33F0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1CD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A9B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14000,6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1FC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9225,8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17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-4774,8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5F645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997F4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14049,8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B5861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-6172,4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EC8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29376,8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D34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52A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-22038,4</w:t>
            </w:r>
          </w:p>
        </w:tc>
      </w:tr>
      <w:tr w:rsidR="0013217C" w:rsidRPr="0013217C" w14:paraId="012FBFD3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E2F0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F43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F18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4F8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1AE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59EB7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ABA62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12D3A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910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8D9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D87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13217C" w:rsidRPr="0013217C" w14:paraId="1A3E8180" w14:textId="77777777" w:rsidTr="0013217C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A16D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6AD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630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640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41E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0C065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5C1AE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8043C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79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1C6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6B6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49728D27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39E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по ремонту автомобильных дорог к садоводческим объединениям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867A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B66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30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7A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6E8EA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63583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3CDF2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771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A3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7BC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65AB550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FC8A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F23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55D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B21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15332,8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5A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14932,8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F9260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351F7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048C7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9DA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E32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9CE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9220,5</w:t>
            </w:r>
          </w:p>
        </w:tc>
      </w:tr>
      <w:tr w:rsidR="0013217C" w:rsidRPr="0013217C" w14:paraId="2B6E8D8B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99C6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на капитальный ремонт автомобильных дорог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275B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B38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802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39745,5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4B8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33356,3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16C28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9154,6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3151A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16CF6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-4354,6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A5A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A05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12428,8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8EC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12428,8</w:t>
            </w:r>
          </w:p>
        </w:tc>
      </w:tr>
      <w:tr w:rsidR="0013217C" w:rsidRPr="0013217C" w14:paraId="2884D310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8C804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E15F9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DC71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BFB8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D1DA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808B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3BF1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6579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B9A0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0896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4419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4B8FCB9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CFCD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2018-2022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DC8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85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A70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367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4D6B2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144F7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389C8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F31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7F3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5F7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203AF7FA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40A4B" w14:textId="77777777" w:rsidR="0013217C" w:rsidRPr="0013217C" w:rsidRDefault="0013217C" w:rsidP="0013217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76CBA4DA" w14:textId="77777777" w:rsidR="0013217C" w:rsidRPr="0013217C" w:rsidRDefault="0013217C" w:rsidP="001321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03594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46EAB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22268,0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6725B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27275,9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DFDE6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5007,9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24FAC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18705,0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761A3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19085,0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97020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F4129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14585,6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38AF4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14665,6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669F1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13217C" w:rsidRPr="0013217C" w14:paraId="065BB012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7F8DB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2A488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EA70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9DB0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3A92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22D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07ED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00DC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D39D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025C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5F9C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76B550B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4A2E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D8F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AF4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9A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37A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173B7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52163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2BBDF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8C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EB6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BFC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5E259FB8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45D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адресная программа 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7490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647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42B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73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DD72A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85227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877A2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1FD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288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064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460E405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2C16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2474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58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D84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3D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3B129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44B8C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722C5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BA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021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CE8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37D8E46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863C5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828C6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1143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5626,6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1451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5602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659E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3294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4028,6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2DA6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1DDA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09AD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1282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27573698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D8CF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850B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DCF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1E8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650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1CAA8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C6816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5EA17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E8D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5A7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63A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F0D8118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D623C8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2017-2022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7A332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C927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5616,6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B251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A98A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</w:t>
            </w:r>
            <w:r w:rsidR="00E7450C">
              <w:rPr>
                <w:color w:val="000000"/>
                <w:sz w:val="18"/>
                <w:szCs w:val="18"/>
              </w:rPr>
              <w:t>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E380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8087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4018,6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8646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0108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7718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AF10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C121519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50C3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F08E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356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84A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15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6ECEE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03FFAF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74A3E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D22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DD1B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399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61EAE183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1F40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9272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021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350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0D0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0DD9C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69394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C8492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C1D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63A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4A7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28D13EB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403A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982E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15E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3198,5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DAE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0C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-2548,5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68930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DC4B4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3FD7C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AF7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03F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AF9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4AF521A3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CC99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по модернизации объектов ЖКХ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0C8F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7F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46E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3354,2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523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0533C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A0B98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FB490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DC6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D70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FF6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71B5AD3D" w14:textId="77777777" w:rsidTr="0013217C">
        <w:trPr>
          <w:trHeight w:val="56"/>
        </w:trPr>
        <w:tc>
          <w:tcPr>
            <w:tcW w:w="147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9183BA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13217C" w:rsidRPr="0013217C" w14:paraId="7AB62467" w14:textId="77777777" w:rsidTr="0013217C">
        <w:trPr>
          <w:trHeight w:val="27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FE1C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693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Рз Пз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6AB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DA6256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4C98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3217C" w:rsidRPr="0013217C" w14:paraId="26F301C8" w14:textId="77777777" w:rsidTr="0013217C">
        <w:trPr>
          <w:trHeight w:val="5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84AC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7AB2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F20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270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3E1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FC1343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7BD7D7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143F88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F183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5C4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DE9E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3217C" w:rsidRPr="0013217C" w14:paraId="2A817138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19D7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расходных обязательств муниципальных образований на  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3230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103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D67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CB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01A99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D4EF0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E20D0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5FC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F82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420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2653F8A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4749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на реконструкцию, капитальный ремонт объектов электросетевого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A278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C57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20F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D9E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517C6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1D87F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F5790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DB4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0A4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588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7B179A70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3346E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F0249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755F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15621,4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A05A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21309,9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7E60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09F3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9F24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1599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641E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C260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13735,5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B707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3217C" w:rsidRPr="0013217C" w14:paraId="3538AE13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C6E1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79E2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AC4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8C6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10209,5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8A1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67127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3CE42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08B1F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FA6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A7D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CBC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272F4D6C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E717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2018-2022гг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558B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767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52D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41D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70F4B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68732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17AB1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631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BCC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F51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7993698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E872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50CD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BE3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F8A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ED0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62729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D2F74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65324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1B8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755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458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766FA0AA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023F0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2018-2022 гг"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F62F1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663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5C57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3675,3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6475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CBDC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8A8C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0747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1220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3E2E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488C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3217C" w:rsidRPr="0013217C" w14:paraId="6120F105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9551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0C21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7A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AB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21D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-120,0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82C8E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62AA9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37978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2D9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F24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F09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3217C" w:rsidRPr="0013217C" w14:paraId="696FCA8F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40CE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по строительству пешеходных переходов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FF91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4AA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93A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1A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6B54E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A444A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E9CF3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859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C6A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7FE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4066CE61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C3A5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 xml:space="preserve">Софинансирование мероприятий по очистке территорий от крупногабаритных отходов и отходов строительства зданий, сооружений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2F71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B2C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7E0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AD2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3475C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96683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2916E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95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49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390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7ED5F165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321C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на ремонт пешеходных переходов (мостов, виадуков)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31F7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A9B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62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B6C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580E1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2176B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D4866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E62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0E2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1AC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169B0434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ABD3A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A5EEA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8392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5A10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E654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10ED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24B9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A5CE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C137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2AEF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0110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5DC2A2DF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89F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8B69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183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3A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C0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0CFD3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5C016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AD8F3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54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86D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D01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5447486B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F3EC6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7EBC7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CED7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E9C3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4021,6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C97D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AF2F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7ED5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8BC8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5818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7D76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ED0A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74F15C62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216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9170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61A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606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C26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63124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C2243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F3F85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21C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D3E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EB8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39B4225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2059F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A5DD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E7D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647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2EE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D555A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439E7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22266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11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43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DF2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7E47EEBA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45A7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 национального проекта "Формирование современной городской среды"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0B10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0DC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32A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84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E0A8A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B3217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17329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720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2FF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A30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5B41CDFA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9E60F0" w14:textId="77777777" w:rsidR="0013217C" w:rsidRPr="0013217C" w:rsidRDefault="0013217C" w:rsidP="0013217C">
            <w:pPr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F9AB55" w14:textId="77777777" w:rsidR="0013217C" w:rsidRPr="0013217C" w:rsidRDefault="0013217C" w:rsidP="0013217C">
            <w:pPr>
              <w:jc w:val="center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EB50C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446AE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85955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7B65E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C1F99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4F65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B4592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89CF9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AD95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25ABA366" w14:textId="77777777" w:rsidTr="0013217C">
        <w:trPr>
          <w:trHeight w:val="56"/>
        </w:trPr>
        <w:tc>
          <w:tcPr>
            <w:tcW w:w="147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0687E01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13217C" w:rsidRPr="0013217C" w14:paraId="5B1DD747" w14:textId="77777777" w:rsidTr="0013217C">
        <w:trPr>
          <w:trHeight w:val="27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4E0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E088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Рз Пз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7C00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77E77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77EE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3217C" w:rsidRPr="0013217C" w14:paraId="6C471D5B" w14:textId="77777777" w:rsidTr="0013217C">
        <w:trPr>
          <w:trHeight w:val="5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543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F657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0F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ADA5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3D5A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1A7831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81C91D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0D4B28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D67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1A63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0615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3217C" w:rsidRPr="0013217C" w14:paraId="15D91BF2" w14:textId="77777777" w:rsidTr="0013217C">
        <w:trPr>
          <w:trHeight w:val="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2211" w14:textId="77777777" w:rsidR="0013217C" w:rsidRPr="0013217C" w:rsidRDefault="0013217C" w:rsidP="0013217C">
            <w:pPr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Муниципальная  программа "Благоустройство Нижнеудинского муниципального образования на  2018-2020 гг"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9AE" w14:textId="77777777" w:rsidR="0013217C" w:rsidRPr="0013217C" w:rsidRDefault="0013217C" w:rsidP="0013217C">
            <w:pPr>
              <w:jc w:val="center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0605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634B" w14:textId="77777777" w:rsidR="0013217C" w:rsidRPr="0013217C" w:rsidRDefault="0013217C" w:rsidP="0013217C">
            <w:pPr>
              <w:jc w:val="right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1F1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B64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8FBF5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ABD00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59A17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5B1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F53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32ED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657D3440" w14:textId="77777777" w:rsidTr="0013217C">
        <w:trPr>
          <w:trHeight w:val="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11C69D" w14:textId="77777777" w:rsidR="0013217C" w:rsidRPr="0013217C" w:rsidRDefault="0013217C" w:rsidP="0013217C">
            <w:pPr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FD5B9C" w14:textId="77777777" w:rsidR="0013217C" w:rsidRPr="0013217C" w:rsidRDefault="0013217C" w:rsidP="0013217C">
            <w:pPr>
              <w:jc w:val="center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0630F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52C29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C0886" w14:textId="77777777" w:rsidR="00357948" w:rsidRPr="0013217C" w:rsidRDefault="00357948" w:rsidP="0035794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AFB82C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39525D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19A6A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B5206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268599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01B1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5426003C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59BD" w14:textId="77777777" w:rsidR="0013217C" w:rsidRPr="0013217C" w:rsidRDefault="0013217C" w:rsidP="0013217C">
            <w:pPr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5D03" w14:textId="77777777" w:rsidR="0013217C" w:rsidRPr="0013217C" w:rsidRDefault="0013217C" w:rsidP="0013217C">
            <w:pPr>
              <w:jc w:val="center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0705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FC27" w14:textId="77777777" w:rsidR="0013217C" w:rsidRPr="0013217C" w:rsidRDefault="0013217C" w:rsidP="0013217C">
            <w:pPr>
              <w:jc w:val="right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499F" w14:textId="77777777" w:rsidR="0013217C" w:rsidRPr="0013217C" w:rsidRDefault="0013217C" w:rsidP="0013217C">
            <w:pPr>
              <w:jc w:val="right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305A" w14:textId="77777777" w:rsidR="0013217C" w:rsidRPr="0013217C" w:rsidRDefault="0013217C" w:rsidP="0013217C">
            <w:pPr>
              <w:jc w:val="right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16219,5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0FD37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31911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97228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575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E7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F748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7023719B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E98B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2018-2020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5AFA" w14:textId="77777777" w:rsidR="0013217C" w:rsidRPr="0013217C" w:rsidRDefault="0013217C" w:rsidP="0013217C">
            <w:pPr>
              <w:jc w:val="center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0707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0EBA" w14:textId="77777777" w:rsidR="0013217C" w:rsidRPr="0013217C" w:rsidRDefault="0013217C" w:rsidP="0013217C">
            <w:pPr>
              <w:jc w:val="right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AA3E" w14:textId="77777777" w:rsidR="0013217C" w:rsidRPr="0013217C" w:rsidRDefault="0013217C" w:rsidP="0013217C">
            <w:pPr>
              <w:jc w:val="right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00F7" w14:textId="77777777" w:rsidR="0013217C" w:rsidRPr="0013217C" w:rsidRDefault="0013217C" w:rsidP="0013217C">
            <w:pPr>
              <w:jc w:val="right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8131,3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E8C18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55EC1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4E9B6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739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CE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E8E3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7C339FFA" w14:textId="77777777" w:rsidTr="0013217C">
        <w:trPr>
          <w:trHeight w:val="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A3109" w14:textId="77777777" w:rsidR="0013217C" w:rsidRPr="0013217C" w:rsidRDefault="0013217C" w:rsidP="001321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7E522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E3266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43096,1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06639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51184,3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E5327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8088,2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8CCB8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41582,4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2889C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42919,8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F9360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5A762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41399,8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34ED1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41399,8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37747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4A75D692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D3B12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0081E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433E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39769,0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8DA7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39812,1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12EF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03949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39671,0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6957F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39671,0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60DED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51FA2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39651,0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F79E4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39651,0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7F4B3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53A6F2AE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58B76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156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276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124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28E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20EA1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C1CCA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D5CB9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F37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12B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3AAA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5913EC77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8DC85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B5F4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311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6776,5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5A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6819,6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55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6A8C2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8FAD8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01DDF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AA6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770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6713,5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C3AA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234CF890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38777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D232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ACA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FFA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11186,5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92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F4AA6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3A6F1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11151,5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C3886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140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1F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11131,5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FA51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A60E24F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86F4C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29F49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583D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3327,1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FC48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11372,2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2EE0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8045,1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114A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1E2F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C3D8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27EC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5DEF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7D20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FCF1DB2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B81B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2018-2022гг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C19F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41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EE6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3A9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7A83C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1E49B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FF35A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31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6CE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879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5368A1CF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2D8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2018-2022г.г.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CF63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0EA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ED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B0A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AFE03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3A81B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9019F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A8B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95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D00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84D6150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6E2B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Ведомственная целевая программа "Празднование 75-й годовщины Победы в Великой Отечественной войне 1941-1945гг."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E02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4C4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A8D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05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49815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F49E6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6CE80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08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067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0C9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F71F297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B0D29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2017-2022гг."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A23A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7E1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E4D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C81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99804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DB1BE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CA4D4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670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116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42C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C8676F6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5A35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2018-2022гг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471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1DF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66B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5A5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1F4EE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22680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FCCCC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9CA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5D0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F7F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4ED7CB10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E6AE0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6CCFE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3204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98B1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91E7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8045,1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3591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D52E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1F3F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9C76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30DA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0E1E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616D3E2F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04B8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F3DD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A2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0D4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8B0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1B64E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FACCF5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95A11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607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C9A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2BF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4DA4FAFB" w14:textId="77777777" w:rsidTr="0013217C">
        <w:trPr>
          <w:trHeight w:val="56"/>
        </w:trPr>
        <w:tc>
          <w:tcPr>
            <w:tcW w:w="147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36F7708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13217C" w:rsidRPr="0013217C" w14:paraId="22D1D1D6" w14:textId="77777777" w:rsidTr="0013217C">
        <w:trPr>
          <w:trHeight w:val="27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666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A161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Рз Пз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D669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EF619F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4AF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3217C" w:rsidRPr="0013217C" w14:paraId="329391EC" w14:textId="77777777" w:rsidTr="0013217C">
        <w:trPr>
          <w:trHeight w:val="5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C46C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6097" w14:textId="77777777" w:rsidR="0013217C" w:rsidRPr="0013217C" w:rsidRDefault="0013217C" w:rsidP="001321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645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97F8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C529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1574FC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35BF24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F293FB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DE1A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3DB9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B77A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217C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3217C" w:rsidRPr="0013217C" w14:paraId="12B37BF2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D2F7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2B76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56F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EAF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1BB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9FEE0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7AC673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1C100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C09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B3C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BF5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67183589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6B8C0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на развитие домов культуры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5C51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5C9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5D3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7FB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AB77A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1A6DD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F52DC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B5C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A3F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A45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67CE1A41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AB9FD" w14:textId="77777777" w:rsidR="0013217C" w:rsidRPr="0013217C" w:rsidRDefault="0013217C" w:rsidP="001321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DE3FE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0733F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6034,1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207E9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6034,1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64F30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89A3C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6270,5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1D9AB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6270,5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86849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59953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6517,4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7F911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6517,4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ADAF0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10798F63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0D32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258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4B7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B50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5373,9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C2D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90F6B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55BC4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5610,3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25861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786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81D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5857,2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7D8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11CAE02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E946B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0A356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70B9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32C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973E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0319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A80E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407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4E1B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3882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A871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3FB5010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4EDB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F003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95B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FD7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034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09232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96268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51961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946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004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DB2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EC57D55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37AC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B4BA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4F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00F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0F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71B48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284E2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4A17C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650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32F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899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9EADE1F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5F0CF" w14:textId="77777777" w:rsidR="0013217C" w:rsidRPr="0013217C" w:rsidRDefault="0013217C" w:rsidP="001321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40141" w14:textId="77777777" w:rsidR="0013217C" w:rsidRPr="0013217C" w:rsidRDefault="0013217C" w:rsidP="00132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0DC19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8265,6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8A1D7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8380,9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5B17C" w14:textId="77777777" w:rsidR="0013217C" w:rsidRPr="0013217C" w:rsidRDefault="00357948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6CFF8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5228D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8101,6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B63AD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B9F6A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8063,2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F8EDC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8063,2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8503D" w14:textId="77777777" w:rsidR="0013217C" w:rsidRPr="0013217C" w:rsidRDefault="0013217C" w:rsidP="001321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6AA390D1" w14:textId="77777777" w:rsidTr="0013217C">
        <w:trPr>
          <w:trHeight w:val="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81A51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64635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01C3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7691,2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8882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7786,1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CF53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955F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4BE8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DFEE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A090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8B16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A72D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4C1A5F7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79A6A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8AFA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9B0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7691,2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E98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7786,1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0B7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8611D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6767D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7516,6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0814F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7B3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950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7533,2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67B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23C095AF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8A237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3D546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9A83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7DC6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594,8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FA77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7B18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3793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E0AB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E299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E12D2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4C61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45929A3E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B23EE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34A2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F62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251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AA0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D3D3B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6E249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7F951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F71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8DB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3B2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F5D52AA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4340A27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63489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A58B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A428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69A3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73AA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2BAA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EFD7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EC0F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E359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B1550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4437D8B4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0ADE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A896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565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04E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B55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19610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ACA10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AABF6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5975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E08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759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26C30989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149BC" w14:textId="77777777" w:rsidR="0013217C" w:rsidRPr="0013217C" w:rsidRDefault="0013217C" w:rsidP="0013217C">
            <w:pPr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Софинансирование мероприятий по капитальному ремонту объектов физической культуры и спорта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6AB1" w14:textId="77777777" w:rsidR="0013217C" w:rsidRPr="0013217C" w:rsidRDefault="0013217C" w:rsidP="0013217C">
            <w:pPr>
              <w:jc w:val="center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E76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87B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A37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6AB47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9B4DE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090BC9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E89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EFA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32EB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13D18BD6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518E09" w14:textId="77777777" w:rsidR="0013217C" w:rsidRPr="0013217C" w:rsidRDefault="0013217C" w:rsidP="0013217C">
            <w:pPr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Средства массовой инфрмации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C2AAC4" w14:textId="77777777" w:rsidR="0013217C" w:rsidRPr="0013217C" w:rsidRDefault="0013217C" w:rsidP="0013217C">
            <w:pPr>
              <w:jc w:val="center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DDD38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C9A24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22708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00A1E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0DAD2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76D6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DBED9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F52EA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CAAC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4686C08F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52E7" w14:textId="77777777" w:rsidR="0013217C" w:rsidRPr="0013217C" w:rsidRDefault="0013217C" w:rsidP="0013217C">
            <w:pPr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Периодические  издания, учрежденные органами исполнительной власти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F50AC" w14:textId="77777777" w:rsidR="0013217C" w:rsidRPr="0013217C" w:rsidRDefault="0013217C" w:rsidP="0013217C">
            <w:pPr>
              <w:jc w:val="center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1202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6876A" w14:textId="77777777" w:rsidR="0013217C" w:rsidRPr="0013217C" w:rsidRDefault="0013217C" w:rsidP="0013217C">
            <w:pPr>
              <w:jc w:val="right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5B86F" w14:textId="77777777" w:rsidR="0013217C" w:rsidRPr="0013217C" w:rsidRDefault="0013217C" w:rsidP="0013217C">
            <w:pPr>
              <w:jc w:val="right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16CBE" w14:textId="77777777" w:rsidR="0013217C" w:rsidRPr="0013217C" w:rsidRDefault="0013217C" w:rsidP="0013217C">
            <w:pPr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65768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804FFD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8972E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EA6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585E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FE0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069DA9D3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961760" w14:textId="77777777" w:rsidR="0013217C" w:rsidRPr="0013217C" w:rsidRDefault="0013217C" w:rsidP="001321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217C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0B8728" w14:textId="77777777" w:rsidR="0013217C" w:rsidRPr="0013217C" w:rsidRDefault="0013217C" w:rsidP="0013217C">
            <w:pPr>
              <w:jc w:val="center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CD5BB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05CB9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1ED5E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BDF8E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C0B1A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2BDFC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1F48B5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531A0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DBA38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1CB132B4" w14:textId="77777777" w:rsidTr="0013217C">
        <w:trPr>
          <w:trHeight w:val="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8AEF5" w14:textId="77777777" w:rsidR="0013217C" w:rsidRPr="0013217C" w:rsidRDefault="0013217C" w:rsidP="0013217C">
            <w:pPr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CECC2" w14:textId="77777777" w:rsidR="0013217C" w:rsidRPr="0013217C" w:rsidRDefault="0013217C" w:rsidP="0013217C">
            <w:pPr>
              <w:jc w:val="center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1301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9CB3" w14:textId="77777777" w:rsidR="0013217C" w:rsidRPr="0013217C" w:rsidRDefault="0013217C" w:rsidP="0013217C">
            <w:pPr>
              <w:jc w:val="right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7125" w14:textId="77777777" w:rsidR="0013217C" w:rsidRPr="0013217C" w:rsidRDefault="0013217C" w:rsidP="0013217C">
            <w:pPr>
              <w:jc w:val="right"/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4647F" w14:textId="77777777" w:rsidR="0013217C" w:rsidRPr="0013217C" w:rsidRDefault="0013217C" w:rsidP="0013217C">
            <w:pPr>
              <w:rPr>
                <w:sz w:val="18"/>
                <w:szCs w:val="18"/>
              </w:rPr>
            </w:pPr>
            <w:r w:rsidRPr="0013217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501D9F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8D5387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CA11C6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77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4C4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E523" w14:textId="77777777" w:rsidR="0013217C" w:rsidRPr="0013217C" w:rsidRDefault="0013217C" w:rsidP="0013217C">
            <w:pPr>
              <w:jc w:val="right"/>
              <w:rPr>
                <w:color w:val="000000"/>
                <w:sz w:val="18"/>
                <w:szCs w:val="18"/>
              </w:rPr>
            </w:pPr>
            <w:r w:rsidRPr="0013217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3217C" w:rsidRPr="0013217C" w14:paraId="34E82987" w14:textId="77777777" w:rsidTr="0013217C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F2E5B4" w14:textId="77777777" w:rsidR="0013217C" w:rsidRPr="0013217C" w:rsidRDefault="0013217C" w:rsidP="0013217C">
            <w:pPr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62FAB8" w14:textId="77777777" w:rsidR="0013217C" w:rsidRPr="0013217C" w:rsidRDefault="0013217C" w:rsidP="0013217C">
            <w:pPr>
              <w:jc w:val="center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90D88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170437,6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8E615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227141,1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F9F00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56703,5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3A801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173309,8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10283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174060,6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A0E64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6F204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169302,3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F40AB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169333,1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0C952" w14:textId="77777777" w:rsidR="0013217C" w:rsidRPr="0013217C" w:rsidRDefault="0013217C" w:rsidP="0013217C">
            <w:pPr>
              <w:jc w:val="right"/>
              <w:rPr>
                <w:b/>
                <w:bCs/>
                <w:sz w:val="18"/>
                <w:szCs w:val="18"/>
              </w:rPr>
            </w:pPr>
            <w:r w:rsidRPr="0013217C">
              <w:rPr>
                <w:b/>
                <w:bCs/>
                <w:sz w:val="18"/>
                <w:szCs w:val="18"/>
              </w:rPr>
              <w:t>30,8</w:t>
            </w:r>
          </w:p>
        </w:tc>
      </w:tr>
      <w:bookmarkEnd w:id="7"/>
    </w:tbl>
    <w:p w14:paraId="498DF89C" w14:textId="77777777"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13217C">
          <w:pgSz w:w="16838" w:h="11906" w:orient="landscape"/>
          <w:pgMar w:top="284" w:right="851" w:bottom="851" w:left="1418" w:header="709" w:footer="709" w:gutter="0"/>
          <w:cols w:space="708"/>
          <w:docGrid w:linePitch="360"/>
        </w:sectPr>
      </w:pPr>
    </w:p>
    <w:p w14:paraId="668746F8" w14:textId="77777777" w:rsidR="00A61809" w:rsidRPr="00AD7570" w:rsidRDefault="00AC64BB" w:rsidP="00941625">
      <w:pPr>
        <w:ind w:firstLine="708"/>
        <w:jc w:val="both"/>
        <w:rPr>
          <w:sz w:val="28"/>
          <w:szCs w:val="28"/>
        </w:rPr>
      </w:pPr>
      <w:r w:rsidRPr="00AD7570">
        <w:rPr>
          <w:sz w:val="28"/>
          <w:szCs w:val="28"/>
        </w:rPr>
        <w:lastRenderedPageBreak/>
        <w:t>В</w:t>
      </w:r>
      <w:r w:rsidR="00A95DD9" w:rsidRPr="00AD7570">
        <w:rPr>
          <w:sz w:val="28"/>
          <w:szCs w:val="28"/>
        </w:rPr>
        <w:t xml:space="preserve"> соответствии с</w:t>
      </w:r>
      <w:r w:rsidR="00EC5841" w:rsidRPr="00AD7570">
        <w:rPr>
          <w:sz w:val="28"/>
          <w:szCs w:val="28"/>
        </w:rPr>
        <w:t xml:space="preserve"> пунктом</w:t>
      </w:r>
      <w:r w:rsidR="00A95DD9" w:rsidRPr="00AD7570">
        <w:rPr>
          <w:sz w:val="28"/>
          <w:szCs w:val="28"/>
        </w:rPr>
        <w:t xml:space="preserve"> 1 </w:t>
      </w:r>
      <w:r w:rsidR="00EC5841" w:rsidRPr="00AD7570">
        <w:rPr>
          <w:sz w:val="28"/>
          <w:szCs w:val="28"/>
        </w:rPr>
        <w:t xml:space="preserve">части 1 </w:t>
      </w:r>
      <w:r w:rsidR="00A95DD9" w:rsidRPr="00AD7570">
        <w:rPr>
          <w:sz w:val="28"/>
          <w:szCs w:val="28"/>
        </w:rPr>
        <w:t xml:space="preserve">проекта решения о бюджете </w:t>
      </w:r>
      <w:r w:rsidR="007C77A1" w:rsidRPr="00AD7570">
        <w:rPr>
          <w:sz w:val="28"/>
          <w:szCs w:val="28"/>
        </w:rPr>
        <w:t>предлагается утвердить о</w:t>
      </w:r>
      <w:r w:rsidR="00CA7FAA" w:rsidRPr="00AD7570">
        <w:rPr>
          <w:sz w:val="28"/>
          <w:szCs w:val="28"/>
        </w:rPr>
        <w:t>бщий объем расходов местного бюджета</w:t>
      </w:r>
      <w:r w:rsidR="00A61809" w:rsidRPr="00AD7570">
        <w:rPr>
          <w:sz w:val="28"/>
          <w:szCs w:val="28"/>
        </w:rPr>
        <w:t>:</w:t>
      </w:r>
    </w:p>
    <w:p w14:paraId="6EBA912D" w14:textId="77777777" w:rsidR="00A61809" w:rsidRPr="00AD7570" w:rsidRDefault="00CA7FAA" w:rsidP="00941625">
      <w:pPr>
        <w:ind w:firstLine="708"/>
        <w:jc w:val="both"/>
        <w:rPr>
          <w:bCs/>
          <w:sz w:val="28"/>
          <w:szCs w:val="28"/>
        </w:rPr>
      </w:pPr>
      <w:r w:rsidRPr="00AD7570">
        <w:rPr>
          <w:sz w:val="28"/>
          <w:szCs w:val="28"/>
        </w:rPr>
        <w:t>на 20</w:t>
      </w:r>
      <w:r w:rsidR="00C636D6" w:rsidRPr="00AD7570">
        <w:rPr>
          <w:sz w:val="28"/>
          <w:szCs w:val="28"/>
        </w:rPr>
        <w:t xml:space="preserve">20 </w:t>
      </w:r>
      <w:r w:rsidRPr="00AD7570">
        <w:rPr>
          <w:sz w:val="28"/>
          <w:szCs w:val="28"/>
        </w:rPr>
        <w:t xml:space="preserve">год в сумме </w:t>
      </w:r>
      <w:r w:rsidR="00A61809" w:rsidRPr="00AD7570">
        <w:rPr>
          <w:sz w:val="28"/>
          <w:szCs w:val="28"/>
        </w:rPr>
        <w:t>227141,1</w:t>
      </w:r>
      <w:r w:rsidR="004C702A" w:rsidRPr="00AD7570">
        <w:rPr>
          <w:sz w:val="28"/>
          <w:szCs w:val="28"/>
        </w:rPr>
        <w:t xml:space="preserve"> тыс. рублей </w:t>
      </w:r>
      <w:bookmarkStart w:id="9" w:name="_Hlk30931043"/>
      <w:r w:rsidRPr="00AD7570">
        <w:rPr>
          <w:sz w:val="28"/>
          <w:szCs w:val="28"/>
        </w:rPr>
        <w:t xml:space="preserve">с увеличением </w:t>
      </w:r>
      <w:bookmarkEnd w:id="9"/>
      <w:r w:rsidRPr="00AD7570">
        <w:rPr>
          <w:sz w:val="28"/>
          <w:szCs w:val="28"/>
        </w:rPr>
        <w:t xml:space="preserve">к ранее утвержденным показателям </w:t>
      </w:r>
      <w:r w:rsidR="00B61CC8" w:rsidRPr="00AD7570">
        <w:rPr>
          <w:sz w:val="28"/>
          <w:szCs w:val="28"/>
        </w:rPr>
        <w:t xml:space="preserve">на </w:t>
      </w:r>
      <w:r w:rsidR="00A61809" w:rsidRPr="00AD7570">
        <w:rPr>
          <w:bCs/>
          <w:sz w:val="28"/>
          <w:szCs w:val="28"/>
        </w:rPr>
        <w:t>56703,5</w:t>
      </w:r>
      <w:r w:rsidR="00B61CC8" w:rsidRPr="00AD7570">
        <w:rPr>
          <w:bCs/>
          <w:sz w:val="28"/>
          <w:szCs w:val="28"/>
        </w:rPr>
        <w:t xml:space="preserve"> тыс. рублей</w:t>
      </w:r>
      <w:r w:rsidR="00A61809" w:rsidRPr="00AD7570">
        <w:rPr>
          <w:bCs/>
          <w:sz w:val="28"/>
          <w:szCs w:val="28"/>
        </w:rPr>
        <w:t>;</w:t>
      </w:r>
    </w:p>
    <w:p w14:paraId="06605992" w14:textId="77777777" w:rsidR="00A61809" w:rsidRPr="00AD7570" w:rsidRDefault="00A61809" w:rsidP="00941625">
      <w:pPr>
        <w:ind w:firstLine="708"/>
        <w:jc w:val="both"/>
        <w:rPr>
          <w:bCs/>
          <w:sz w:val="28"/>
          <w:szCs w:val="28"/>
        </w:rPr>
      </w:pPr>
      <w:r w:rsidRPr="00AD7570">
        <w:rPr>
          <w:bCs/>
          <w:sz w:val="28"/>
          <w:szCs w:val="28"/>
        </w:rPr>
        <w:t xml:space="preserve">на 2021 год в сумме 174060,6 тыс. рублей </w:t>
      </w:r>
      <w:r w:rsidR="0013217C" w:rsidRPr="00AD7570">
        <w:rPr>
          <w:sz w:val="28"/>
          <w:szCs w:val="28"/>
        </w:rPr>
        <w:t>с увеличением на 750,8 тыс. рублей;</w:t>
      </w:r>
    </w:p>
    <w:p w14:paraId="3958F102" w14:textId="77777777" w:rsidR="00D87120" w:rsidRPr="00AD7570" w:rsidRDefault="00A61809" w:rsidP="00941625">
      <w:pPr>
        <w:ind w:firstLine="708"/>
        <w:jc w:val="both"/>
        <w:rPr>
          <w:sz w:val="28"/>
          <w:szCs w:val="28"/>
        </w:rPr>
      </w:pPr>
      <w:r w:rsidRPr="00AD7570">
        <w:rPr>
          <w:bCs/>
          <w:sz w:val="28"/>
          <w:szCs w:val="28"/>
        </w:rPr>
        <w:t>на 2022 год в сумме 169333,1 тыс. рублей</w:t>
      </w:r>
      <w:r w:rsidR="0013217C" w:rsidRPr="00AD7570">
        <w:rPr>
          <w:bCs/>
          <w:sz w:val="28"/>
          <w:szCs w:val="28"/>
        </w:rPr>
        <w:t xml:space="preserve"> с увеличением на 30,8 тыс. рублей.</w:t>
      </w:r>
    </w:p>
    <w:p w14:paraId="2422B1B2" w14:textId="77777777" w:rsidR="00972A17" w:rsidRPr="003A4945" w:rsidRDefault="00AD7570" w:rsidP="004D1F5C">
      <w:pPr>
        <w:jc w:val="both"/>
        <w:rPr>
          <w:b/>
          <w:bCs/>
          <w:sz w:val="28"/>
          <w:szCs w:val="28"/>
        </w:rPr>
      </w:pPr>
      <w:r w:rsidRPr="00AD7570">
        <w:rPr>
          <w:sz w:val="28"/>
          <w:szCs w:val="28"/>
        </w:rPr>
        <w:tab/>
      </w:r>
      <w:bookmarkStart w:id="10" w:name="_Hlk20123460"/>
      <w:r w:rsidR="004D1F5C" w:rsidRPr="003A4945">
        <w:rPr>
          <w:b/>
          <w:bCs/>
          <w:sz w:val="28"/>
          <w:szCs w:val="28"/>
        </w:rPr>
        <w:t>2020 год</w:t>
      </w:r>
    </w:p>
    <w:p w14:paraId="6207B694" w14:textId="77777777" w:rsidR="00726369" w:rsidRPr="00726369" w:rsidRDefault="004D1F5C" w:rsidP="00726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End w:id="10"/>
      <w:r w:rsidR="008E561F" w:rsidRPr="00AD7570">
        <w:rPr>
          <w:sz w:val="28"/>
          <w:szCs w:val="28"/>
        </w:rPr>
        <w:t xml:space="preserve">По разделу </w:t>
      </w:r>
      <w:r w:rsidR="008E561F" w:rsidRPr="00AD7570">
        <w:rPr>
          <w:b/>
          <w:sz w:val="28"/>
          <w:szCs w:val="28"/>
        </w:rPr>
        <w:t xml:space="preserve">0100 </w:t>
      </w:r>
      <w:r w:rsidR="00BC6FB2">
        <w:rPr>
          <w:b/>
          <w:sz w:val="28"/>
          <w:szCs w:val="28"/>
        </w:rPr>
        <w:t>"</w:t>
      </w:r>
      <w:r w:rsidR="008E561F" w:rsidRPr="00AD7570">
        <w:rPr>
          <w:b/>
          <w:sz w:val="28"/>
          <w:szCs w:val="28"/>
        </w:rPr>
        <w:t>Общегосударственные вопросы</w:t>
      </w:r>
      <w:r w:rsidR="00BC6FB2">
        <w:rPr>
          <w:b/>
          <w:sz w:val="28"/>
          <w:szCs w:val="28"/>
        </w:rPr>
        <w:t>"</w:t>
      </w:r>
      <w:r w:rsidR="008E561F" w:rsidRPr="00AD7570">
        <w:rPr>
          <w:sz w:val="28"/>
          <w:szCs w:val="28"/>
        </w:rPr>
        <w:t xml:space="preserve"> предлагается увеличить бюджетные ассигнования </w:t>
      </w:r>
      <w:r w:rsidR="00906AF1" w:rsidRPr="00AD7570">
        <w:rPr>
          <w:sz w:val="28"/>
          <w:szCs w:val="28"/>
        </w:rPr>
        <w:t xml:space="preserve">на </w:t>
      </w:r>
      <w:r w:rsidR="00906AF1">
        <w:rPr>
          <w:sz w:val="28"/>
          <w:szCs w:val="28"/>
        </w:rPr>
        <w:t>19,2</w:t>
      </w:r>
      <w:r w:rsidR="00906AF1" w:rsidRPr="00AD7570">
        <w:rPr>
          <w:sz w:val="28"/>
          <w:szCs w:val="28"/>
        </w:rPr>
        <w:t xml:space="preserve"> тыс. рублей</w:t>
      </w:r>
      <w:r w:rsidR="00906AF1">
        <w:rPr>
          <w:sz w:val="28"/>
          <w:szCs w:val="28"/>
        </w:rPr>
        <w:t xml:space="preserve"> </w:t>
      </w:r>
      <w:r w:rsidR="00697D35" w:rsidRPr="00726369">
        <w:rPr>
          <w:sz w:val="28"/>
          <w:szCs w:val="28"/>
        </w:rPr>
        <w:t xml:space="preserve">на функционирование </w:t>
      </w:r>
      <w:r w:rsidR="00697D35">
        <w:rPr>
          <w:sz w:val="28"/>
          <w:szCs w:val="28"/>
        </w:rPr>
        <w:t>администрации Нижнеудинского муниципального образования (подраздел 0104</w:t>
      </w:r>
      <w:r w:rsidR="00697D35" w:rsidRPr="00726369">
        <w:rPr>
          <w:sz w:val="28"/>
          <w:szCs w:val="28"/>
        </w:rPr>
        <w:t>"</w:t>
      </w:r>
      <w:r w:rsidR="00697D35">
        <w:rPr>
          <w:sz w:val="28"/>
          <w:szCs w:val="28"/>
        </w:rPr>
        <w:t xml:space="preserve"> </w:t>
      </w:r>
      <w:r w:rsidR="00697D35" w:rsidRPr="00726369">
        <w:rPr>
          <w:rFonts w:eastAsiaTheme="minorHAnsi"/>
          <w:bCs/>
          <w:sz w:val="28"/>
          <w:szCs w:val="28"/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697D35">
        <w:rPr>
          <w:rFonts w:eastAsiaTheme="minorHAnsi"/>
          <w:bCs/>
          <w:sz w:val="28"/>
          <w:szCs w:val="28"/>
          <w:lang w:eastAsia="en-US"/>
        </w:rPr>
        <w:t>", целевая статья 0020400000 "Прочая закупка товаров, работ и услуг</w:t>
      </w:r>
      <w:r w:rsidR="00697D35" w:rsidRPr="00726369">
        <w:rPr>
          <w:rFonts w:eastAsiaTheme="minorHAnsi"/>
          <w:bCs/>
          <w:sz w:val="28"/>
          <w:szCs w:val="28"/>
          <w:lang w:eastAsia="en-US"/>
        </w:rPr>
        <w:t>"</w:t>
      </w:r>
      <w:r w:rsidR="00697D35">
        <w:rPr>
          <w:sz w:val="28"/>
          <w:szCs w:val="28"/>
        </w:rPr>
        <w:t xml:space="preserve">) и </w:t>
      </w:r>
      <w:r w:rsidR="00697D35" w:rsidRPr="00726369">
        <w:rPr>
          <w:sz w:val="28"/>
          <w:szCs w:val="28"/>
        </w:rPr>
        <w:t>Комитета по управлению имуществом администрации Нижнеудинского муниципального образования</w:t>
      </w:r>
      <w:r w:rsidR="00697D35">
        <w:rPr>
          <w:sz w:val="28"/>
          <w:szCs w:val="28"/>
        </w:rPr>
        <w:t xml:space="preserve"> (подраздел 0113</w:t>
      </w:r>
      <w:r w:rsidR="00697D35" w:rsidRPr="00726369">
        <w:rPr>
          <w:rFonts w:eastAsiaTheme="minorHAnsi"/>
          <w:bCs/>
          <w:sz w:val="28"/>
          <w:szCs w:val="28"/>
          <w:lang w:eastAsia="en-US"/>
        </w:rPr>
        <w:t>"</w:t>
      </w:r>
      <w:r w:rsidR="00697D35" w:rsidRPr="00726369">
        <w:rPr>
          <w:sz w:val="28"/>
          <w:szCs w:val="28"/>
        </w:rPr>
        <w:t>Другие общегосударственные вопросы</w:t>
      </w:r>
      <w:r w:rsidR="00697D35">
        <w:rPr>
          <w:sz w:val="28"/>
          <w:szCs w:val="28"/>
        </w:rPr>
        <w:t>",</w:t>
      </w:r>
      <w:r w:rsidR="00697D35" w:rsidRPr="00697D35">
        <w:rPr>
          <w:sz w:val="28"/>
          <w:szCs w:val="28"/>
        </w:rPr>
        <w:t xml:space="preserve"> </w:t>
      </w:r>
      <w:r w:rsidR="00697D35" w:rsidRPr="00726369">
        <w:rPr>
          <w:sz w:val="28"/>
          <w:szCs w:val="28"/>
        </w:rPr>
        <w:t>целевая статья 0020400000</w:t>
      </w:r>
      <w:r w:rsidR="00697D35">
        <w:rPr>
          <w:sz w:val="28"/>
          <w:szCs w:val="28"/>
        </w:rPr>
        <w:t>")</w:t>
      </w:r>
      <w:r w:rsidR="00697D35" w:rsidRPr="00726369">
        <w:rPr>
          <w:sz w:val="28"/>
          <w:szCs w:val="28"/>
        </w:rPr>
        <w:t xml:space="preserve"> </w:t>
      </w:r>
      <w:r w:rsidR="00697D35">
        <w:rPr>
          <w:sz w:val="28"/>
          <w:szCs w:val="28"/>
        </w:rPr>
        <w:t>.</w:t>
      </w:r>
      <w:r w:rsidR="00726369" w:rsidRPr="00726369">
        <w:rPr>
          <w:sz w:val="28"/>
          <w:szCs w:val="28"/>
        </w:rPr>
        <w:t xml:space="preserve"> </w:t>
      </w:r>
    </w:p>
    <w:p w14:paraId="5CF43F74" w14:textId="77777777" w:rsidR="00912408" w:rsidRDefault="00906AF1" w:rsidP="004D54D4">
      <w:pPr>
        <w:jc w:val="both"/>
        <w:rPr>
          <w:sz w:val="28"/>
          <w:szCs w:val="28"/>
        </w:rPr>
      </w:pPr>
      <w:r w:rsidRPr="00726369">
        <w:rPr>
          <w:sz w:val="28"/>
          <w:szCs w:val="28"/>
        </w:rPr>
        <w:t xml:space="preserve"> </w:t>
      </w:r>
      <w:r w:rsidR="00726369">
        <w:rPr>
          <w:sz w:val="28"/>
          <w:szCs w:val="28"/>
        </w:rPr>
        <w:tab/>
      </w:r>
      <w:r w:rsidR="0090642E" w:rsidRPr="00AD7570">
        <w:rPr>
          <w:sz w:val="28"/>
          <w:szCs w:val="28"/>
        </w:rPr>
        <w:t xml:space="preserve">По разделу </w:t>
      </w:r>
      <w:r w:rsidR="0090642E" w:rsidRPr="00AD7570">
        <w:rPr>
          <w:b/>
          <w:bCs/>
          <w:sz w:val="28"/>
          <w:szCs w:val="28"/>
        </w:rPr>
        <w:t>0300 "Национальная безопасность и правоохранительная деятельность"</w:t>
      </w:r>
      <w:r w:rsidR="0090642E" w:rsidRPr="00AD7570">
        <w:rPr>
          <w:sz w:val="28"/>
          <w:szCs w:val="28"/>
        </w:rPr>
        <w:t xml:space="preserve"> предлагается увеличить бюджетные ассигнования </w:t>
      </w:r>
      <w:r w:rsidR="004D54D4" w:rsidRPr="004D54D4">
        <w:rPr>
          <w:sz w:val="28"/>
          <w:szCs w:val="28"/>
        </w:rPr>
        <w:t xml:space="preserve">по подразделу 0309 </w:t>
      </w:r>
      <w:r w:rsidR="0090642E" w:rsidRPr="00AD7570">
        <w:rPr>
          <w:sz w:val="28"/>
          <w:szCs w:val="28"/>
        </w:rPr>
        <w:t xml:space="preserve">на </w:t>
      </w:r>
      <w:r w:rsidR="00726369">
        <w:rPr>
          <w:sz w:val="28"/>
          <w:szCs w:val="28"/>
        </w:rPr>
        <w:t>1181,6</w:t>
      </w:r>
      <w:r w:rsidR="0090642E" w:rsidRPr="00AD7570">
        <w:rPr>
          <w:sz w:val="28"/>
          <w:szCs w:val="28"/>
        </w:rPr>
        <w:t xml:space="preserve"> тыс. рублей</w:t>
      </w:r>
      <w:r w:rsidR="00726369">
        <w:rPr>
          <w:sz w:val="28"/>
          <w:szCs w:val="28"/>
        </w:rPr>
        <w:t xml:space="preserve">: </w:t>
      </w:r>
      <w:r w:rsidR="0090642E" w:rsidRPr="00AD7570">
        <w:rPr>
          <w:sz w:val="28"/>
          <w:szCs w:val="28"/>
        </w:rPr>
        <w:t xml:space="preserve"> </w:t>
      </w:r>
    </w:p>
    <w:p w14:paraId="2133305D" w14:textId="77777777" w:rsidR="004D54D4" w:rsidRDefault="00726369" w:rsidP="004D54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54D4">
        <w:rPr>
          <w:sz w:val="28"/>
          <w:szCs w:val="28"/>
        </w:rPr>
        <w:t>на п</w:t>
      </w:r>
      <w:r w:rsidRPr="004D54D4">
        <w:rPr>
          <w:color w:val="000000"/>
          <w:sz w:val="28"/>
          <w:szCs w:val="28"/>
        </w:rPr>
        <w:t>редупреждение и ликвидаци</w:t>
      </w:r>
      <w:r w:rsidR="00157A3D" w:rsidRPr="004D54D4">
        <w:rPr>
          <w:color w:val="000000"/>
          <w:sz w:val="28"/>
          <w:szCs w:val="28"/>
        </w:rPr>
        <w:t>ю</w:t>
      </w:r>
      <w:r w:rsidRPr="004D54D4">
        <w:rPr>
          <w:color w:val="000000"/>
          <w:sz w:val="28"/>
          <w:szCs w:val="28"/>
        </w:rPr>
        <w:t xml:space="preserve"> последствий чрезвычайных ситуаций и стихийных бедствий природного и техногенного характера</w:t>
      </w:r>
      <w:r w:rsidRPr="004D54D4">
        <w:rPr>
          <w:sz w:val="28"/>
          <w:szCs w:val="28"/>
        </w:rPr>
        <w:t xml:space="preserve"> </w:t>
      </w:r>
      <w:r w:rsidR="00157A3D" w:rsidRPr="004D54D4">
        <w:rPr>
          <w:sz w:val="28"/>
          <w:szCs w:val="28"/>
        </w:rPr>
        <w:t xml:space="preserve">запланировано </w:t>
      </w:r>
      <w:r w:rsidR="00912408" w:rsidRPr="004D54D4">
        <w:rPr>
          <w:sz w:val="28"/>
          <w:szCs w:val="28"/>
        </w:rPr>
        <w:t>1505,8 тыс. рублей</w:t>
      </w:r>
      <w:r w:rsidR="004D54D4">
        <w:rPr>
          <w:sz w:val="28"/>
          <w:szCs w:val="28"/>
        </w:rPr>
        <w:t xml:space="preserve">; </w:t>
      </w:r>
      <w:r w:rsidR="00912408" w:rsidRPr="004D54D4">
        <w:rPr>
          <w:sz w:val="28"/>
          <w:szCs w:val="28"/>
        </w:rPr>
        <w:t xml:space="preserve"> </w:t>
      </w:r>
    </w:p>
    <w:p w14:paraId="43D336DA" w14:textId="77777777" w:rsidR="00912408" w:rsidRPr="004D54D4" w:rsidRDefault="00912408" w:rsidP="004D54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54D4">
        <w:rPr>
          <w:sz w:val="28"/>
          <w:szCs w:val="28"/>
        </w:rPr>
        <w:t>расходы на реализацию мероприятий муниципальной программы «Развитие социальной и  инженерной инфраструктуры Нижнеудинского муниципального образования на 2013 - 2022 год» предлагаются в размере 3,8 тыс. рублей, с уменьшением к ранее утвержденному значению на 324,2 тыс. рублей</w:t>
      </w:r>
      <w:r w:rsidR="004D54D4" w:rsidRPr="004D54D4">
        <w:rPr>
          <w:sz w:val="28"/>
          <w:szCs w:val="28"/>
        </w:rPr>
        <w:t xml:space="preserve"> – сумма софинансирования расходных обязательств </w:t>
      </w:r>
      <w:r w:rsidR="00672856">
        <w:rPr>
          <w:sz w:val="28"/>
          <w:szCs w:val="28"/>
        </w:rPr>
        <w:t xml:space="preserve">за счет средств местного бюджета </w:t>
      </w:r>
      <w:r w:rsidR="004D54D4" w:rsidRPr="004D54D4">
        <w:rPr>
          <w:sz w:val="28"/>
          <w:szCs w:val="28"/>
        </w:rPr>
        <w:t xml:space="preserve">по </w:t>
      </w:r>
      <w:r w:rsidRPr="004D54D4">
        <w:rPr>
          <w:sz w:val="28"/>
          <w:szCs w:val="28"/>
        </w:rPr>
        <w:t xml:space="preserve"> </w:t>
      </w:r>
      <w:r w:rsidR="004D54D4" w:rsidRPr="004D54D4">
        <w:rPr>
          <w:sz w:val="28"/>
          <w:szCs w:val="28"/>
        </w:rPr>
        <w:t>капитальному ремонту здания МП НМО «Типография» (ул. Комсомольская 9) (1,4 тыс. рублей) и здания МУП НМО «Аптека 19» (Гоголя 83) (2,4 тыс. рублей).</w:t>
      </w:r>
    </w:p>
    <w:p w14:paraId="18EC2596" w14:textId="77777777" w:rsidR="00157A3D" w:rsidRDefault="00697FF4" w:rsidP="0008798A">
      <w:pPr>
        <w:ind w:firstLine="540"/>
        <w:jc w:val="both"/>
        <w:rPr>
          <w:sz w:val="28"/>
          <w:szCs w:val="28"/>
        </w:rPr>
      </w:pPr>
      <w:r w:rsidRPr="00AD7570">
        <w:rPr>
          <w:sz w:val="28"/>
          <w:szCs w:val="28"/>
        </w:rPr>
        <w:t xml:space="preserve">По разделу </w:t>
      </w:r>
      <w:r w:rsidRPr="00AD7570">
        <w:rPr>
          <w:b/>
          <w:sz w:val="28"/>
          <w:szCs w:val="28"/>
        </w:rPr>
        <w:t>0</w:t>
      </w:r>
      <w:r w:rsidR="00D75598" w:rsidRPr="00AD7570">
        <w:rPr>
          <w:b/>
          <w:sz w:val="28"/>
          <w:szCs w:val="28"/>
        </w:rPr>
        <w:t>4</w:t>
      </w:r>
      <w:r w:rsidRPr="00AD7570">
        <w:rPr>
          <w:b/>
          <w:sz w:val="28"/>
          <w:szCs w:val="28"/>
        </w:rPr>
        <w:t xml:space="preserve">00 </w:t>
      </w:r>
      <w:r w:rsidR="00BC6FB2">
        <w:rPr>
          <w:b/>
          <w:sz w:val="28"/>
          <w:szCs w:val="28"/>
        </w:rPr>
        <w:t>"</w:t>
      </w:r>
      <w:r w:rsidR="006F3F85" w:rsidRPr="00AD7570">
        <w:rPr>
          <w:b/>
          <w:sz w:val="28"/>
          <w:szCs w:val="28"/>
        </w:rPr>
        <w:t xml:space="preserve">Национальная </w:t>
      </w:r>
      <w:r w:rsidR="00D75598" w:rsidRPr="00AD7570">
        <w:rPr>
          <w:b/>
          <w:sz w:val="28"/>
          <w:szCs w:val="28"/>
        </w:rPr>
        <w:t>экономика</w:t>
      </w:r>
      <w:r w:rsidR="00BC6FB2">
        <w:rPr>
          <w:b/>
          <w:sz w:val="28"/>
          <w:szCs w:val="28"/>
        </w:rPr>
        <w:t>"</w:t>
      </w:r>
      <w:r w:rsidR="006F3F85" w:rsidRPr="00AD7570">
        <w:rPr>
          <w:sz w:val="28"/>
          <w:szCs w:val="28"/>
        </w:rPr>
        <w:t xml:space="preserve"> предлагается </w:t>
      </w:r>
      <w:r w:rsidR="003F1CB5" w:rsidRPr="00AD7570">
        <w:rPr>
          <w:sz w:val="28"/>
          <w:szCs w:val="28"/>
        </w:rPr>
        <w:t xml:space="preserve">увеличить бюджетные ассигнования </w:t>
      </w:r>
      <w:r w:rsidR="0090642E" w:rsidRPr="00AD7570">
        <w:rPr>
          <w:sz w:val="28"/>
          <w:szCs w:val="28"/>
        </w:rPr>
        <w:t xml:space="preserve">на </w:t>
      </w:r>
      <w:r w:rsidR="00697D35">
        <w:rPr>
          <w:sz w:val="28"/>
          <w:szCs w:val="28"/>
        </w:rPr>
        <w:t>42291,3</w:t>
      </w:r>
      <w:r w:rsidR="0090642E" w:rsidRPr="00AD7570">
        <w:rPr>
          <w:sz w:val="28"/>
          <w:szCs w:val="28"/>
        </w:rPr>
        <w:t xml:space="preserve"> тыс. рублей</w:t>
      </w:r>
      <w:r w:rsidR="00F029AF">
        <w:rPr>
          <w:sz w:val="28"/>
          <w:szCs w:val="28"/>
        </w:rPr>
        <w:t>.</w:t>
      </w:r>
    </w:p>
    <w:p w14:paraId="366A9D8C" w14:textId="77777777" w:rsidR="0090642E" w:rsidRDefault="00F029AF" w:rsidP="004A0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4FB3">
        <w:rPr>
          <w:sz w:val="28"/>
          <w:szCs w:val="28"/>
        </w:rPr>
        <w:t xml:space="preserve">о подразделу 0401 "Общеэкономические вопросы" </w:t>
      </w:r>
      <w:r w:rsidR="004A06A6">
        <w:rPr>
          <w:sz w:val="28"/>
          <w:szCs w:val="28"/>
        </w:rPr>
        <w:t>р</w:t>
      </w:r>
      <w:r w:rsidR="00157A3D">
        <w:rPr>
          <w:sz w:val="28"/>
          <w:szCs w:val="28"/>
        </w:rPr>
        <w:t xml:space="preserve">асходы за счет субвенции из областного бюджета </w:t>
      </w:r>
      <w:r w:rsidR="004A06A6" w:rsidRPr="004A06A6">
        <w:rPr>
          <w:sz w:val="28"/>
          <w:szCs w:val="28"/>
        </w:rPr>
        <w:t>на осуществление отдельных областных государственных полномочий в сфере водоснабжения и водоотведения</w:t>
      </w:r>
      <w:r w:rsidR="004A06A6">
        <w:rPr>
          <w:sz w:val="28"/>
          <w:szCs w:val="28"/>
        </w:rPr>
        <w:t xml:space="preserve"> </w:t>
      </w:r>
      <w:r w:rsidR="00157A3D">
        <w:rPr>
          <w:sz w:val="28"/>
          <w:szCs w:val="28"/>
        </w:rPr>
        <w:t>предусмотрены в размере 139,9 тыс. рублей</w:t>
      </w:r>
      <w:r w:rsidR="008F42A3">
        <w:rPr>
          <w:sz w:val="28"/>
          <w:szCs w:val="28"/>
        </w:rPr>
        <w:t>.</w:t>
      </w:r>
    </w:p>
    <w:p w14:paraId="332AC439" w14:textId="77777777" w:rsidR="008F42A3" w:rsidRDefault="008F42A3" w:rsidP="008F42A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подразделу 0408 "Транспорт" увеличены бюджетные ассигнования на 1,0 тыс. рублей на закупку работ, связанных с осуществлением регулярных перевозок пассажиров автомобильным транспортом по муниципальным маршрутам регулярных перевозок в рамках </w:t>
      </w:r>
      <w:r w:rsidRPr="004A06A6">
        <w:rPr>
          <w:color w:val="000000" w:themeColor="text1"/>
          <w:sz w:val="28"/>
          <w:szCs w:val="28"/>
        </w:rPr>
        <w:t xml:space="preserve">муниципальной программы "Комплексное развитие транспортной инфраструктуры Нижнеудинского муниципального </w:t>
      </w:r>
      <w:r w:rsidRPr="00920404">
        <w:rPr>
          <w:color w:val="000000" w:themeColor="text1"/>
          <w:sz w:val="28"/>
          <w:szCs w:val="28"/>
        </w:rPr>
        <w:t>образования на период 2017-2025гг."</w:t>
      </w:r>
      <w:r>
        <w:rPr>
          <w:color w:val="000000" w:themeColor="text1"/>
          <w:sz w:val="28"/>
          <w:szCs w:val="28"/>
        </w:rPr>
        <w:t>.</w:t>
      </w:r>
      <w:r w:rsidRPr="00920404">
        <w:rPr>
          <w:color w:val="000000" w:themeColor="text1"/>
          <w:sz w:val="28"/>
          <w:szCs w:val="28"/>
        </w:rPr>
        <w:t xml:space="preserve"> </w:t>
      </w:r>
    </w:p>
    <w:p w14:paraId="0AB699AC" w14:textId="77777777" w:rsidR="008F42A3" w:rsidRDefault="008F42A3" w:rsidP="004A06A6">
      <w:pPr>
        <w:ind w:firstLine="540"/>
        <w:jc w:val="both"/>
        <w:rPr>
          <w:sz w:val="28"/>
          <w:szCs w:val="28"/>
        </w:rPr>
      </w:pPr>
    </w:p>
    <w:p w14:paraId="1A322298" w14:textId="77777777" w:rsidR="00157A3D" w:rsidRDefault="00F029AF" w:rsidP="0008798A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="004A06A6" w:rsidRPr="004A06A6">
        <w:rPr>
          <w:sz w:val="28"/>
          <w:szCs w:val="28"/>
        </w:rPr>
        <w:t xml:space="preserve">асходы по подразделу 0409 </w:t>
      </w:r>
      <w:r>
        <w:rPr>
          <w:sz w:val="28"/>
          <w:szCs w:val="28"/>
        </w:rPr>
        <w:t>"</w:t>
      </w:r>
      <w:r w:rsidR="004A06A6" w:rsidRPr="004A06A6">
        <w:rPr>
          <w:color w:val="000000" w:themeColor="text1"/>
          <w:sz w:val="28"/>
          <w:szCs w:val="28"/>
        </w:rPr>
        <w:t>Дорожное хозяйство (дорожные фонды)</w:t>
      </w:r>
      <w:r>
        <w:rPr>
          <w:color w:val="000000" w:themeColor="text1"/>
          <w:sz w:val="28"/>
          <w:szCs w:val="28"/>
        </w:rPr>
        <w:t>"</w:t>
      </w:r>
      <w:r w:rsidR="004A06A6">
        <w:rPr>
          <w:color w:val="000000" w:themeColor="text1"/>
          <w:sz w:val="28"/>
          <w:szCs w:val="28"/>
        </w:rPr>
        <w:t xml:space="preserve"> предлагаются в размере 74406,9 тыс. рублей с увеличением к ранее утвержденному значению на 42150,4 тыс. рублей, в том числе:</w:t>
      </w:r>
    </w:p>
    <w:p w14:paraId="1065E329" w14:textId="77777777" w:rsidR="004A06A6" w:rsidRDefault="00F029AF" w:rsidP="004A06A6">
      <w:pPr>
        <w:ind w:firstLine="540"/>
        <w:jc w:val="both"/>
        <w:rPr>
          <w:color w:val="000000" w:themeColor="text1"/>
          <w:sz w:val="28"/>
          <w:szCs w:val="28"/>
        </w:rPr>
      </w:pPr>
      <w:bookmarkStart w:id="11" w:name="_Hlk31017747"/>
      <w:r>
        <w:rPr>
          <w:color w:val="000000" w:themeColor="text1"/>
          <w:sz w:val="28"/>
          <w:szCs w:val="28"/>
        </w:rPr>
        <w:t xml:space="preserve">1) </w:t>
      </w:r>
      <w:r w:rsidR="004A06A6">
        <w:rPr>
          <w:color w:val="000000" w:themeColor="text1"/>
          <w:sz w:val="28"/>
          <w:szCs w:val="28"/>
        </w:rPr>
        <w:t xml:space="preserve">на 1413,9 тыс. рублей уменьшен </w:t>
      </w:r>
      <w:r w:rsidR="004A06A6" w:rsidRPr="004A06A6">
        <w:rPr>
          <w:sz w:val="28"/>
          <w:szCs w:val="28"/>
        </w:rPr>
        <w:t xml:space="preserve">размер субсидии муниципальному бюджетному учреждению "Коммунальник" на финансовое обеспечение муниципального задания на </w:t>
      </w:r>
      <w:r w:rsidR="004A06A6" w:rsidRPr="004A06A6">
        <w:rPr>
          <w:color w:val="000000" w:themeColor="text1"/>
          <w:sz w:val="28"/>
          <w:szCs w:val="28"/>
        </w:rPr>
        <w:t>оказание муниципальных услуг (выполнение работ), общий объем субсидии с учетом предлагаемых изменений составит 9192,8 тыс. рублей;</w:t>
      </w:r>
    </w:p>
    <w:bookmarkEnd w:id="11"/>
    <w:p w14:paraId="2FC84961" w14:textId="77777777" w:rsidR="00A67340" w:rsidRPr="00920404" w:rsidRDefault="008F42A3" w:rsidP="00BC6FB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029AF">
        <w:rPr>
          <w:color w:val="000000" w:themeColor="text1"/>
          <w:sz w:val="28"/>
          <w:szCs w:val="28"/>
        </w:rPr>
        <w:t xml:space="preserve">) </w:t>
      </w:r>
      <w:r w:rsidR="004A06A6">
        <w:rPr>
          <w:color w:val="000000" w:themeColor="text1"/>
          <w:sz w:val="28"/>
          <w:szCs w:val="28"/>
        </w:rPr>
        <w:t xml:space="preserve">увеличены бюджетные ассигнования на реализацию мероприятий </w:t>
      </w:r>
      <w:r w:rsidR="004A06A6" w:rsidRPr="004A06A6">
        <w:rPr>
          <w:color w:val="000000" w:themeColor="text1"/>
          <w:sz w:val="28"/>
          <w:szCs w:val="28"/>
        </w:rPr>
        <w:t xml:space="preserve">муниципальной программы "Комплексное развитие транспортной инфраструктуры Нижнеудинского муниципального </w:t>
      </w:r>
      <w:r w:rsidR="004A06A6" w:rsidRPr="00920404">
        <w:rPr>
          <w:color w:val="000000" w:themeColor="text1"/>
          <w:sz w:val="28"/>
          <w:szCs w:val="28"/>
        </w:rPr>
        <w:t xml:space="preserve">образования на период 2017-2025гг." </w:t>
      </w:r>
      <w:r w:rsidR="00F029AF">
        <w:rPr>
          <w:color w:val="000000" w:themeColor="text1"/>
          <w:sz w:val="28"/>
          <w:szCs w:val="28"/>
        </w:rPr>
        <w:t xml:space="preserve">на 43654,3 тыс. рублей, </w:t>
      </w:r>
      <w:r w:rsidR="00672856" w:rsidRPr="00920404">
        <w:rPr>
          <w:color w:val="000000" w:themeColor="text1"/>
          <w:sz w:val="28"/>
          <w:szCs w:val="28"/>
        </w:rPr>
        <w:t>в том числе</w:t>
      </w:r>
      <w:r w:rsidR="00A67340" w:rsidRPr="00920404">
        <w:rPr>
          <w:color w:val="000000" w:themeColor="text1"/>
          <w:sz w:val="28"/>
          <w:szCs w:val="28"/>
        </w:rPr>
        <w:t>:</w:t>
      </w:r>
    </w:p>
    <w:p w14:paraId="31B3CB88" w14:textId="77777777" w:rsidR="00672856" w:rsidRDefault="00F029AF" w:rsidP="00BC6FB2">
      <w:pPr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357CC6" w:rsidRPr="00357CC6">
        <w:rPr>
          <w:color w:val="000000"/>
          <w:sz w:val="28"/>
          <w:szCs w:val="28"/>
          <w:lang w:eastAsia="en-US"/>
        </w:rPr>
        <w:t>расходы на</w:t>
      </w:r>
      <w:r w:rsidR="00A67340" w:rsidRPr="00357CC6">
        <w:rPr>
          <w:color w:val="000000"/>
          <w:sz w:val="28"/>
          <w:szCs w:val="28"/>
          <w:lang w:eastAsia="en-US"/>
        </w:rPr>
        <w:t xml:space="preserve"> строительств</w:t>
      </w:r>
      <w:r w:rsidR="00357CC6" w:rsidRPr="00357CC6">
        <w:rPr>
          <w:color w:val="000000"/>
          <w:sz w:val="28"/>
          <w:szCs w:val="28"/>
          <w:lang w:eastAsia="en-US"/>
        </w:rPr>
        <w:t>о</w:t>
      </w:r>
      <w:r w:rsidR="00A67340" w:rsidRPr="00357CC6">
        <w:rPr>
          <w:color w:val="000000"/>
          <w:sz w:val="28"/>
          <w:szCs w:val="28"/>
          <w:lang w:eastAsia="en-US"/>
        </w:rPr>
        <w:t>, реконструкц</w:t>
      </w:r>
      <w:r w:rsidR="00357CC6" w:rsidRPr="00357CC6">
        <w:rPr>
          <w:color w:val="000000"/>
          <w:sz w:val="28"/>
          <w:szCs w:val="28"/>
          <w:lang w:eastAsia="en-US"/>
        </w:rPr>
        <w:t>ию</w:t>
      </w:r>
      <w:r w:rsidR="00A67340" w:rsidRPr="00357CC6">
        <w:rPr>
          <w:color w:val="000000"/>
          <w:sz w:val="28"/>
          <w:szCs w:val="28"/>
          <w:lang w:eastAsia="en-US"/>
        </w:rPr>
        <w:t>, капитальн</w:t>
      </w:r>
      <w:r w:rsidR="00357CC6" w:rsidRPr="00357CC6">
        <w:rPr>
          <w:color w:val="000000"/>
          <w:sz w:val="28"/>
          <w:szCs w:val="28"/>
          <w:lang w:eastAsia="en-US"/>
        </w:rPr>
        <w:t>ый</w:t>
      </w:r>
      <w:r w:rsidR="00A67340" w:rsidRPr="00357CC6">
        <w:rPr>
          <w:color w:val="000000"/>
          <w:sz w:val="28"/>
          <w:szCs w:val="28"/>
          <w:lang w:eastAsia="en-US"/>
        </w:rPr>
        <w:t xml:space="preserve"> ремонт, ремонт автомобильных дорог общего пользования местного значения</w:t>
      </w:r>
      <w:r w:rsidR="00357CC6" w:rsidRPr="00357CC6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увеличены на </w:t>
      </w:r>
      <w:r w:rsidR="00357CC6" w:rsidRPr="00357CC6">
        <w:rPr>
          <w:color w:val="000000"/>
          <w:sz w:val="28"/>
          <w:szCs w:val="28"/>
          <w:lang w:eastAsia="en-US"/>
        </w:rPr>
        <w:t xml:space="preserve">33356,3 тыс. рублей, </w:t>
      </w:r>
      <w:r>
        <w:rPr>
          <w:color w:val="000000"/>
          <w:sz w:val="28"/>
          <w:szCs w:val="28"/>
          <w:lang w:eastAsia="en-US"/>
        </w:rPr>
        <w:t>из них</w:t>
      </w:r>
      <w:r w:rsidR="00357CC6" w:rsidRPr="00357CC6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средства областного бюджета </w:t>
      </w:r>
      <w:r w:rsidR="00357CC6" w:rsidRPr="00357CC6">
        <w:rPr>
          <w:color w:val="000000"/>
          <w:sz w:val="28"/>
          <w:szCs w:val="28"/>
          <w:lang w:eastAsia="en-US"/>
        </w:rPr>
        <w:t>30</w:t>
      </w:r>
      <w:r w:rsidR="00357CC6" w:rsidRPr="00357CC6">
        <w:rPr>
          <w:color w:val="000000"/>
          <w:sz w:val="28"/>
          <w:szCs w:val="28"/>
          <w:lang w:val="en-US" w:eastAsia="en-US"/>
        </w:rPr>
        <w:t> </w:t>
      </w:r>
      <w:r w:rsidR="00357CC6" w:rsidRPr="00357CC6">
        <w:rPr>
          <w:color w:val="000000"/>
          <w:sz w:val="28"/>
          <w:szCs w:val="28"/>
          <w:lang w:eastAsia="en-US"/>
        </w:rPr>
        <w:t>077,0 тыс. рублей</w:t>
      </w:r>
      <w:r w:rsidR="00357CC6">
        <w:rPr>
          <w:color w:val="000000"/>
          <w:sz w:val="28"/>
          <w:szCs w:val="28"/>
          <w:lang w:eastAsia="en-US"/>
        </w:rPr>
        <w:t>;</w:t>
      </w:r>
      <w:r w:rsidRPr="00F029AF">
        <w:rPr>
          <w:color w:val="000000"/>
          <w:sz w:val="28"/>
          <w:szCs w:val="28"/>
          <w:lang w:eastAsia="en-US"/>
        </w:rPr>
        <w:t xml:space="preserve"> </w:t>
      </w:r>
    </w:p>
    <w:p w14:paraId="5993EA36" w14:textId="77777777" w:rsidR="00357CC6" w:rsidRDefault="00F029AF" w:rsidP="00BC6FB2">
      <w:pPr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357CC6">
        <w:rPr>
          <w:color w:val="000000"/>
          <w:sz w:val="28"/>
          <w:szCs w:val="28"/>
          <w:lang w:eastAsia="en-US"/>
        </w:rPr>
        <w:t xml:space="preserve">расходы на реализацию мероприятий перечня проектов народных инициатив </w:t>
      </w:r>
      <w:r w:rsidR="00C058BE">
        <w:rPr>
          <w:color w:val="000000"/>
          <w:sz w:val="28"/>
          <w:szCs w:val="28"/>
          <w:lang w:eastAsia="en-US"/>
        </w:rPr>
        <w:t xml:space="preserve">на </w:t>
      </w:r>
      <w:r w:rsidR="00357CC6">
        <w:rPr>
          <w:color w:val="000000"/>
          <w:sz w:val="28"/>
          <w:szCs w:val="28"/>
          <w:lang w:eastAsia="en-US"/>
        </w:rPr>
        <w:t xml:space="preserve">2020 год </w:t>
      </w:r>
      <w:r>
        <w:rPr>
          <w:color w:val="000000"/>
          <w:sz w:val="28"/>
          <w:szCs w:val="28"/>
          <w:lang w:eastAsia="en-US"/>
        </w:rPr>
        <w:t>увеличены на 14932,8 тыс. рублей, из них средства областного бюджета 14106,1 тыс. рублей</w:t>
      </w:r>
      <w:r w:rsidR="00C058BE">
        <w:rPr>
          <w:color w:val="000000"/>
          <w:sz w:val="28"/>
          <w:szCs w:val="28"/>
          <w:lang w:eastAsia="en-US"/>
        </w:rPr>
        <w:t xml:space="preserve"> (Перечень проектов народных инициатив на 2020 год утвержден постановлением администрации Нижнеудинского муниципального образования от 27.01.2020 №148)</w:t>
      </w:r>
      <w:r>
        <w:rPr>
          <w:color w:val="000000"/>
          <w:sz w:val="28"/>
          <w:szCs w:val="28"/>
          <w:lang w:eastAsia="en-US"/>
        </w:rPr>
        <w:t>;</w:t>
      </w:r>
    </w:p>
    <w:p w14:paraId="1A8CF03D" w14:textId="77777777" w:rsidR="00F029AF" w:rsidRDefault="00697D35" w:rsidP="008E48A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-</w:t>
      </w:r>
      <w:r w:rsidR="00F029AF">
        <w:rPr>
          <w:color w:val="000000"/>
          <w:sz w:val="28"/>
          <w:szCs w:val="28"/>
          <w:lang w:eastAsia="en-US"/>
        </w:rPr>
        <w:t xml:space="preserve"> уточнены средства дорожного фонда муниципального образования на закупку товаров, работ, услуг в сторону уменьшения </w:t>
      </w:r>
      <w:r w:rsidR="008E48AC">
        <w:rPr>
          <w:sz w:val="28"/>
          <w:szCs w:val="28"/>
        </w:rPr>
        <w:t xml:space="preserve">(-4774,8 тыс. рублей) </w:t>
      </w:r>
      <w:r w:rsidR="00F029AF">
        <w:rPr>
          <w:color w:val="000000"/>
          <w:sz w:val="28"/>
          <w:szCs w:val="28"/>
          <w:lang w:eastAsia="en-US"/>
        </w:rPr>
        <w:t xml:space="preserve">в связи со снижением </w:t>
      </w:r>
      <w:r w:rsidR="008E48AC">
        <w:rPr>
          <w:sz w:val="28"/>
          <w:szCs w:val="28"/>
        </w:rPr>
        <w:t>поступлений</w:t>
      </w:r>
      <w:r w:rsidR="00181038">
        <w:rPr>
          <w:sz w:val="28"/>
          <w:szCs w:val="28"/>
        </w:rPr>
        <w:t xml:space="preserve"> </w:t>
      </w:r>
      <w:bookmarkStart w:id="12" w:name="_Hlk31179441"/>
      <w:r w:rsidR="00181038">
        <w:rPr>
          <w:sz w:val="28"/>
          <w:szCs w:val="28"/>
        </w:rPr>
        <w:t xml:space="preserve">в местный бюджет </w:t>
      </w:r>
      <w:r w:rsidR="008E48AC">
        <w:rPr>
          <w:sz w:val="28"/>
          <w:szCs w:val="28"/>
        </w:rPr>
        <w:t>от уплаты акцизов на нефтепродукты согласно прогнозу администратора доходов местного бюджета Управления Федерального казначейства Иркутской области</w:t>
      </w:r>
      <w:r w:rsidR="003858E7">
        <w:rPr>
          <w:sz w:val="28"/>
          <w:szCs w:val="28"/>
        </w:rPr>
        <w:t>:</w:t>
      </w:r>
    </w:p>
    <w:p w14:paraId="2BE906BD" w14:textId="77777777" w:rsidR="003858E7" w:rsidRPr="00357CC6" w:rsidRDefault="003858E7" w:rsidP="008E48A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дополнительно за счет средств местного бюджета предусмотрено 50,0 тыс. рублей на мероприятия по повышению безопасности дорожного движения.</w:t>
      </w:r>
    </w:p>
    <w:bookmarkEnd w:id="12"/>
    <w:p w14:paraId="25B44B71" w14:textId="77777777" w:rsidR="00FB2B51" w:rsidRDefault="00320F80" w:rsidP="00BC6FB2">
      <w:pPr>
        <w:ind w:firstLine="540"/>
        <w:jc w:val="both"/>
        <w:rPr>
          <w:sz w:val="28"/>
          <w:szCs w:val="28"/>
        </w:rPr>
      </w:pPr>
      <w:r w:rsidRPr="00BC6FB2">
        <w:rPr>
          <w:sz w:val="28"/>
          <w:szCs w:val="28"/>
        </w:rPr>
        <w:t xml:space="preserve">По разделу </w:t>
      </w:r>
      <w:r w:rsidRPr="00BC6FB2">
        <w:rPr>
          <w:b/>
          <w:bCs/>
          <w:sz w:val="28"/>
          <w:szCs w:val="28"/>
        </w:rPr>
        <w:t xml:space="preserve">0500 </w:t>
      </w:r>
      <w:r w:rsidR="00BC6FB2" w:rsidRPr="00BC6FB2">
        <w:rPr>
          <w:b/>
          <w:bCs/>
          <w:sz w:val="28"/>
          <w:szCs w:val="28"/>
        </w:rPr>
        <w:t>"</w:t>
      </w:r>
      <w:r w:rsidRPr="00BC6FB2">
        <w:rPr>
          <w:b/>
          <w:bCs/>
          <w:sz w:val="28"/>
          <w:szCs w:val="28"/>
        </w:rPr>
        <w:t>Жилищно-коммунальное хозяйство</w:t>
      </w:r>
      <w:r w:rsidR="00BC6FB2" w:rsidRPr="00BC6FB2">
        <w:rPr>
          <w:b/>
          <w:bCs/>
          <w:sz w:val="28"/>
          <w:szCs w:val="28"/>
        </w:rPr>
        <w:t>"</w:t>
      </w:r>
      <w:r w:rsidRPr="00BC6FB2">
        <w:rPr>
          <w:sz w:val="28"/>
          <w:szCs w:val="28"/>
        </w:rPr>
        <w:t xml:space="preserve"> предлагается </w:t>
      </w:r>
      <w:r w:rsidR="005E770D" w:rsidRPr="00BC6FB2">
        <w:rPr>
          <w:sz w:val="28"/>
          <w:szCs w:val="28"/>
        </w:rPr>
        <w:t>увеличить</w:t>
      </w:r>
      <w:r w:rsidR="003F1CB5" w:rsidRPr="00BC6FB2">
        <w:rPr>
          <w:sz w:val="28"/>
          <w:szCs w:val="28"/>
        </w:rPr>
        <w:t xml:space="preserve"> бюджетные ассигнования на </w:t>
      </w:r>
      <w:r w:rsidR="00BC6FB2">
        <w:rPr>
          <w:sz w:val="28"/>
          <w:szCs w:val="28"/>
        </w:rPr>
        <w:t>5007,9</w:t>
      </w:r>
      <w:r w:rsidR="003F1CB5" w:rsidRPr="00BC6FB2">
        <w:rPr>
          <w:sz w:val="28"/>
          <w:szCs w:val="28"/>
        </w:rPr>
        <w:t xml:space="preserve"> тыс. </w:t>
      </w:r>
      <w:r w:rsidR="00FB2B51" w:rsidRPr="00BC6FB2">
        <w:rPr>
          <w:sz w:val="28"/>
          <w:szCs w:val="28"/>
        </w:rPr>
        <w:t>рублей</w:t>
      </w:r>
      <w:r w:rsidR="00BC6FB2">
        <w:rPr>
          <w:sz w:val="28"/>
          <w:szCs w:val="28"/>
        </w:rPr>
        <w:t xml:space="preserve">. </w:t>
      </w:r>
    </w:p>
    <w:p w14:paraId="10BEEC2B" w14:textId="77777777" w:rsidR="00BC6FB2" w:rsidRDefault="00BC6FB2" w:rsidP="00BC6FB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подразделу 0501 "Жилищное хозяйство" на 150,0 тыс. рублей предлагается уменьшить </w:t>
      </w:r>
      <w:r w:rsidRPr="004A06A6">
        <w:rPr>
          <w:sz w:val="28"/>
          <w:szCs w:val="28"/>
        </w:rPr>
        <w:t xml:space="preserve">размер субсидии муниципальному бюджетному учреждению "Коммунальник" на финансовое обеспечение муниципального задания на </w:t>
      </w:r>
      <w:r w:rsidRPr="004A06A6">
        <w:rPr>
          <w:color w:val="000000" w:themeColor="text1"/>
          <w:sz w:val="28"/>
          <w:szCs w:val="28"/>
        </w:rPr>
        <w:t xml:space="preserve">оказание муниципальных услуг (выполнение работ), общий объем субсидии с учетом предлагаемых изменений составит </w:t>
      </w:r>
      <w:r>
        <w:rPr>
          <w:color w:val="000000" w:themeColor="text1"/>
          <w:sz w:val="28"/>
          <w:szCs w:val="28"/>
        </w:rPr>
        <w:t>150,0</w:t>
      </w:r>
      <w:r w:rsidRPr="004A06A6">
        <w:rPr>
          <w:color w:val="000000" w:themeColor="text1"/>
          <w:sz w:val="28"/>
          <w:szCs w:val="28"/>
        </w:rPr>
        <w:t xml:space="preserve"> тыс. рублей;</w:t>
      </w:r>
    </w:p>
    <w:p w14:paraId="0776F75B" w14:textId="77777777" w:rsidR="00291CFB" w:rsidRDefault="00BC6FB2" w:rsidP="00C977D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подразделу 0502 "Коммунальное хозяйство" плани</w:t>
      </w:r>
      <w:r w:rsidR="00E52C17">
        <w:rPr>
          <w:color w:val="000000" w:themeColor="text1"/>
          <w:sz w:val="28"/>
          <w:szCs w:val="28"/>
        </w:rPr>
        <w:t>руются расходы в размере 5096,0 тыс. рублей со снижением к ранее утвержденному значению на 530,6 тыс. рублей</w:t>
      </w:r>
      <w:r w:rsidR="003858E7">
        <w:rPr>
          <w:color w:val="000000" w:themeColor="text1"/>
          <w:sz w:val="28"/>
          <w:szCs w:val="28"/>
        </w:rPr>
        <w:t xml:space="preserve"> на реализацию мероприятий </w:t>
      </w:r>
      <w:r w:rsidR="00DC7970" w:rsidRPr="00BC6FB2">
        <w:rPr>
          <w:color w:val="000000" w:themeColor="text1"/>
          <w:sz w:val="28"/>
          <w:szCs w:val="28"/>
        </w:rPr>
        <w:t>муниципальной программы "Развитие жилищно-коммунального хозяйства Нижнеудинского муниципального образования на 2017-202</w:t>
      </w:r>
      <w:r w:rsidR="00C32333">
        <w:rPr>
          <w:color w:val="000000" w:themeColor="text1"/>
          <w:sz w:val="28"/>
          <w:szCs w:val="28"/>
        </w:rPr>
        <w:t>5</w:t>
      </w:r>
      <w:r w:rsidR="00DC7970" w:rsidRPr="00BC6FB2">
        <w:rPr>
          <w:color w:val="000000" w:themeColor="text1"/>
          <w:sz w:val="28"/>
          <w:szCs w:val="28"/>
        </w:rPr>
        <w:t xml:space="preserve"> годы"</w:t>
      </w:r>
      <w:r w:rsidR="002A4E10">
        <w:rPr>
          <w:color w:val="000000" w:themeColor="text1"/>
          <w:sz w:val="28"/>
          <w:szCs w:val="28"/>
        </w:rPr>
        <w:t>:</w:t>
      </w:r>
    </w:p>
    <w:p w14:paraId="79FC0757" w14:textId="77777777" w:rsidR="003142CF" w:rsidRDefault="003142CF" w:rsidP="003142CF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"Энергосбережение и повышение энергетической эффективности в Нижнеудинском муниципальном образовании": предлагается увеличить расходы на приобретение материалов на 200 тыс. рублей; предусмотреть </w:t>
      </w:r>
      <w:r>
        <w:rPr>
          <w:color w:val="000000" w:themeColor="text1"/>
          <w:sz w:val="28"/>
          <w:szCs w:val="28"/>
        </w:rPr>
        <w:lastRenderedPageBreak/>
        <w:t>софинансирование расходных обязательств за счет средств местного бюджета на реконструкцию объектов электроэнергетики в размере 493,</w:t>
      </w:r>
      <w:r w:rsidR="00F41EEF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тыс. рублей</w:t>
      </w:r>
      <w:r w:rsidR="005F3B24">
        <w:rPr>
          <w:color w:val="000000" w:themeColor="text1"/>
          <w:sz w:val="28"/>
          <w:szCs w:val="28"/>
        </w:rPr>
        <w:t xml:space="preserve">, </w:t>
      </w:r>
      <w:bookmarkStart w:id="13" w:name="_Hlk31185818"/>
      <w:r w:rsidR="005F3B24">
        <w:rPr>
          <w:color w:val="000000" w:themeColor="text1"/>
          <w:sz w:val="28"/>
          <w:szCs w:val="28"/>
        </w:rPr>
        <w:t>общий объем финансирования по разделу составит 793,7тыс. рублей;</w:t>
      </w:r>
    </w:p>
    <w:bookmarkEnd w:id="13"/>
    <w:p w14:paraId="54B29807" w14:textId="77777777" w:rsidR="005F3B24" w:rsidRDefault="003142CF" w:rsidP="005F3B24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"Обеспечение населения питьевой водой": предлагается предусмотреть софинансирование за счет средств местного бюджета в сумме 100,0 тыс. рублей на реконструкцию канализации и канализационных колодцев;</w:t>
      </w:r>
      <w:r w:rsidR="005F3B24" w:rsidRPr="005F3B24">
        <w:rPr>
          <w:color w:val="000000" w:themeColor="text1"/>
          <w:sz w:val="28"/>
          <w:szCs w:val="28"/>
        </w:rPr>
        <w:t xml:space="preserve"> </w:t>
      </w:r>
      <w:r w:rsidR="005F3B24">
        <w:rPr>
          <w:color w:val="000000" w:themeColor="text1"/>
          <w:sz w:val="28"/>
          <w:szCs w:val="28"/>
        </w:rPr>
        <w:t>общий объем финансирования по разделу составит 890,0тыс.руб.;</w:t>
      </w:r>
    </w:p>
    <w:p w14:paraId="627F3575" w14:textId="77777777" w:rsidR="00F41EEF" w:rsidRDefault="00291CFB" w:rsidP="00C977D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 w:rsidR="002A4E10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 xml:space="preserve">"Строительство и модернизация коммунальной инфраструктуры Нижнеудинского муниципального образования": </w:t>
      </w:r>
      <w:r w:rsidR="00F41EEF">
        <w:rPr>
          <w:color w:val="000000" w:themeColor="text1"/>
          <w:sz w:val="28"/>
          <w:szCs w:val="28"/>
        </w:rPr>
        <w:t>уточнены расходы в сторону уменьшения на 1324,3 тыс. рублей, общий объем финансирования с учетом изменений по разделу составит 3402,3 тыс. рублей, в том числе:</w:t>
      </w:r>
    </w:p>
    <w:p w14:paraId="4532BF71" w14:textId="77777777" w:rsidR="000B216A" w:rsidRPr="000B216A" w:rsidRDefault="000B216A" w:rsidP="00C977D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- 0,1 тыс. рублей - с</w:t>
      </w:r>
      <w:r w:rsidRPr="000B216A">
        <w:rPr>
          <w:color w:val="000000"/>
          <w:sz w:val="28"/>
          <w:szCs w:val="28"/>
        </w:rPr>
        <w:t>убаренда земельного участка для строительства трубопровода тепловой сети</w:t>
      </w:r>
      <w:r>
        <w:rPr>
          <w:color w:val="000000"/>
          <w:sz w:val="28"/>
          <w:szCs w:val="28"/>
        </w:rPr>
        <w:t>;</w:t>
      </w:r>
    </w:p>
    <w:p w14:paraId="46E72825" w14:textId="77777777" w:rsidR="000B216A" w:rsidRPr="000B216A" w:rsidRDefault="000B216A" w:rsidP="000B216A">
      <w:pPr>
        <w:ind w:firstLine="540"/>
        <w:jc w:val="both"/>
        <w:rPr>
          <w:color w:val="000000"/>
          <w:sz w:val="28"/>
          <w:szCs w:val="28"/>
        </w:rPr>
      </w:pPr>
      <w:r w:rsidRPr="000B216A">
        <w:rPr>
          <w:color w:val="000000"/>
          <w:sz w:val="28"/>
          <w:szCs w:val="28"/>
        </w:rPr>
        <w:t xml:space="preserve">- </w:t>
      </w:r>
      <w:r w:rsidR="00F41EEF" w:rsidRPr="000B216A">
        <w:rPr>
          <w:color w:val="000000"/>
          <w:sz w:val="28"/>
          <w:szCs w:val="28"/>
        </w:rPr>
        <w:t>400,0 тыс. рублей – софинансирование расходных обязательств за счет средств местного бюджета пореконструкция системы теплоснабжения</w:t>
      </w:r>
      <w:r w:rsidRPr="000B216A">
        <w:rPr>
          <w:color w:val="000000"/>
          <w:sz w:val="28"/>
          <w:szCs w:val="28"/>
        </w:rPr>
        <w:t xml:space="preserve"> </w:t>
      </w:r>
      <w:r w:rsidR="00F41EEF" w:rsidRPr="000B216A">
        <w:rPr>
          <w:color w:val="000000"/>
          <w:sz w:val="28"/>
          <w:szCs w:val="28"/>
        </w:rPr>
        <w:t>Нижнеудинского муниципального образования на базе котельной "НСФ", расположенной по ул. Пионерская, 1 в городе Нижнеудинске</w:t>
      </w:r>
      <w:r w:rsidRPr="000B216A">
        <w:rPr>
          <w:color w:val="000000"/>
          <w:sz w:val="28"/>
          <w:szCs w:val="28"/>
        </w:rPr>
        <w:t>;</w:t>
      </w:r>
    </w:p>
    <w:p w14:paraId="2CFBE1F8" w14:textId="77777777" w:rsidR="000B216A" w:rsidRPr="000B216A" w:rsidRDefault="000B216A" w:rsidP="000B216A">
      <w:pPr>
        <w:ind w:firstLine="540"/>
        <w:jc w:val="both"/>
        <w:rPr>
          <w:color w:val="000000"/>
          <w:sz w:val="28"/>
          <w:szCs w:val="28"/>
        </w:rPr>
      </w:pPr>
      <w:r w:rsidRPr="000B216A">
        <w:rPr>
          <w:color w:val="000000"/>
          <w:sz w:val="28"/>
          <w:szCs w:val="28"/>
        </w:rPr>
        <w:t xml:space="preserve">- 1630,0 тыс. рублей - софинансирование расходных обязательств за счет средств местного по капитальному ремонту участка сетей  отопления, ГВС и ХВС от ЦТП-4 до стены многоэтажного дома, расположенного по адресу: ул. Кржижановского, 37 в г. Нижнеудинске; </w:t>
      </w:r>
    </w:p>
    <w:p w14:paraId="5618A85B" w14:textId="77777777" w:rsidR="000B216A" w:rsidRPr="000B216A" w:rsidRDefault="000B216A" w:rsidP="000B216A">
      <w:pPr>
        <w:ind w:firstLine="540"/>
        <w:jc w:val="both"/>
        <w:rPr>
          <w:sz w:val="28"/>
          <w:szCs w:val="28"/>
        </w:rPr>
      </w:pPr>
      <w:r w:rsidRPr="000B216A">
        <w:rPr>
          <w:color w:val="000000"/>
          <w:sz w:val="28"/>
          <w:szCs w:val="28"/>
        </w:rPr>
        <w:t xml:space="preserve">- 1324,2 тыс. рублей - софинансирование расходных обязательств за счет средств местного </w:t>
      </w:r>
      <w:r w:rsidR="00355496">
        <w:rPr>
          <w:color w:val="000000"/>
          <w:sz w:val="28"/>
          <w:szCs w:val="28"/>
        </w:rPr>
        <w:t>по с</w:t>
      </w:r>
      <w:r w:rsidRPr="000B216A">
        <w:rPr>
          <w:color w:val="000000"/>
          <w:sz w:val="28"/>
          <w:szCs w:val="28"/>
        </w:rPr>
        <w:t>троительств</w:t>
      </w:r>
      <w:r w:rsidR="00355496">
        <w:rPr>
          <w:color w:val="000000"/>
          <w:sz w:val="28"/>
          <w:szCs w:val="28"/>
        </w:rPr>
        <w:t>у</w:t>
      </w:r>
      <w:r w:rsidRPr="000B216A">
        <w:rPr>
          <w:color w:val="000000"/>
          <w:sz w:val="28"/>
          <w:szCs w:val="28"/>
        </w:rPr>
        <w:t xml:space="preserve"> котельной в блочно-модульном исполнении на твердом топливе мощностью 6,0Гкал/ч(6,96МВт) по ул. Красноармейская, 40а в городе Нижнеудинске;</w:t>
      </w:r>
    </w:p>
    <w:p w14:paraId="0AFF8CEB" w14:textId="77777777" w:rsidR="000B216A" w:rsidRPr="000B216A" w:rsidRDefault="000B216A" w:rsidP="000B216A">
      <w:pPr>
        <w:ind w:firstLine="540"/>
        <w:jc w:val="both"/>
        <w:rPr>
          <w:sz w:val="28"/>
          <w:szCs w:val="28"/>
        </w:rPr>
      </w:pPr>
      <w:r w:rsidRPr="000B216A">
        <w:rPr>
          <w:color w:val="000000"/>
          <w:sz w:val="28"/>
          <w:szCs w:val="28"/>
        </w:rPr>
        <w:t>- 48,0 тыс. рублей – средства местного бюджета на оплату услуг по проведению экспертизы проектной, сметной по капитальному ремонту</w:t>
      </w:r>
      <w:r>
        <w:rPr>
          <w:color w:val="000000"/>
          <w:sz w:val="28"/>
          <w:szCs w:val="28"/>
        </w:rPr>
        <w:t>.</w:t>
      </w:r>
    </w:p>
    <w:p w14:paraId="08CDCF64" w14:textId="77777777" w:rsidR="00C32333" w:rsidRDefault="00C977D0" w:rsidP="00291CFB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E770D" w:rsidRPr="00BC6FB2">
        <w:rPr>
          <w:color w:val="000000" w:themeColor="text1"/>
          <w:sz w:val="28"/>
          <w:szCs w:val="28"/>
        </w:rPr>
        <w:t>о</w:t>
      </w:r>
      <w:r w:rsidR="00BD4394" w:rsidRPr="00BC6FB2">
        <w:rPr>
          <w:color w:val="000000" w:themeColor="text1"/>
          <w:sz w:val="28"/>
          <w:szCs w:val="28"/>
        </w:rPr>
        <w:t xml:space="preserve"> </w:t>
      </w:r>
      <w:r w:rsidR="001B119F" w:rsidRPr="00BC6FB2">
        <w:rPr>
          <w:color w:val="000000" w:themeColor="text1"/>
          <w:sz w:val="28"/>
          <w:szCs w:val="28"/>
        </w:rPr>
        <w:t>подраздел</w:t>
      </w:r>
      <w:r w:rsidR="005E770D" w:rsidRPr="00BC6FB2">
        <w:rPr>
          <w:color w:val="000000" w:themeColor="text1"/>
          <w:sz w:val="28"/>
          <w:szCs w:val="28"/>
        </w:rPr>
        <w:t>у</w:t>
      </w:r>
      <w:r w:rsidR="001B119F" w:rsidRPr="00BC6FB2">
        <w:rPr>
          <w:color w:val="000000" w:themeColor="text1"/>
          <w:sz w:val="28"/>
          <w:szCs w:val="28"/>
        </w:rPr>
        <w:t xml:space="preserve"> </w:t>
      </w:r>
      <w:r w:rsidR="00BD4394" w:rsidRPr="00BC6FB2">
        <w:rPr>
          <w:color w:val="000000" w:themeColor="text1"/>
          <w:sz w:val="28"/>
          <w:szCs w:val="28"/>
        </w:rPr>
        <w:t>0503 «Благоустройство»</w:t>
      </w:r>
      <w:r w:rsidR="00C32333">
        <w:rPr>
          <w:color w:val="000000" w:themeColor="text1"/>
          <w:sz w:val="28"/>
          <w:szCs w:val="28"/>
        </w:rPr>
        <w:t xml:space="preserve"> </w:t>
      </w:r>
      <w:r w:rsidR="00C32333" w:rsidRPr="00BC6FB2">
        <w:rPr>
          <w:color w:val="000000" w:themeColor="text1"/>
          <w:sz w:val="28"/>
          <w:szCs w:val="28"/>
        </w:rPr>
        <w:t>предлагается</w:t>
      </w:r>
      <w:r w:rsidR="00C32333">
        <w:rPr>
          <w:color w:val="000000" w:themeColor="text1"/>
          <w:sz w:val="28"/>
          <w:szCs w:val="28"/>
        </w:rPr>
        <w:t>:</w:t>
      </w:r>
    </w:p>
    <w:p w14:paraId="5A99F5C2" w14:textId="77777777" w:rsidR="00DC7970" w:rsidRPr="00BC6FB2" w:rsidRDefault="00355496" w:rsidP="00A95D0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1) </w:t>
      </w:r>
      <w:r w:rsidR="005E770D" w:rsidRPr="00BC6FB2">
        <w:rPr>
          <w:rFonts w:eastAsia="Times New Roman"/>
          <w:color w:val="000000" w:themeColor="text1"/>
          <w:sz w:val="28"/>
          <w:szCs w:val="28"/>
        </w:rPr>
        <w:t>увеличить</w:t>
      </w:r>
      <w:r w:rsidR="00BD4394" w:rsidRPr="00BC6FB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E770D" w:rsidRPr="00BC6FB2">
        <w:rPr>
          <w:color w:val="000000" w:themeColor="text1"/>
          <w:sz w:val="28"/>
          <w:szCs w:val="28"/>
        </w:rPr>
        <w:t xml:space="preserve">размер субсидии 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 на </w:t>
      </w:r>
      <w:r w:rsidR="00C32333">
        <w:rPr>
          <w:color w:val="000000" w:themeColor="text1"/>
          <w:sz w:val="28"/>
          <w:szCs w:val="28"/>
        </w:rPr>
        <w:t>1564,1</w:t>
      </w:r>
      <w:r w:rsidR="005E770D" w:rsidRPr="00BC6FB2">
        <w:rPr>
          <w:color w:val="000000" w:themeColor="text1"/>
          <w:sz w:val="28"/>
          <w:szCs w:val="28"/>
        </w:rPr>
        <w:t xml:space="preserve"> тыс. рублей, общий объем субсидии с учетом предлагаемых изменений составит </w:t>
      </w:r>
      <w:r w:rsidR="00C32333">
        <w:rPr>
          <w:color w:val="000000" w:themeColor="text1"/>
          <w:sz w:val="28"/>
          <w:szCs w:val="28"/>
        </w:rPr>
        <w:t>10209,5</w:t>
      </w:r>
      <w:r w:rsidR="00DC7970" w:rsidRPr="00BC6FB2">
        <w:rPr>
          <w:color w:val="000000" w:themeColor="text1"/>
          <w:sz w:val="28"/>
          <w:szCs w:val="28"/>
        </w:rPr>
        <w:t xml:space="preserve"> тыс. рублей;</w:t>
      </w:r>
    </w:p>
    <w:p w14:paraId="5F7609C9" w14:textId="77777777" w:rsidR="00C32333" w:rsidRDefault="00355496" w:rsidP="00DC7970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DC7970" w:rsidRPr="00BC6FB2">
        <w:rPr>
          <w:color w:val="000000" w:themeColor="text1"/>
          <w:sz w:val="28"/>
          <w:szCs w:val="28"/>
        </w:rPr>
        <w:t xml:space="preserve">на </w:t>
      </w:r>
      <w:r w:rsidR="00C32333">
        <w:rPr>
          <w:color w:val="000000" w:themeColor="text1"/>
          <w:sz w:val="28"/>
          <w:szCs w:val="28"/>
        </w:rPr>
        <w:t>26</w:t>
      </w:r>
      <w:r w:rsidR="00D04BE2">
        <w:rPr>
          <w:color w:val="000000" w:themeColor="text1"/>
          <w:sz w:val="28"/>
          <w:szCs w:val="28"/>
        </w:rPr>
        <w:t>0</w:t>
      </w:r>
      <w:r w:rsidR="00C32333">
        <w:rPr>
          <w:color w:val="000000" w:themeColor="text1"/>
          <w:sz w:val="28"/>
          <w:szCs w:val="28"/>
        </w:rPr>
        <w:t>0</w:t>
      </w:r>
      <w:r w:rsidR="00DC7970" w:rsidRPr="00BC6FB2">
        <w:rPr>
          <w:color w:val="000000" w:themeColor="text1"/>
          <w:sz w:val="28"/>
          <w:szCs w:val="28"/>
        </w:rPr>
        <w:t xml:space="preserve"> тыс. рублей увелич</w:t>
      </w:r>
      <w:r w:rsidR="00C32333">
        <w:rPr>
          <w:color w:val="000000" w:themeColor="text1"/>
          <w:sz w:val="28"/>
          <w:szCs w:val="28"/>
        </w:rPr>
        <w:t xml:space="preserve">ить расходы </w:t>
      </w:r>
      <w:r w:rsidR="00C32333" w:rsidRPr="00BC6FB2">
        <w:rPr>
          <w:color w:val="000000" w:themeColor="text1"/>
          <w:sz w:val="28"/>
          <w:szCs w:val="28"/>
        </w:rPr>
        <w:t>на реализацию мероприятий муниципальной программы "Формирование современной городской среды на территории Нижнеудинского муниципального образования на 2018-202</w:t>
      </w:r>
      <w:r w:rsidR="00C32333">
        <w:rPr>
          <w:color w:val="000000" w:themeColor="text1"/>
          <w:sz w:val="28"/>
          <w:szCs w:val="28"/>
        </w:rPr>
        <w:t>4</w:t>
      </w:r>
      <w:r w:rsidR="00C32333" w:rsidRPr="00BC6FB2">
        <w:rPr>
          <w:color w:val="000000" w:themeColor="text1"/>
          <w:sz w:val="28"/>
          <w:szCs w:val="28"/>
        </w:rPr>
        <w:t xml:space="preserve">гг., общий объем финансирования с учетом изменений составит </w:t>
      </w:r>
      <w:r w:rsidR="00C32333">
        <w:rPr>
          <w:color w:val="000000" w:themeColor="text1"/>
          <w:sz w:val="28"/>
          <w:szCs w:val="28"/>
        </w:rPr>
        <w:t>2670,0</w:t>
      </w:r>
      <w:r w:rsidR="00C32333" w:rsidRPr="00BC6FB2">
        <w:rPr>
          <w:color w:val="000000" w:themeColor="text1"/>
          <w:sz w:val="28"/>
          <w:szCs w:val="28"/>
        </w:rPr>
        <w:t xml:space="preserve"> тыс. </w:t>
      </w:r>
      <w:r w:rsidR="00C32333" w:rsidRPr="00C32333">
        <w:rPr>
          <w:color w:val="000000" w:themeColor="text1"/>
          <w:sz w:val="28"/>
          <w:szCs w:val="28"/>
        </w:rPr>
        <w:t>рублей</w:t>
      </w:r>
      <w:r w:rsidR="00C32333" w:rsidRPr="00C32333">
        <w:rPr>
          <w:sz w:val="28"/>
          <w:szCs w:val="28"/>
        </w:rPr>
        <w:t xml:space="preserve"> (разработка проектной и сметной документации)</w:t>
      </w:r>
      <w:r w:rsidR="00C32333">
        <w:rPr>
          <w:sz w:val="28"/>
          <w:szCs w:val="28"/>
        </w:rPr>
        <w:t>;</w:t>
      </w:r>
    </w:p>
    <w:p w14:paraId="4E625CF4" w14:textId="77777777" w:rsidR="000B216A" w:rsidRDefault="00355496" w:rsidP="00C3233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C32333">
        <w:rPr>
          <w:sz w:val="28"/>
          <w:szCs w:val="28"/>
        </w:rPr>
        <w:t xml:space="preserve">на 4,7 тыс. рублей сокращены расходы на </w:t>
      </w:r>
      <w:r w:rsidR="00C32333" w:rsidRPr="00BC6FB2">
        <w:rPr>
          <w:color w:val="000000" w:themeColor="text1"/>
          <w:sz w:val="28"/>
          <w:szCs w:val="28"/>
        </w:rPr>
        <w:t>реализацию муниципальной программы "Благоустройство Нижнеудинского муниципального образования на 2018-202</w:t>
      </w:r>
      <w:r w:rsidR="00C32333">
        <w:rPr>
          <w:color w:val="000000" w:themeColor="text1"/>
          <w:sz w:val="28"/>
          <w:szCs w:val="28"/>
        </w:rPr>
        <w:t>4</w:t>
      </w:r>
      <w:r w:rsidR="00C32333" w:rsidRPr="00BC6FB2">
        <w:rPr>
          <w:color w:val="000000" w:themeColor="text1"/>
          <w:sz w:val="28"/>
          <w:szCs w:val="28"/>
        </w:rPr>
        <w:t xml:space="preserve"> гг."., общий объем финансирования с учетом предлагаемых изменений составит </w:t>
      </w:r>
      <w:r w:rsidR="00C32333">
        <w:rPr>
          <w:color w:val="000000" w:themeColor="text1"/>
          <w:sz w:val="28"/>
          <w:szCs w:val="28"/>
        </w:rPr>
        <w:t>3675,3</w:t>
      </w:r>
      <w:r w:rsidR="00C32333" w:rsidRPr="00BC6FB2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(средства местного бюджета)</w:t>
      </w:r>
      <w:r w:rsidR="000B216A">
        <w:rPr>
          <w:color w:val="000000" w:themeColor="text1"/>
          <w:sz w:val="28"/>
          <w:szCs w:val="28"/>
        </w:rPr>
        <w:t>, в том числе:</w:t>
      </w:r>
    </w:p>
    <w:p w14:paraId="2E94DCED" w14:textId="77777777" w:rsidR="00355496" w:rsidRPr="00355496" w:rsidRDefault="00355496" w:rsidP="00355496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- 3300,0 тыс. рублей - </w:t>
      </w:r>
      <w:r w:rsidRPr="000B216A">
        <w:rPr>
          <w:color w:val="000000"/>
          <w:sz w:val="28"/>
          <w:szCs w:val="28"/>
        </w:rPr>
        <w:t xml:space="preserve">софинансирование расходных обязательств </w:t>
      </w:r>
      <w:r>
        <w:rPr>
          <w:color w:val="000000"/>
          <w:sz w:val="28"/>
          <w:szCs w:val="28"/>
        </w:rPr>
        <w:t>по с</w:t>
      </w:r>
      <w:r w:rsidRPr="00355496">
        <w:rPr>
          <w:color w:val="000000"/>
          <w:sz w:val="28"/>
          <w:szCs w:val="28"/>
        </w:rPr>
        <w:t>троительств</w:t>
      </w:r>
      <w:r>
        <w:rPr>
          <w:color w:val="000000"/>
          <w:sz w:val="28"/>
          <w:szCs w:val="28"/>
        </w:rPr>
        <w:t>у</w:t>
      </w:r>
      <w:r w:rsidRPr="00355496">
        <w:rPr>
          <w:color w:val="000000"/>
          <w:sz w:val="28"/>
          <w:szCs w:val="28"/>
        </w:rPr>
        <w:t xml:space="preserve"> пешеходных мостов</w:t>
      </w:r>
      <w:r>
        <w:rPr>
          <w:color w:val="000000"/>
          <w:sz w:val="28"/>
          <w:szCs w:val="28"/>
        </w:rPr>
        <w:t>;</w:t>
      </w:r>
    </w:p>
    <w:p w14:paraId="1FEC333C" w14:textId="77777777" w:rsidR="00355496" w:rsidRPr="00355496" w:rsidRDefault="00355496" w:rsidP="0035549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- 30,0 тыс. рублей - п</w:t>
      </w:r>
      <w:r w:rsidRPr="00355496">
        <w:rPr>
          <w:color w:val="000000"/>
          <w:sz w:val="28"/>
          <w:szCs w:val="28"/>
        </w:rPr>
        <w:t>риобретение материалов</w:t>
      </w:r>
      <w:r>
        <w:rPr>
          <w:color w:val="000000"/>
          <w:sz w:val="28"/>
          <w:szCs w:val="28"/>
        </w:rPr>
        <w:t>;</w:t>
      </w:r>
    </w:p>
    <w:p w14:paraId="4376550C" w14:textId="77777777" w:rsidR="00355496" w:rsidRPr="00355496" w:rsidRDefault="00355496" w:rsidP="0035549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- 80,0 тыс. рублей - п</w:t>
      </w:r>
      <w:r w:rsidRPr="00355496">
        <w:rPr>
          <w:color w:val="000000"/>
          <w:sz w:val="28"/>
          <w:szCs w:val="28"/>
        </w:rPr>
        <w:t>риобретение подарочной продукции для проведения конкурсов</w:t>
      </w:r>
      <w:r>
        <w:rPr>
          <w:color w:val="000000"/>
          <w:sz w:val="28"/>
          <w:szCs w:val="28"/>
        </w:rPr>
        <w:t xml:space="preserve"> в области благоустройства территории муниципального образования;</w:t>
      </w:r>
    </w:p>
    <w:p w14:paraId="2DA97571" w14:textId="77777777" w:rsidR="00355496" w:rsidRDefault="00355496" w:rsidP="0035549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-115,0 тыс. рублей - у</w:t>
      </w:r>
      <w:r w:rsidRPr="00355496">
        <w:rPr>
          <w:color w:val="000000"/>
          <w:sz w:val="28"/>
          <w:szCs w:val="28"/>
        </w:rPr>
        <w:t>борка несанкционированных свалок</w:t>
      </w:r>
      <w:r>
        <w:rPr>
          <w:color w:val="000000"/>
          <w:sz w:val="28"/>
          <w:szCs w:val="28"/>
        </w:rPr>
        <w:t>;</w:t>
      </w:r>
    </w:p>
    <w:p w14:paraId="590B3FD9" w14:textId="77777777" w:rsidR="00355496" w:rsidRDefault="00355496" w:rsidP="0035549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-150,0 тыс. рублей - у</w:t>
      </w:r>
      <w:r w:rsidRPr="00355496">
        <w:rPr>
          <w:color w:val="000000"/>
          <w:sz w:val="28"/>
          <w:szCs w:val="28"/>
        </w:rPr>
        <w:t>стройство контейнерных площадок</w:t>
      </w:r>
      <w:r>
        <w:rPr>
          <w:color w:val="000000"/>
          <w:sz w:val="28"/>
          <w:szCs w:val="28"/>
        </w:rPr>
        <w:t>;</w:t>
      </w:r>
    </w:p>
    <w:p w14:paraId="1F9D52D5" w14:textId="77777777" w:rsidR="00355496" w:rsidRPr="00355496" w:rsidRDefault="00355496" w:rsidP="0035549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- 0,3 тыс. рублей - </w:t>
      </w:r>
      <w:r w:rsidRPr="000B216A">
        <w:rPr>
          <w:color w:val="000000"/>
          <w:sz w:val="28"/>
          <w:szCs w:val="28"/>
        </w:rPr>
        <w:t>софинансирование расходных обязательств</w:t>
      </w:r>
      <w:r>
        <w:rPr>
          <w:color w:val="000000"/>
          <w:sz w:val="28"/>
          <w:szCs w:val="28"/>
        </w:rPr>
        <w:t xml:space="preserve"> по а</w:t>
      </w:r>
      <w:r w:rsidRPr="00355496">
        <w:rPr>
          <w:color w:val="000000"/>
          <w:sz w:val="28"/>
          <w:szCs w:val="28"/>
        </w:rPr>
        <w:t>варийно-восстановительны</w:t>
      </w:r>
      <w:r>
        <w:rPr>
          <w:color w:val="000000"/>
          <w:sz w:val="28"/>
          <w:szCs w:val="28"/>
        </w:rPr>
        <w:t>м</w:t>
      </w:r>
      <w:r w:rsidRPr="00355496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ам</w:t>
      </w:r>
      <w:r w:rsidRPr="00355496">
        <w:rPr>
          <w:color w:val="000000"/>
          <w:sz w:val="28"/>
          <w:szCs w:val="28"/>
        </w:rPr>
        <w:t xml:space="preserve"> по ремонту пешеходных мостов на территории Нижнеудинского муниципального образования в целях ликвидации последствий чрезвычайной ситуации в связи с паводком 2019 года</w:t>
      </w:r>
      <w:r>
        <w:rPr>
          <w:color w:val="000000"/>
          <w:sz w:val="28"/>
          <w:szCs w:val="28"/>
        </w:rPr>
        <w:t>;</w:t>
      </w:r>
    </w:p>
    <w:p w14:paraId="717F778A" w14:textId="77777777" w:rsidR="003F6B83" w:rsidRDefault="00355496" w:rsidP="00C32333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3F6B83">
        <w:rPr>
          <w:color w:val="000000" w:themeColor="text1"/>
          <w:sz w:val="28"/>
          <w:szCs w:val="28"/>
        </w:rPr>
        <w:t>предусмотрено софинансирование расходных обязательств по восстановлению воинских захоронений в размере 17,5 тыс. рублей</w:t>
      </w:r>
      <w:r>
        <w:rPr>
          <w:color w:val="000000" w:themeColor="text1"/>
          <w:sz w:val="28"/>
          <w:szCs w:val="28"/>
        </w:rPr>
        <w:t>в рамках муниципальной програмы "Развитие социальной и инженерной инфраструктуры Нижнеудинского муниципального образования на 2013-2022гг.".</w:t>
      </w:r>
    </w:p>
    <w:p w14:paraId="4219D1E2" w14:textId="77777777" w:rsidR="00D04BE2" w:rsidRDefault="00355496" w:rsidP="003822D8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D04BE2">
        <w:rPr>
          <w:color w:val="000000" w:themeColor="text1"/>
          <w:sz w:val="28"/>
          <w:szCs w:val="28"/>
        </w:rPr>
        <w:t>на реализацию мероприятий м</w:t>
      </w:r>
      <w:r w:rsidR="003F6B83">
        <w:rPr>
          <w:color w:val="000000" w:themeColor="text1"/>
          <w:sz w:val="28"/>
          <w:szCs w:val="28"/>
        </w:rPr>
        <w:t xml:space="preserve">униципальной программы </w:t>
      </w:r>
      <w:r w:rsidR="003F6B83" w:rsidRPr="00BC6FB2">
        <w:rPr>
          <w:color w:val="000000" w:themeColor="text1"/>
          <w:sz w:val="28"/>
          <w:szCs w:val="28"/>
        </w:rPr>
        <w:t>Комплексное развитие транспортной инфраструктуры Нижнеудинского муниципального образования на период 2017-2025гг."</w:t>
      </w:r>
      <w:r w:rsidR="00D04BE2">
        <w:rPr>
          <w:color w:val="000000" w:themeColor="text1"/>
          <w:sz w:val="28"/>
          <w:szCs w:val="28"/>
        </w:rPr>
        <w:t xml:space="preserve"> по данному разделу проектом решения о бюджете запланировано 4021,6 тыс. рублей с увеличением к ранее утвержденному значению на </w:t>
      </w:r>
      <w:r w:rsidR="003F6B83">
        <w:rPr>
          <w:color w:val="000000" w:themeColor="text1"/>
          <w:sz w:val="28"/>
          <w:szCs w:val="28"/>
        </w:rPr>
        <w:t xml:space="preserve">  </w:t>
      </w:r>
      <w:r w:rsidR="00D04BE2">
        <w:rPr>
          <w:color w:val="000000" w:themeColor="text1"/>
          <w:sz w:val="28"/>
          <w:szCs w:val="28"/>
        </w:rPr>
        <w:t xml:space="preserve">1511,6 тыс. рублей; в рамках программы предусмотрены расходы: </w:t>
      </w:r>
    </w:p>
    <w:p w14:paraId="7395A28A" w14:textId="77777777" w:rsidR="00D04BE2" w:rsidRDefault="00D04BE2" w:rsidP="00D04B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</w:t>
      </w:r>
      <w:r w:rsidR="003F6B83">
        <w:rPr>
          <w:color w:val="000000" w:themeColor="text1"/>
          <w:sz w:val="28"/>
          <w:szCs w:val="28"/>
        </w:rPr>
        <w:t xml:space="preserve"> софинансироавание перечня проектов народных инициатив на 2020 год в размере 971,6 тыс. рублей (устройство линии освещения)</w:t>
      </w:r>
      <w:r>
        <w:rPr>
          <w:color w:val="000000" w:themeColor="text1"/>
          <w:sz w:val="28"/>
          <w:szCs w:val="28"/>
        </w:rPr>
        <w:t>, из них 893,9 тыс. рублей средства областного бюджета;</w:t>
      </w:r>
    </w:p>
    <w:p w14:paraId="4E89875C" w14:textId="77777777" w:rsidR="00D04BE2" w:rsidRDefault="00D04BE2" w:rsidP="00D04B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822D8">
        <w:rPr>
          <w:color w:val="000000" w:themeColor="text1"/>
          <w:sz w:val="28"/>
          <w:szCs w:val="28"/>
        </w:rPr>
        <w:t xml:space="preserve">на уличное освещение </w:t>
      </w:r>
      <w:r>
        <w:rPr>
          <w:color w:val="000000" w:themeColor="text1"/>
          <w:sz w:val="28"/>
          <w:szCs w:val="28"/>
        </w:rPr>
        <w:t>-</w:t>
      </w:r>
      <w:r w:rsidR="003822D8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5</w:t>
      </w:r>
      <w:r w:rsidR="003822D8">
        <w:rPr>
          <w:color w:val="000000" w:themeColor="text1"/>
          <w:sz w:val="28"/>
          <w:szCs w:val="28"/>
        </w:rPr>
        <w:t>00,0 тыс. рублей</w:t>
      </w:r>
      <w:r>
        <w:rPr>
          <w:color w:val="000000" w:themeColor="text1"/>
          <w:sz w:val="28"/>
          <w:szCs w:val="28"/>
        </w:rPr>
        <w:t>;</w:t>
      </w:r>
    </w:p>
    <w:p w14:paraId="0D1ABEC0" w14:textId="77777777" w:rsidR="00486B95" w:rsidRDefault="00D04BE2" w:rsidP="00D04B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86B95">
        <w:rPr>
          <w:color w:val="000000" w:themeColor="text1"/>
          <w:sz w:val="28"/>
          <w:szCs w:val="28"/>
        </w:rPr>
        <w:t xml:space="preserve">на приобретение материалов для уличного освещения - </w:t>
      </w:r>
      <w:r>
        <w:rPr>
          <w:color w:val="000000" w:themeColor="text1"/>
          <w:sz w:val="28"/>
          <w:szCs w:val="28"/>
        </w:rPr>
        <w:t xml:space="preserve">200,0 тыс. </w:t>
      </w:r>
      <w:r w:rsidR="00486B95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ублей</w:t>
      </w:r>
      <w:r w:rsidR="00486B95">
        <w:rPr>
          <w:color w:val="000000" w:themeColor="text1"/>
          <w:sz w:val="28"/>
          <w:szCs w:val="28"/>
        </w:rPr>
        <w:t>;</w:t>
      </w:r>
    </w:p>
    <w:p w14:paraId="5614758F" w14:textId="77777777" w:rsidR="00486B95" w:rsidRDefault="00486B95" w:rsidP="00D04BE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устройство опор - 350,0 тыс. рублей.</w:t>
      </w:r>
    </w:p>
    <w:p w14:paraId="69EED66C" w14:textId="77777777" w:rsidR="00586C11" w:rsidRDefault="009239F6" w:rsidP="00682570">
      <w:pPr>
        <w:ind w:firstLine="540"/>
        <w:jc w:val="both"/>
        <w:rPr>
          <w:color w:val="000000" w:themeColor="text1"/>
          <w:sz w:val="28"/>
          <w:szCs w:val="28"/>
        </w:rPr>
      </w:pPr>
      <w:r w:rsidRPr="00BC6FB2">
        <w:rPr>
          <w:color w:val="000000" w:themeColor="text1"/>
          <w:sz w:val="28"/>
          <w:szCs w:val="28"/>
        </w:rPr>
        <w:t xml:space="preserve">По разделу </w:t>
      </w:r>
      <w:r w:rsidRPr="00BC6FB2">
        <w:rPr>
          <w:b/>
          <w:color w:val="000000" w:themeColor="text1"/>
          <w:sz w:val="28"/>
          <w:szCs w:val="28"/>
        </w:rPr>
        <w:t xml:space="preserve">0800 </w:t>
      </w:r>
      <w:r w:rsidR="003822D8">
        <w:rPr>
          <w:b/>
          <w:color w:val="000000" w:themeColor="text1"/>
          <w:sz w:val="28"/>
          <w:szCs w:val="28"/>
        </w:rPr>
        <w:t>"</w:t>
      </w:r>
      <w:r w:rsidRPr="00BC6FB2">
        <w:rPr>
          <w:b/>
          <w:color w:val="000000" w:themeColor="text1"/>
          <w:sz w:val="28"/>
          <w:szCs w:val="28"/>
        </w:rPr>
        <w:t>Культура</w:t>
      </w:r>
      <w:r w:rsidR="00F60267" w:rsidRPr="00BC6FB2">
        <w:rPr>
          <w:b/>
          <w:color w:val="000000" w:themeColor="text1"/>
          <w:sz w:val="28"/>
          <w:szCs w:val="28"/>
        </w:rPr>
        <w:t>,</w:t>
      </w:r>
      <w:r w:rsidRPr="00BC6FB2">
        <w:rPr>
          <w:b/>
          <w:color w:val="000000" w:themeColor="text1"/>
          <w:sz w:val="28"/>
          <w:szCs w:val="28"/>
        </w:rPr>
        <w:t xml:space="preserve"> кинематография</w:t>
      </w:r>
      <w:r w:rsidR="003822D8">
        <w:rPr>
          <w:b/>
          <w:color w:val="000000" w:themeColor="text1"/>
          <w:sz w:val="28"/>
          <w:szCs w:val="28"/>
        </w:rPr>
        <w:t>"</w:t>
      </w:r>
      <w:r w:rsidR="00682570">
        <w:rPr>
          <w:b/>
          <w:color w:val="000000" w:themeColor="text1"/>
          <w:sz w:val="28"/>
          <w:szCs w:val="28"/>
        </w:rPr>
        <w:t xml:space="preserve"> </w:t>
      </w:r>
      <w:r w:rsidRPr="00BC6FB2">
        <w:rPr>
          <w:color w:val="000000" w:themeColor="text1"/>
          <w:sz w:val="28"/>
          <w:szCs w:val="28"/>
        </w:rPr>
        <w:t xml:space="preserve">предусмотрено увеличение </w:t>
      </w:r>
      <w:bookmarkStart w:id="14" w:name="_Hlk24814349"/>
      <w:r w:rsidRPr="00BC6FB2">
        <w:rPr>
          <w:color w:val="000000" w:themeColor="text1"/>
          <w:sz w:val="28"/>
          <w:szCs w:val="28"/>
        </w:rPr>
        <w:t xml:space="preserve">бюджетных ассигнований </w:t>
      </w:r>
      <w:r w:rsidR="00586C11" w:rsidRPr="00BC6FB2">
        <w:rPr>
          <w:color w:val="000000" w:themeColor="text1"/>
          <w:sz w:val="28"/>
          <w:szCs w:val="28"/>
        </w:rPr>
        <w:t xml:space="preserve">на </w:t>
      </w:r>
      <w:r w:rsidR="00586C11">
        <w:rPr>
          <w:color w:val="000000" w:themeColor="text1"/>
          <w:sz w:val="28"/>
          <w:szCs w:val="28"/>
        </w:rPr>
        <w:t>8088,2</w:t>
      </w:r>
      <w:r w:rsidR="00586C11" w:rsidRPr="00BC6FB2">
        <w:rPr>
          <w:color w:val="000000" w:themeColor="text1"/>
          <w:sz w:val="28"/>
          <w:szCs w:val="28"/>
        </w:rPr>
        <w:t xml:space="preserve"> тыс. рублей</w:t>
      </w:r>
      <w:r w:rsidR="00586C11">
        <w:rPr>
          <w:color w:val="000000" w:themeColor="text1"/>
          <w:sz w:val="28"/>
          <w:szCs w:val="28"/>
        </w:rPr>
        <w:t>.</w:t>
      </w:r>
    </w:p>
    <w:p w14:paraId="0AA4E785" w14:textId="77777777" w:rsidR="00586C11" w:rsidRPr="00586C11" w:rsidRDefault="00586C11" w:rsidP="00682570">
      <w:pPr>
        <w:ind w:firstLine="540"/>
        <w:jc w:val="both"/>
        <w:rPr>
          <w:color w:val="000000" w:themeColor="text1"/>
          <w:sz w:val="28"/>
          <w:szCs w:val="28"/>
        </w:rPr>
      </w:pPr>
      <w:r w:rsidRPr="00586C11">
        <w:rPr>
          <w:color w:val="000000" w:themeColor="text1"/>
          <w:sz w:val="28"/>
          <w:szCs w:val="28"/>
        </w:rPr>
        <w:t xml:space="preserve">По подразделу 0801 </w:t>
      </w:r>
      <w:r w:rsidRPr="00586C11">
        <w:rPr>
          <w:rFonts w:eastAsiaTheme="minorHAnsi"/>
          <w:sz w:val="28"/>
          <w:szCs w:val="28"/>
          <w:lang w:eastAsia="en-US"/>
        </w:rPr>
        <w:t>"Культура" классификации расходов бюджетов расходы на обеспечение деятельности подведомственн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86C11">
        <w:rPr>
          <w:rFonts w:eastAsiaTheme="minorHAnsi"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586C11">
        <w:rPr>
          <w:rFonts w:eastAsiaTheme="minorHAnsi"/>
          <w:sz w:val="28"/>
          <w:szCs w:val="28"/>
          <w:lang w:eastAsia="en-US"/>
        </w:rPr>
        <w:t xml:space="preserve"> культуры Нижнеудинского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"Музейно-культурный центр" предлагается увеличить на 43,1 тыс. рублей.</w:t>
      </w:r>
    </w:p>
    <w:p w14:paraId="73529D93" w14:textId="77777777" w:rsidR="00682570" w:rsidRPr="00586C11" w:rsidRDefault="00586C11" w:rsidP="00586C11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682570" w:rsidRPr="00586C11">
        <w:rPr>
          <w:color w:val="000000" w:themeColor="text1"/>
          <w:sz w:val="28"/>
          <w:szCs w:val="28"/>
        </w:rPr>
        <w:t>подразделу 0804</w:t>
      </w:r>
      <w:r w:rsidRPr="00586C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D37A54">
        <w:rPr>
          <w:color w:val="000000" w:themeColor="text1"/>
          <w:sz w:val="28"/>
          <w:szCs w:val="28"/>
        </w:rPr>
        <w:t xml:space="preserve">расходы предлагается увеличить </w:t>
      </w:r>
      <w:r w:rsidRPr="00586C11">
        <w:rPr>
          <w:color w:val="000000" w:themeColor="text1"/>
          <w:sz w:val="28"/>
          <w:szCs w:val="28"/>
        </w:rPr>
        <w:t>на 8045,1 тыс. рублей, из них:</w:t>
      </w:r>
      <w:r w:rsidR="00682570" w:rsidRPr="00586C11">
        <w:rPr>
          <w:color w:val="000000" w:themeColor="text1"/>
          <w:sz w:val="28"/>
          <w:szCs w:val="28"/>
        </w:rPr>
        <w:t xml:space="preserve"> </w:t>
      </w:r>
      <w:bookmarkEnd w:id="14"/>
    </w:p>
    <w:p w14:paraId="4373FC73" w14:textId="77777777" w:rsidR="00682570" w:rsidRDefault="00586C11" w:rsidP="0068257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82570">
        <w:rPr>
          <w:color w:val="000000" w:themeColor="text1"/>
          <w:sz w:val="28"/>
          <w:szCs w:val="28"/>
        </w:rPr>
        <w:t xml:space="preserve">7000,0 тыс. рублей - </w:t>
      </w:r>
      <w:r w:rsidR="00682570" w:rsidRPr="00682570">
        <w:rPr>
          <w:color w:val="000000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682570">
        <w:rPr>
          <w:color w:val="000000"/>
          <w:sz w:val="28"/>
          <w:szCs w:val="28"/>
        </w:rPr>
        <w:t xml:space="preserve"> за счет средств областного бюджета, из них 6440,0 областные средства</w:t>
      </w:r>
      <w:r>
        <w:rPr>
          <w:color w:val="000000"/>
          <w:sz w:val="28"/>
          <w:szCs w:val="28"/>
        </w:rPr>
        <w:t>;</w:t>
      </w:r>
      <w:r w:rsidR="00682570">
        <w:rPr>
          <w:color w:val="000000"/>
          <w:sz w:val="28"/>
          <w:szCs w:val="28"/>
        </w:rPr>
        <w:t xml:space="preserve"> </w:t>
      </w:r>
    </w:p>
    <w:p w14:paraId="53A89EEB" w14:textId="77777777" w:rsidR="00682570" w:rsidRPr="00682570" w:rsidRDefault="00586C11" w:rsidP="0068257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2570">
        <w:rPr>
          <w:color w:val="000000"/>
          <w:sz w:val="28"/>
          <w:szCs w:val="28"/>
        </w:rPr>
        <w:t xml:space="preserve">1045,1 тыс. рублей - </w:t>
      </w:r>
      <w:r w:rsidR="00682570" w:rsidRPr="00682570">
        <w:rPr>
          <w:color w:val="000000"/>
          <w:sz w:val="28"/>
          <w:szCs w:val="28"/>
        </w:rPr>
        <w:t xml:space="preserve">на приобретение оборудования и литературы для муниципальных учреждений культуры и муниципальных детских школ </w:t>
      </w:r>
      <w:r w:rsidR="00682570" w:rsidRPr="00682570">
        <w:rPr>
          <w:color w:val="000000"/>
          <w:sz w:val="28"/>
          <w:szCs w:val="28"/>
        </w:rPr>
        <w:lastRenderedPageBreak/>
        <w:t>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</w:r>
      <w:r w:rsidR="00682570">
        <w:rPr>
          <w:color w:val="000000"/>
          <w:sz w:val="28"/>
          <w:szCs w:val="28"/>
        </w:rPr>
        <w:t>, из них 1044,0 тыс. рублей – областные средства.</w:t>
      </w:r>
    </w:p>
    <w:p w14:paraId="06E580BB" w14:textId="77777777" w:rsidR="00586C11" w:rsidRDefault="00D213A4" w:rsidP="0083419D">
      <w:pPr>
        <w:ind w:firstLine="540"/>
        <w:jc w:val="both"/>
        <w:rPr>
          <w:sz w:val="28"/>
          <w:szCs w:val="28"/>
        </w:rPr>
      </w:pPr>
      <w:r w:rsidRPr="00586C11">
        <w:rPr>
          <w:sz w:val="28"/>
          <w:szCs w:val="28"/>
        </w:rPr>
        <w:t xml:space="preserve">По разделу </w:t>
      </w:r>
      <w:r w:rsidRPr="00586C11">
        <w:rPr>
          <w:b/>
          <w:bCs/>
          <w:sz w:val="28"/>
          <w:szCs w:val="28"/>
        </w:rPr>
        <w:t>1100 «Физическая культура и спорт»</w:t>
      </w:r>
      <w:r w:rsidRPr="00586C11">
        <w:rPr>
          <w:sz w:val="28"/>
          <w:szCs w:val="28"/>
        </w:rPr>
        <w:t xml:space="preserve"> предлагается </w:t>
      </w:r>
      <w:r w:rsidR="00901641" w:rsidRPr="00586C11">
        <w:rPr>
          <w:sz w:val="28"/>
          <w:szCs w:val="28"/>
        </w:rPr>
        <w:t>увеличить</w:t>
      </w:r>
      <w:r w:rsidR="0083419D" w:rsidRPr="00586C11">
        <w:rPr>
          <w:sz w:val="28"/>
          <w:szCs w:val="28"/>
        </w:rPr>
        <w:t xml:space="preserve"> </w:t>
      </w:r>
      <w:r w:rsidR="00D36099" w:rsidRPr="00586C11">
        <w:rPr>
          <w:sz w:val="28"/>
          <w:szCs w:val="28"/>
        </w:rPr>
        <w:t xml:space="preserve">бюджетные ассигнования </w:t>
      </w:r>
      <w:r w:rsidRPr="00586C11">
        <w:rPr>
          <w:sz w:val="28"/>
          <w:szCs w:val="28"/>
        </w:rPr>
        <w:t xml:space="preserve">на </w:t>
      </w:r>
      <w:r w:rsidR="00586C11" w:rsidRPr="00586C11">
        <w:rPr>
          <w:sz w:val="28"/>
          <w:szCs w:val="28"/>
        </w:rPr>
        <w:t>210,2</w:t>
      </w:r>
      <w:r w:rsidR="00901641" w:rsidRPr="00586C11">
        <w:rPr>
          <w:sz w:val="28"/>
          <w:szCs w:val="28"/>
        </w:rPr>
        <w:t xml:space="preserve"> тыс. рублей</w:t>
      </w:r>
      <w:r w:rsidRPr="00586C11">
        <w:rPr>
          <w:sz w:val="28"/>
          <w:szCs w:val="28"/>
        </w:rPr>
        <w:t xml:space="preserve">, </w:t>
      </w:r>
      <w:r w:rsidR="00586C11" w:rsidRPr="00586C11">
        <w:rPr>
          <w:sz w:val="28"/>
          <w:szCs w:val="28"/>
        </w:rPr>
        <w:t xml:space="preserve">из них 94,9 тыс. рублей </w:t>
      </w:r>
      <w:r w:rsidRPr="00586C11">
        <w:rPr>
          <w:sz w:val="28"/>
          <w:szCs w:val="28"/>
        </w:rPr>
        <w:t xml:space="preserve">на обеспечение деятельности МКУ </w:t>
      </w:r>
      <w:r w:rsidR="00901641" w:rsidRPr="00586C11">
        <w:rPr>
          <w:sz w:val="28"/>
          <w:szCs w:val="28"/>
        </w:rPr>
        <w:t>"</w:t>
      </w:r>
      <w:r w:rsidRPr="00586C11">
        <w:rPr>
          <w:sz w:val="28"/>
          <w:szCs w:val="28"/>
        </w:rPr>
        <w:t>Физкультурно-</w:t>
      </w:r>
      <w:r w:rsidR="00132B7F" w:rsidRPr="00586C11">
        <w:rPr>
          <w:sz w:val="28"/>
          <w:szCs w:val="28"/>
        </w:rPr>
        <w:t xml:space="preserve">оздоровительный комплекс </w:t>
      </w:r>
      <w:r w:rsidR="00901641" w:rsidRPr="00586C11">
        <w:rPr>
          <w:sz w:val="28"/>
          <w:szCs w:val="28"/>
        </w:rPr>
        <w:t>"</w:t>
      </w:r>
      <w:r w:rsidR="00132B7F" w:rsidRPr="00586C11">
        <w:rPr>
          <w:sz w:val="28"/>
          <w:szCs w:val="28"/>
        </w:rPr>
        <w:t>Труд</w:t>
      </w:r>
      <w:r w:rsidR="00901641" w:rsidRPr="00586C11">
        <w:rPr>
          <w:sz w:val="28"/>
          <w:szCs w:val="28"/>
        </w:rPr>
        <w:t>"</w:t>
      </w:r>
      <w:r w:rsidR="00586C11" w:rsidRPr="00586C11">
        <w:rPr>
          <w:sz w:val="28"/>
          <w:szCs w:val="28"/>
        </w:rPr>
        <w:t>; 20,4 тыс. рублей – софинансировани</w:t>
      </w:r>
      <w:r w:rsidR="00586C11">
        <w:rPr>
          <w:sz w:val="28"/>
          <w:szCs w:val="28"/>
        </w:rPr>
        <w:t>е</w:t>
      </w:r>
      <w:r w:rsidR="00586C11" w:rsidRPr="00586C11">
        <w:rPr>
          <w:sz w:val="28"/>
          <w:szCs w:val="28"/>
        </w:rPr>
        <w:t xml:space="preserve"> расходных обязательств </w:t>
      </w:r>
      <w:r w:rsidR="00586C11">
        <w:rPr>
          <w:sz w:val="28"/>
          <w:szCs w:val="28"/>
        </w:rPr>
        <w:t xml:space="preserve">за счет средств местного бюджета </w:t>
      </w:r>
      <w:r w:rsidR="00586C11" w:rsidRPr="00586C11">
        <w:rPr>
          <w:sz w:val="28"/>
          <w:szCs w:val="28"/>
        </w:rPr>
        <w:t xml:space="preserve">по капитальному ремонту объектов физической культуры и спорта. </w:t>
      </w:r>
    </w:p>
    <w:p w14:paraId="2D8833DE" w14:textId="77777777" w:rsidR="00065CB7" w:rsidRDefault="00065CB7" w:rsidP="0083419D">
      <w:pPr>
        <w:ind w:firstLine="540"/>
        <w:jc w:val="both"/>
        <w:rPr>
          <w:sz w:val="28"/>
          <w:szCs w:val="28"/>
        </w:rPr>
      </w:pPr>
    </w:p>
    <w:p w14:paraId="5D3A8C63" w14:textId="77777777" w:rsidR="00065CB7" w:rsidRDefault="00065CB7" w:rsidP="0083419D">
      <w:pPr>
        <w:ind w:firstLine="540"/>
        <w:jc w:val="both"/>
        <w:rPr>
          <w:b/>
          <w:bCs/>
          <w:sz w:val="28"/>
          <w:szCs w:val="28"/>
        </w:rPr>
      </w:pPr>
      <w:r w:rsidRPr="00065CB7">
        <w:rPr>
          <w:b/>
          <w:bCs/>
          <w:sz w:val="28"/>
          <w:szCs w:val="28"/>
        </w:rPr>
        <w:t>Плановый период 2021-2022гг.</w:t>
      </w:r>
    </w:p>
    <w:p w14:paraId="2A288968" w14:textId="77777777" w:rsidR="002A7F0D" w:rsidRPr="00357CC6" w:rsidRDefault="002A7F0D" w:rsidP="002A7F0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Внесение изменений в расходную часть бюджета в 2021,2022гг. связано со снижением поступлений </w:t>
      </w:r>
      <w:r>
        <w:rPr>
          <w:sz w:val="28"/>
          <w:szCs w:val="28"/>
        </w:rPr>
        <w:t>от уплаты акцизов на нефтепродукты в местный бюджет согласно прогнозу администратора доходов местного бюджета Управления Федерального казначейства Иркутской области и увеличением объема планируемых безвозмездных поступлений в бюджет городского поселения в 2021,2022гг.</w:t>
      </w:r>
    </w:p>
    <w:p w14:paraId="702C33A5" w14:textId="77777777" w:rsidR="0058392E" w:rsidRDefault="00065CB7" w:rsidP="0058392E">
      <w:pPr>
        <w:ind w:firstLine="540"/>
        <w:jc w:val="both"/>
        <w:rPr>
          <w:sz w:val="28"/>
          <w:szCs w:val="28"/>
        </w:rPr>
      </w:pPr>
      <w:r w:rsidRPr="00065CB7">
        <w:rPr>
          <w:sz w:val="28"/>
          <w:szCs w:val="28"/>
        </w:rPr>
        <w:t xml:space="preserve">По разделу </w:t>
      </w:r>
      <w:r w:rsidRPr="00336A6A">
        <w:rPr>
          <w:b/>
          <w:bCs/>
          <w:sz w:val="28"/>
          <w:szCs w:val="28"/>
        </w:rPr>
        <w:t>0400 "Национальная экономика"</w:t>
      </w:r>
      <w:r w:rsidRPr="00065CB7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уменьшить бюджетные ассигнования в 2021-2022 гг. на 1106,5 тыс. рублей и 189,1 тыс. рублей соответственно. </w:t>
      </w:r>
    </w:p>
    <w:p w14:paraId="6AC62B1D" w14:textId="77777777" w:rsidR="0058392E" w:rsidRDefault="00065CB7" w:rsidP="005839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0401 "Общеэкономические вопросы" ежегодно за счет субвенции из областного бюджета </w:t>
      </w:r>
      <w:r w:rsidRPr="004A06A6">
        <w:rPr>
          <w:sz w:val="28"/>
          <w:szCs w:val="28"/>
        </w:rPr>
        <w:t>на осуществление отдельных областных государственных полномочий в сфере водоснабжения и водоотведения</w:t>
      </w:r>
      <w:r>
        <w:rPr>
          <w:sz w:val="28"/>
          <w:szCs w:val="28"/>
        </w:rPr>
        <w:t xml:space="preserve"> предусмотрено 139,9 тыс. рублей. </w:t>
      </w:r>
    </w:p>
    <w:p w14:paraId="4F70E036" w14:textId="77777777" w:rsidR="002A7F0D" w:rsidRPr="00357CC6" w:rsidRDefault="00065CB7" w:rsidP="002A7F0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 подразделу 0409 "</w:t>
      </w:r>
      <w:r w:rsidRPr="004A06A6">
        <w:rPr>
          <w:color w:val="000000" w:themeColor="text1"/>
          <w:sz w:val="28"/>
          <w:szCs w:val="28"/>
        </w:rPr>
        <w:t>Дорожное хозяйство (дорожные фонды)</w:t>
      </w:r>
      <w:r>
        <w:rPr>
          <w:color w:val="000000" w:themeColor="text1"/>
          <w:sz w:val="28"/>
          <w:szCs w:val="28"/>
        </w:rPr>
        <w:t xml:space="preserve">" </w:t>
      </w:r>
      <w:r w:rsidR="00C8646F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"Комплексное развитие транспортной инфраструктуры Нижнеудинского муниципального образования на период 2017-2025 годы" в </w:t>
      </w:r>
      <w:r w:rsidR="0058392E">
        <w:rPr>
          <w:color w:val="000000" w:themeColor="text1"/>
          <w:sz w:val="28"/>
          <w:szCs w:val="28"/>
        </w:rPr>
        <w:t xml:space="preserve"> 2021 году  предлага</w:t>
      </w:r>
      <w:r w:rsidR="00C8646F">
        <w:rPr>
          <w:color w:val="000000" w:themeColor="text1"/>
          <w:sz w:val="28"/>
          <w:szCs w:val="28"/>
        </w:rPr>
        <w:t>ется</w:t>
      </w:r>
      <w:r w:rsidR="0058392E">
        <w:rPr>
          <w:color w:val="000000" w:themeColor="text1"/>
          <w:sz w:val="28"/>
          <w:szCs w:val="28"/>
        </w:rPr>
        <w:t xml:space="preserve"> в размере </w:t>
      </w:r>
      <w:r>
        <w:rPr>
          <w:color w:val="000000" w:themeColor="text1"/>
          <w:sz w:val="28"/>
          <w:szCs w:val="28"/>
        </w:rPr>
        <w:t xml:space="preserve">39457,0 тыс. рублей с уменьшением к </w:t>
      </w:r>
      <w:r w:rsidR="0058392E">
        <w:rPr>
          <w:color w:val="000000" w:themeColor="text1"/>
          <w:sz w:val="28"/>
          <w:szCs w:val="28"/>
        </w:rPr>
        <w:t xml:space="preserve">ранее утвержденному значению на 1106,5 тыс. рублей, в 2022 году  </w:t>
      </w:r>
      <w:r w:rsidR="00C27DA3">
        <w:rPr>
          <w:color w:val="000000" w:themeColor="text1"/>
          <w:sz w:val="28"/>
          <w:szCs w:val="28"/>
        </w:rPr>
        <w:t xml:space="preserve"> - </w:t>
      </w:r>
      <w:r w:rsidR="0058392E">
        <w:rPr>
          <w:color w:val="000000" w:themeColor="text1"/>
          <w:sz w:val="28"/>
          <w:szCs w:val="28"/>
        </w:rPr>
        <w:t>40374,4 тыс. рублей с уменьшением к ранее утвержденному значению на 189,1 тыс. рублей</w:t>
      </w:r>
      <w:r w:rsidR="00336A6A">
        <w:rPr>
          <w:color w:val="000000" w:themeColor="text1"/>
          <w:sz w:val="28"/>
          <w:szCs w:val="28"/>
        </w:rPr>
        <w:t>.</w:t>
      </w:r>
      <w:r w:rsidR="003A62E1">
        <w:rPr>
          <w:color w:val="000000" w:themeColor="text1"/>
          <w:sz w:val="28"/>
          <w:szCs w:val="28"/>
        </w:rPr>
        <w:t xml:space="preserve"> </w:t>
      </w:r>
    </w:p>
    <w:p w14:paraId="38564804" w14:textId="77777777" w:rsidR="00C8646F" w:rsidRDefault="002A7F0D" w:rsidP="0058392E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A62E1">
        <w:rPr>
          <w:color w:val="000000" w:themeColor="text1"/>
          <w:sz w:val="28"/>
          <w:szCs w:val="28"/>
        </w:rPr>
        <w:t>В рамках данной Программы предусмотрены расходы за счет средств областного бюджета на реализацию мероприятий перечня проектов народных инициатив в 2021-2022гг. в сумме 9220,5 тыс. рублей ежегодно.</w:t>
      </w:r>
    </w:p>
    <w:p w14:paraId="61159778" w14:textId="77777777" w:rsidR="00336A6A" w:rsidRDefault="00336A6A" w:rsidP="0058392E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разделу </w:t>
      </w:r>
      <w:r w:rsidRPr="003A62E1">
        <w:rPr>
          <w:b/>
          <w:bCs/>
          <w:color w:val="000000" w:themeColor="text1"/>
          <w:sz w:val="28"/>
          <w:szCs w:val="28"/>
        </w:rPr>
        <w:t>0500 "Жилищно-коммунальное хозяйство"</w:t>
      </w:r>
      <w:r>
        <w:rPr>
          <w:color w:val="000000" w:themeColor="text1"/>
          <w:sz w:val="28"/>
          <w:szCs w:val="28"/>
        </w:rPr>
        <w:t xml:space="preserve"> планируется увеличение бюджетных ассигнований в 2021-2022гг. на 380,0</w:t>
      </w:r>
      <w:r w:rsidR="002A7F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</w:t>
      </w:r>
      <w:r w:rsidR="00434F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</w:t>
      </w:r>
      <w:r w:rsidR="00434FE4">
        <w:rPr>
          <w:color w:val="000000" w:themeColor="text1"/>
          <w:sz w:val="28"/>
          <w:szCs w:val="28"/>
        </w:rPr>
        <w:t xml:space="preserve"> и 80,0тыс. рублей соответственно на реализацию мероприятий муниципальн</w:t>
      </w:r>
      <w:r w:rsidR="003A62E1">
        <w:rPr>
          <w:color w:val="000000" w:themeColor="text1"/>
          <w:sz w:val="28"/>
          <w:szCs w:val="28"/>
        </w:rPr>
        <w:t xml:space="preserve">ых </w:t>
      </w:r>
      <w:r w:rsidR="00434FE4">
        <w:rPr>
          <w:color w:val="000000" w:themeColor="text1"/>
          <w:sz w:val="28"/>
          <w:szCs w:val="28"/>
        </w:rPr>
        <w:t>программ</w:t>
      </w:r>
      <w:r w:rsidR="003A62E1">
        <w:rPr>
          <w:color w:val="000000" w:themeColor="text1"/>
          <w:sz w:val="28"/>
          <w:szCs w:val="28"/>
        </w:rPr>
        <w:t xml:space="preserve"> </w:t>
      </w:r>
      <w:r w:rsidR="00434FE4">
        <w:rPr>
          <w:color w:val="000000" w:themeColor="text1"/>
          <w:sz w:val="28"/>
          <w:szCs w:val="28"/>
        </w:rPr>
        <w:t>"Ремонт и содержание имущества Нижнеудинского 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="00434FE4">
        <w:rPr>
          <w:color w:val="000000" w:themeColor="text1"/>
          <w:sz w:val="28"/>
          <w:szCs w:val="28"/>
        </w:rPr>
        <w:t>на 2018-2022гг."</w:t>
      </w:r>
      <w:r w:rsidR="003A62E1">
        <w:rPr>
          <w:color w:val="000000" w:themeColor="text1"/>
          <w:sz w:val="28"/>
          <w:szCs w:val="28"/>
        </w:rPr>
        <w:t xml:space="preserve"> (подраздел 0502 "Коммунальное хозяйство"</w:t>
      </w:r>
      <w:r w:rsidR="002A7F0D">
        <w:rPr>
          <w:color w:val="000000" w:themeColor="text1"/>
          <w:sz w:val="28"/>
          <w:szCs w:val="28"/>
        </w:rPr>
        <w:t xml:space="preserve">, </w:t>
      </w:r>
      <w:r w:rsidR="00434FE4">
        <w:rPr>
          <w:color w:val="000000" w:themeColor="text1"/>
          <w:sz w:val="28"/>
          <w:szCs w:val="28"/>
        </w:rPr>
        <w:t>20</w:t>
      </w:r>
      <w:r w:rsidR="003A62E1">
        <w:rPr>
          <w:color w:val="000000" w:themeColor="text1"/>
          <w:sz w:val="28"/>
          <w:szCs w:val="28"/>
        </w:rPr>
        <w:t>21 год – 100,0 тыс. рублей) и "Благоустройство Нижнеудинского муниципального образования на 2018-2024гг." (подраздел 0503 "Благоустройство"</w:t>
      </w:r>
      <w:r w:rsidR="002A7F0D">
        <w:rPr>
          <w:color w:val="000000" w:themeColor="text1"/>
          <w:sz w:val="28"/>
          <w:szCs w:val="28"/>
        </w:rPr>
        <w:t xml:space="preserve">, </w:t>
      </w:r>
      <w:r w:rsidR="003A62E1">
        <w:rPr>
          <w:color w:val="000000" w:themeColor="text1"/>
          <w:sz w:val="28"/>
          <w:szCs w:val="28"/>
        </w:rPr>
        <w:t>2021 год – 280,0 тыс. рублей, 2022 год – 80,0 тыс. рублей).</w:t>
      </w:r>
    </w:p>
    <w:p w14:paraId="1460C484" w14:textId="77777777" w:rsidR="0058392E" w:rsidRDefault="0048538A" w:rsidP="0058392E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 подразделу </w:t>
      </w:r>
      <w:r w:rsidRPr="0048538A">
        <w:rPr>
          <w:b/>
          <w:bCs/>
          <w:color w:val="000000" w:themeColor="text1"/>
          <w:sz w:val="28"/>
          <w:szCs w:val="28"/>
        </w:rPr>
        <w:t>0800 "Культура, кинематография"</w:t>
      </w:r>
      <w:r>
        <w:rPr>
          <w:color w:val="000000" w:themeColor="text1"/>
          <w:sz w:val="28"/>
          <w:szCs w:val="28"/>
        </w:rPr>
        <w:t xml:space="preserve"> проектом решения о бюджете предусмотрено увеличение бюджетных ассигнований в 2021 году на 1337,4 тыс. рублей на развитие домов культуры в рамках муниципальной программы "Развитие социальной и инженерной инфраструктуры Нижнеудинского муниципального образования на 2013-2022гг." , из них 1230,4 тыс. рублей – средства областного бюджета.</w:t>
      </w:r>
    </w:p>
    <w:p w14:paraId="5F5FC156" w14:textId="77777777" w:rsidR="0048538A" w:rsidRDefault="0048538A" w:rsidP="009D3CD1">
      <w:pPr>
        <w:pStyle w:val="ConsPlusNormal"/>
        <w:ind w:firstLine="540"/>
        <w:jc w:val="both"/>
        <w:rPr>
          <w:sz w:val="28"/>
          <w:szCs w:val="28"/>
        </w:rPr>
      </w:pPr>
    </w:p>
    <w:p w14:paraId="7788E1B9" w14:textId="77777777" w:rsidR="00F954B4" w:rsidRPr="00F954B4" w:rsidRDefault="00F954B4" w:rsidP="00F954B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Согласно проекта решения о бюджете д</w:t>
      </w:r>
      <w:r w:rsidR="00C334C6" w:rsidRPr="00586C11">
        <w:rPr>
          <w:sz w:val="28"/>
          <w:szCs w:val="28"/>
        </w:rPr>
        <w:t xml:space="preserve">ефицит местного бюджета </w:t>
      </w:r>
      <w:r>
        <w:rPr>
          <w:sz w:val="28"/>
          <w:szCs w:val="28"/>
        </w:rPr>
        <w:t>предлагается к утверждению в размере 153478,9 тыс. рублей (доходы 73662,2 тыс. рублей, расходы 227141,1 тыс. рублей) или 97,4</w:t>
      </w:r>
      <w:r w:rsidRPr="00F954B4">
        <w:rPr>
          <w:sz w:val="28"/>
          <w:szCs w:val="28"/>
        </w:rPr>
        <w:t xml:space="preserve">%, что на 137727,0 тыс. рублей превышает ограничения (10%), предусмотренные п.3 ст.92.1 Бюджетного кодекса РФ, но в пределах   суммы </w:t>
      </w:r>
      <w:r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</w:t>
      </w:r>
      <w:r>
        <w:rPr>
          <w:sz w:val="28"/>
          <w:szCs w:val="28"/>
          <w:lang w:eastAsia="en-US"/>
        </w:rPr>
        <w:t xml:space="preserve"> </w:t>
      </w:r>
      <w:r w:rsidRPr="00F954B4">
        <w:rPr>
          <w:sz w:val="28"/>
          <w:szCs w:val="28"/>
          <w:lang w:eastAsia="en-US"/>
        </w:rPr>
        <w:t>472,6 тыс. рублей.</w:t>
      </w:r>
      <w:r>
        <w:rPr>
          <w:sz w:val="28"/>
          <w:szCs w:val="28"/>
          <w:lang w:eastAsia="en-US"/>
        </w:rPr>
        <w:t xml:space="preserve"> </w:t>
      </w:r>
    </w:p>
    <w:p w14:paraId="59485C1C" w14:textId="77777777" w:rsidR="00C334C6" w:rsidRPr="00586C11" w:rsidRDefault="00C334C6" w:rsidP="009D3CD1">
      <w:pPr>
        <w:pStyle w:val="ConsPlusNormal"/>
        <w:ind w:firstLine="540"/>
        <w:jc w:val="both"/>
        <w:rPr>
          <w:sz w:val="28"/>
          <w:szCs w:val="28"/>
        </w:rPr>
      </w:pPr>
    </w:p>
    <w:p w14:paraId="48027936" w14:textId="77777777" w:rsidR="00E521AC" w:rsidRPr="00586C11" w:rsidRDefault="00E521AC" w:rsidP="002F62C6">
      <w:pPr>
        <w:ind w:firstLine="708"/>
        <w:jc w:val="both"/>
        <w:rPr>
          <w:sz w:val="28"/>
          <w:szCs w:val="28"/>
        </w:rPr>
      </w:pPr>
      <w:r w:rsidRPr="00586C11">
        <w:rPr>
          <w:sz w:val="28"/>
          <w:szCs w:val="28"/>
        </w:rPr>
        <w:t>Проект решения о бюджете рекомендован к рассмотрению на комитете Думы Нижнеудинского муниципального образования по финансово-бюджетным вопросам и муниципальной собственности.</w:t>
      </w:r>
    </w:p>
    <w:p w14:paraId="21F0DAB2" w14:textId="77777777" w:rsidR="009A1A2C" w:rsidRPr="00586C11" w:rsidRDefault="009A1A2C">
      <w:pPr>
        <w:pStyle w:val="a3"/>
        <w:spacing w:line="240" w:lineRule="atLeast"/>
        <w:rPr>
          <w:sz w:val="28"/>
          <w:szCs w:val="28"/>
        </w:rPr>
      </w:pPr>
    </w:p>
    <w:p w14:paraId="30029C7B" w14:textId="77777777" w:rsidR="00E7569F" w:rsidRPr="00586C11" w:rsidRDefault="00E7569F">
      <w:pPr>
        <w:pStyle w:val="a3"/>
        <w:spacing w:line="240" w:lineRule="atLeast"/>
        <w:rPr>
          <w:sz w:val="28"/>
          <w:szCs w:val="28"/>
        </w:rPr>
      </w:pPr>
    </w:p>
    <w:p w14:paraId="6F39EEE7" w14:textId="77777777" w:rsidR="00C62F67" w:rsidRPr="00586C11" w:rsidRDefault="00E138FF">
      <w:pPr>
        <w:pStyle w:val="a3"/>
        <w:spacing w:line="240" w:lineRule="atLeast"/>
        <w:rPr>
          <w:sz w:val="28"/>
          <w:szCs w:val="28"/>
        </w:rPr>
      </w:pPr>
      <w:r w:rsidRPr="00586C11">
        <w:rPr>
          <w:sz w:val="28"/>
          <w:szCs w:val="28"/>
        </w:rPr>
        <w:t xml:space="preserve">Председатель          </w:t>
      </w:r>
      <w:r w:rsidR="004E3442" w:rsidRPr="00586C11">
        <w:rPr>
          <w:sz w:val="28"/>
          <w:szCs w:val="28"/>
        </w:rPr>
        <w:t xml:space="preserve">                                                   </w:t>
      </w:r>
      <w:r w:rsidR="00357948">
        <w:rPr>
          <w:sz w:val="28"/>
          <w:szCs w:val="28"/>
        </w:rPr>
        <w:t xml:space="preserve">          </w:t>
      </w:r>
      <w:r w:rsidR="004E3442" w:rsidRPr="00586C11">
        <w:rPr>
          <w:sz w:val="28"/>
          <w:szCs w:val="28"/>
        </w:rPr>
        <w:t xml:space="preserve">             </w:t>
      </w:r>
      <w:r w:rsidRPr="00586C11">
        <w:rPr>
          <w:sz w:val="28"/>
          <w:szCs w:val="28"/>
        </w:rPr>
        <w:t xml:space="preserve"> Е.И.Самохина</w:t>
      </w:r>
    </w:p>
    <w:p w14:paraId="1C8EF40E" w14:textId="77777777" w:rsidR="00C62F67" w:rsidRPr="00586C11" w:rsidRDefault="00C62F67">
      <w:pPr>
        <w:pStyle w:val="a3"/>
        <w:spacing w:line="240" w:lineRule="atLeast"/>
        <w:rPr>
          <w:sz w:val="28"/>
          <w:szCs w:val="28"/>
        </w:rPr>
      </w:pPr>
    </w:p>
    <w:p w14:paraId="3335725C" w14:textId="77777777" w:rsidR="00C62F67" w:rsidRPr="00586C11" w:rsidRDefault="00C62F67">
      <w:pPr>
        <w:pStyle w:val="a3"/>
        <w:spacing w:line="240" w:lineRule="atLeast"/>
        <w:rPr>
          <w:sz w:val="28"/>
          <w:szCs w:val="28"/>
        </w:rPr>
      </w:pPr>
    </w:p>
    <w:p w14:paraId="247112E2" w14:textId="77777777" w:rsidR="00C62F67" w:rsidRDefault="00C62F67">
      <w:pPr>
        <w:pStyle w:val="a3"/>
        <w:spacing w:line="240" w:lineRule="atLeast"/>
      </w:pPr>
    </w:p>
    <w:p w14:paraId="20EE2B51" w14:textId="77777777" w:rsidR="00C62F67" w:rsidRDefault="00C62F67">
      <w:pPr>
        <w:pStyle w:val="a3"/>
        <w:spacing w:line="240" w:lineRule="atLeast"/>
      </w:pPr>
    </w:p>
    <w:p w14:paraId="6C007347" w14:textId="77777777" w:rsidR="00C62F67" w:rsidRDefault="00C62F67">
      <w:pPr>
        <w:pStyle w:val="a3"/>
        <w:spacing w:line="240" w:lineRule="atLeast"/>
      </w:pPr>
    </w:p>
    <w:p w14:paraId="6853551D" w14:textId="77777777" w:rsidR="00C62F67" w:rsidRDefault="00C62F67">
      <w:pPr>
        <w:pStyle w:val="a3"/>
        <w:spacing w:line="240" w:lineRule="atLeast"/>
      </w:pPr>
    </w:p>
    <w:p w14:paraId="5FF53025" w14:textId="77777777" w:rsidR="00C62F67" w:rsidRDefault="00C62F67">
      <w:pPr>
        <w:pStyle w:val="a3"/>
        <w:spacing w:line="240" w:lineRule="atLeast"/>
      </w:pPr>
    </w:p>
    <w:p w14:paraId="5C44E9E2" w14:textId="77777777" w:rsidR="00C62F67" w:rsidRDefault="00C62F67">
      <w:pPr>
        <w:pStyle w:val="a3"/>
        <w:spacing w:line="240" w:lineRule="atLeast"/>
      </w:pPr>
    </w:p>
    <w:p w14:paraId="5ACD7943" w14:textId="77777777" w:rsidR="00C62F67" w:rsidRDefault="00C62F67">
      <w:pPr>
        <w:pStyle w:val="a3"/>
        <w:spacing w:line="240" w:lineRule="atLeast"/>
      </w:pPr>
    </w:p>
    <w:p w14:paraId="17B1EA57" w14:textId="77777777" w:rsidR="00C62F67" w:rsidRDefault="00C62F67">
      <w:pPr>
        <w:pStyle w:val="a3"/>
        <w:spacing w:line="240" w:lineRule="atLeast"/>
      </w:pPr>
    </w:p>
    <w:sectPr w:rsidR="00C62F67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D8EF0" w14:textId="77777777" w:rsidR="00B82E85" w:rsidRDefault="00B82E85" w:rsidP="002A38A3">
      <w:r>
        <w:separator/>
      </w:r>
    </w:p>
  </w:endnote>
  <w:endnote w:type="continuationSeparator" w:id="0">
    <w:p w14:paraId="221B07D0" w14:textId="77777777" w:rsidR="00B82E85" w:rsidRDefault="00B82E85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4D7A" w14:textId="77777777" w:rsidR="00336A6A" w:rsidRDefault="00336A6A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C83229" w14:textId="77777777" w:rsidR="00336A6A" w:rsidRDefault="00336A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217F" w14:textId="77777777" w:rsidR="00336A6A" w:rsidRDefault="00336A6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69CF9A7" w14:textId="77777777" w:rsidR="00336A6A" w:rsidRDefault="00336A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28C2" w14:textId="77777777" w:rsidR="00B82E85" w:rsidRDefault="00B82E85" w:rsidP="002A38A3">
      <w:r>
        <w:separator/>
      </w:r>
    </w:p>
  </w:footnote>
  <w:footnote w:type="continuationSeparator" w:id="0">
    <w:p w14:paraId="2AC7EC9C" w14:textId="77777777" w:rsidR="00B82E85" w:rsidRDefault="00B82E85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2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26"/>
  </w:num>
  <w:num w:numId="9">
    <w:abstractNumId w:val="19"/>
  </w:num>
  <w:num w:numId="10">
    <w:abstractNumId w:val="7"/>
  </w:num>
  <w:num w:numId="11">
    <w:abstractNumId w:val="21"/>
  </w:num>
  <w:num w:numId="12">
    <w:abstractNumId w:val="5"/>
  </w:num>
  <w:num w:numId="13">
    <w:abstractNumId w:val="25"/>
  </w:num>
  <w:num w:numId="14">
    <w:abstractNumId w:val="10"/>
  </w:num>
  <w:num w:numId="15">
    <w:abstractNumId w:val="24"/>
  </w:num>
  <w:num w:numId="16">
    <w:abstractNumId w:val="22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8"/>
  </w:num>
  <w:num w:numId="22">
    <w:abstractNumId w:val="18"/>
  </w:num>
  <w:num w:numId="23">
    <w:abstractNumId w:val="17"/>
  </w:num>
  <w:num w:numId="24">
    <w:abstractNumId w:val="20"/>
  </w:num>
  <w:num w:numId="25">
    <w:abstractNumId w:val="14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A17"/>
    <w:rsid w:val="00000DB9"/>
    <w:rsid w:val="00001849"/>
    <w:rsid w:val="00002722"/>
    <w:rsid w:val="00002E68"/>
    <w:rsid w:val="00002E80"/>
    <w:rsid w:val="0000345E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1936"/>
    <w:rsid w:val="000421C3"/>
    <w:rsid w:val="000423E2"/>
    <w:rsid w:val="000426B7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E19"/>
    <w:rsid w:val="00127F1F"/>
    <w:rsid w:val="00127F3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1038"/>
    <w:rsid w:val="001811A6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CF2"/>
    <w:rsid w:val="00184F18"/>
    <w:rsid w:val="0018542D"/>
    <w:rsid w:val="00185BBB"/>
    <w:rsid w:val="00185D51"/>
    <w:rsid w:val="001861F7"/>
    <w:rsid w:val="00186212"/>
    <w:rsid w:val="00186C15"/>
    <w:rsid w:val="0018787D"/>
    <w:rsid w:val="00187EE1"/>
    <w:rsid w:val="001901F7"/>
    <w:rsid w:val="00190BD8"/>
    <w:rsid w:val="001914A2"/>
    <w:rsid w:val="00191554"/>
    <w:rsid w:val="00191AAE"/>
    <w:rsid w:val="00192834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19F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7D0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5D86"/>
    <w:rsid w:val="00205EE6"/>
    <w:rsid w:val="002060BE"/>
    <w:rsid w:val="0020618F"/>
    <w:rsid w:val="00206955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0C0A"/>
    <w:rsid w:val="002414D7"/>
    <w:rsid w:val="00241C92"/>
    <w:rsid w:val="00242D8B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BF0"/>
    <w:rsid w:val="00296D86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3FD"/>
    <w:rsid w:val="002E64F4"/>
    <w:rsid w:val="002E6536"/>
    <w:rsid w:val="002E6B4C"/>
    <w:rsid w:val="002E7CA7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BCD"/>
    <w:rsid w:val="00355BFC"/>
    <w:rsid w:val="00355F69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2EC7"/>
    <w:rsid w:val="003B4423"/>
    <w:rsid w:val="003B4623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A8D"/>
    <w:rsid w:val="003F1CA2"/>
    <w:rsid w:val="003F1CB5"/>
    <w:rsid w:val="003F1E1D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2F7B"/>
    <w:rsid w:val="004B34DC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C5B"/>
    <w:rsid w:val="004C2562"/>
    <w:rsid w:val="004C3315"/>
    <w:rsid w:val="004C3B2E"/>
    <w:rsid w:val="004C3CC9"/>
    <w:rsid w:val="004C3EF5"/>
    <w:rsid w:val="004C5EDE"/>
    <w:rsid w:val="004C61E5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F00EC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14E"/>
    <w:rsid w:val="004F320B"/>
    <w:rsid w:val="004F34D7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211"/>
    <w:rsid w:val="004F6233"/>
    <w:rsid w:val="004F6466"/>
    <w:rsid w:val="004F65B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2CDA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54DB"/>
    <w:rsid w:val="005857AE"/>
    <w:rsid w:val="00585F9A"/>
    <w:rsid w:val="00586942"/>
    <w:rsid w:val="005869FB"/>
    <w:rsid w:val="00586C11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7030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04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44CE"/>
    <w:rsid w:val="0077464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9C4"/>
    <w:rsid w:val="007C7B34"/>
    <w:rsid w:val="007D03F9"/>
    <w:rsid w:val="007D15D5"/>
    <w:rsid w:val="007D216A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67"/>
    <w:rsid w:val="00827554"/>
    <w:rsid w:val="0082757C"/>
    <w:rsid w:val="00830979"/>
    <w:rsid w:val="00831026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555"/>
    <w:rsid w:val="00915844"/>
    <w:rsid w:val="009168D4"/>
    <w:rsid w:val="00916C46"/>
    <w:rsid w:val="00916F50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D5A"/>
    <w:rsid w:val="00954173"/>
    <w:rsid w:val="009544EC"/>
    <w:rsid w:val="00954720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17"/>
    <w:rsid w:val="00972A96"/>
    <w:rsid w:val="00972FEF"/>
    <w:rsid w:val="009732A9"/>
    <w:rsid w:val="0097346C"/>
    <w:rsid w:val="00973685"/>
    <w:rsid w:val="009736C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5BC"/>
    <w:rsid w:val="00985961"/>
    <w:rsid w:val="00986E2A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1A2C"/>
    <w:rsid w:val="009A2A40"/>
    <w:rsid w:val="009A2FC8"/>
    <w:rsid w:val="009A309A"/>
    <w:rsid w:val="009A381B"/>
    <w:rsid w:val="009A3C3E"/>
    <w:rsid w:val="009A3CC5"/>
    <w:rsid w:val="009A3F0D"/>
    <w:rsid w:val="009A40A7"/>
    <w:rsid w:val="009A430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72B"/>
    <w:rsid w:val="009B227F"/>
    <w:rsid w:val="009B251B"/>
    <w:rsid w:val="009B2C04"/>
    <w:rsid w:val="009B3237"/>
    <w:rsid w:val="009B3C92"/>
    <w:rsid w:val="009B3D68"/>
    <w:rsid w:val="009B417A"/>
    <w:rsid w:val="009B4BD1"/>
    <w:rsid w:val="009B4BD4"/>
    <w:rsid w:val="009B5369"/>
    <w:rsid w:val="009B56A6"/>
    <w:rsid w:val="009B625B"/>
    <w:rsid w:val="009B6982"/>
    <w:rsid w:val="009B6DBB"/>
    <w:rsid w:val="009B6E9B"/>
    <w:rsid w:val="009B6F8B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E99"/>
    <w:rsid w:val="00A10974"/>
    <w:rsid w:val="00A109AA"/>
    <w:rsid w:val="00A10F9B"/>
    <w:rsid w:val="00A118FF"/>
    <w:rsid w:val="00A11C7A"/>
    <w:rsid w:val="00A129A8"/>
    <w:rsid w:val="00A12A3E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40"/>
    <w:rsid w:val="00A6737C"/>
    <w:rsid w:val="00A67646"/>
    <w:rsid w:val="00A678E8"/>
    <w:rsid w:val="00A67D2C"/>
    <w:rsid w:val="00A67FE3"/>
    <w:rsid w:val="00A703A0"/>
    <w:rsid w:val="00A70408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87CBD"/>
    <w:rsid w:val="00A87D12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20115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F4D"/>
    <w:rsid w:val="00B63F92"/>
    <w:rsid w:val="00B64F3A"/>
    <w:rsid w:val="00B65018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133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F05"/>
    <w:rsid w:val="00B814D1"/>
    <w:rsid w:val="00B81BF1"/>
    <w:rsid w:val="00B81E5C"/>
    <w:rsid w:val="00B829B0"/>
    <w:rsid w:val="00B82E45"/>
    <w:rsid w:val="00B82E8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23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CB"/>
    <w:rsid w:val="00BB629A"/>
    <w:rsid w:val="00BB6519"/>
    <w:rsid w:val="00BB6AC9"/>
    <w:rsid w:val="00BB7643"/>
    <w:rsid w:val="00BC0596"/>
    <w:rsid w:val="00BC0C91"/>
    <w:rsid w:val="00BC10E6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E36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26A"/>
    <w:rsid w:val="00C61C36"/>
    <w:rsid w:val="00C61F4F"/>
    <w:rsid w:val="00C626F3"/>
    <w:rsid w:val="00C62F67"/>
    <w:rsid w:val="00C636D6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5B63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1D80"/>
    <w:rsid w:val="00CE2269"/>
    <w:rsid w:val="00CE22A8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8EC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598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DC3"/>
    <w:rsid w:val="00D90209"/>
    <w:rsid w:val="00D9036B"/>
    <w:rsid w:val="00D90590"/>
    <w:rsid w:val="00D907B0"/>
    <w:rsid w:val="00D91034"/>
    <w:rsid w:val="00D91663"/>
    <w:rsid w:val="00D916E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F0167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7F0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A12"/>
    <w:rsid w:val="00E55AB8"/>
    <w:rsid w:val="00E55B35"/>
    <w:rsid w:val="00E562DA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36DD"/>
    <w:rsid w:val="00E83DDF"/>
    <w:rsid w:val="00E83E8E"/>
    <w:rsid w:val="00E84028"/>
    <w:rsid w:val="00E84CBC"/>
    <w:rsid w:val="00E852BE"/>
    <w:rsid w:val="00E85547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490"/>
    <w:rsid w:val="00EB37A8"/>
    <w:rsid w:val="00EB37E9"/>
    <w:rsid w:val="00EB38CD"/>
    <w:rsid w:val="00EB417B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2DC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1EEF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54B4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8DC"/>
    <w:rsid w:val="00FB2A8E"/>
    <w:rsid w:val="00FB2B51"/>
    <w:rsid w:val="00FB2F2A"/>
    <w:rsid w:val="00FB300A"/>
    <w:rsid w:val="00FB350A"/>
    <w:rsid w:val="00FB3726"/>
    <w:rsid w:val="00FB3C01"/>
    <w:rsid w:val="00FB3F54"/>
    <w:rsid w:val="00FB44D7"/>
    <w:rsid w:val="00FB475E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3B54BE5E"/>
  <w15:docId w15:val="{6465B2B0-6E3B-4E3C-B79D-943BF03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0848-D7FF-473A-BFBC-F45AE69C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134763</TotalTime>
  <Pages>15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39</cp:revision>
  <cp:lastPrinted>2020-01-29T04:48:00Z</cp:lastPrinted>
  <dcterms:created xsi:type="dcterms:W3CDTF">2018-08-18T09:26:00Z</dcterms:created>
  <dcterms:modified xsi:type="dcterms:W3CDTF">2021-01-14T02:39:00Z</dcterms:modified>
</cp:coreProperties>
</file>