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594157"/>
        <w:docPartObj>
          <w:docPartGallery w:val="Cover Pages"/>
          <w:docPartUnique/>
        </w:docPartObj>
      </w:sdtPr>
      <w:sdtEndPr>
        <w:rPr>
          <w:rFonts w:ascii="Century" w:hAnsi="Century"/>
          <w:b/>
        </w:rPr>
      </w:sdtEndPr>
      <w:sdtContent>
        <w:p w14:paraId="070EBE48" w14:textId="77777777" w:rsidR="008C246B" w:rsidRDefault="008C246B"/>
        <w:p w14:paraId="5BA675B2" w14:textId="77777777" w:rsidR="008C246B" w:rsidRDefault="008C246B"/>
        <w:p w14:paraId="1BFE1E93" w14:textId="77777777" w:rsidR="008C246B" w:rsidRDefault="00E93E13">
          <w:pPr>
            <w:rPr>
              <w:rFonts w:ascii="Century" w:hAnsi="Century"/>
              <w:b/>
            </w:rPr>
          </w:pPr>
          <w:r>
            <w:rPr>
              <w:noProof/>
              <w:lang w:eastAsia="en-US"/>
            </w:rPr>
            <w:pict w14:anchorId="14A7D5D2">
              <v:group id="_x0000_s1028" style="position:absolute;margin-left:0;margin-top:0;width:595.1pt;height:661.8pt;z-index:251660288;mso-width-percent:1000;mso-position-horizontal:center;mso-position-horizontal-relative:page;mso-position-vertical:center;mso-position-vertical-relative:margin;mso-width-percent:1000;mso-height-relative:margin" coordorigin=",1440" coordsize="12239,12960" o:allowincell="f">
                <v:group id="_x0000_s1029"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30" style="position:absolute;left:-6;top:3717;width:12189;height:3550" coordorigin="18,7468" coordsize="12189,3550">
                    <v:shape id="_x0000_s1031" style="position:absolute;left:18;top:7837;width:7132;height:2863;mso-width-relative:page;mso-height-relative:page" coordsize="7132,2863" path="m,l17,2863,7132,2578r,-2378l,xe" fillcolor="#a7bfde [1620]" stroked="f">
                      <v:fill opacity=".5"/>
                      <v:path arrowok="t"/>
                    </v:shape>
                    <v:shape id="_x0000_s1032" style="position:absolute;left:7150;top:7468;width:3466;height:3550;mso-width-relative:page;mso-height-relative:page" coordsize="3466,3550" path="m,569l,2930r3466,620l3466,,,569xe" fillcolor="#d3dfee [820]" stroked="f">
                      <v:fill opacity=".5"/>
                      <v:path arrowok="t"/>
                    </v:shape>
                    <v:shape id="_x0000_s1033" style="position:absolute;left:10616;top:7468;width:1591;height:3550;mso-width-relative:page;mso-height-relative:page" coordsize="1591,3550" path="m,l,3550,1591,2746r,-2009l,xe" fillcolor="#a7bfde [1620]" stroked="f">
                      <v:fill opacity=".5"/>
                      <v:path arrowok="t"/>
                    </v:shape>
                  </v:group>
                  <v:shape id="_x0000_s1034" style="position:absolute;left:8071;top:4069;width:4120;height:2913;mso-width-relative:page;mso-height-relative:page" coordsize="4120,2913" path="m1,251l,2662r4120,251l4120,,1,251xe" fillcolor="#d8d8d8 [2732]" stroked="f">
                    <v:path arrowok="t"/>
                  </v:shape>
                  <v:shape id="_x0000_s1035" style="position:absolute;left:4104;top:3399;width:3985;height:4236;mso-width-relative:page;mso-height-relative:page" coordsize="3985,4236" path="m,l,4236,3985,3349r,-2428l,xe" fillcolor="#bfbfbf [2412]" stroked="f">
                    <v:path arrowok="t"/>
                  </v:shape>
                  <v:shape id="_x0000_s1036" style="position:absolute;left:18;top:3399;width:4086;height:4253;mso-width-relative:page;mso-height-relative:page" coordsize="4086,4253" path="m4086,r-2,4253l,3198,,1072,4086,xe" fillcolor="#d8d8d8 [2732]" stroked="f">
                    <v:path arrowok="t"/>
                  </v:shape>
                  <v:shape id="_x0000_s1037" style="position:absolute;left:17;top:3617;width:2076;height:3851;mso-width-relative:page;mso-height-relative:page" coordsize="2076,3851" path="m,921l2060,r16,3851l,2981,,921xe" fillcolor="#d3dfee [820]" stroked="f">
                    <v:fill opacity="45875f"/>
                    <v:path arrowok="t"/>
                  </v:shape>
                  <v:shape id="_x0000_s1038" style="position:absolute;left:2077;top:3617;width:6011;height:3835;mso-width-relative:page;mso-height-relative:page" coordsize="6011,3835" path="m,l17,3835,6011,2629r,-1390l,xe" fillcolor="#a7bfde [1620]" stroked="f">
                    <v:fill opacity="45875f"/>
                    <v:path arrowok="t"/>
                  </v:shape>
                  <v:shape id="_x0000_s1039" style="position:absolute;left:8088;top:3835;width:4102;height:3432;mso-width-relative:page;mso-height-relative:page" coordsize="4102,3432" path="m,1038l,2411,4102,3432,4102,,,1038xe" fillcolor="#d3dfee [820]" stroked="f">
                    <v:fill opacity="45875f"/>
                    <v:path arrowok="t"/>
                  </v:shape>
                </v:group>
                <v:rect id="_x0000_s1040" style="position:absolute;left:1800;top:1440;width:8638;height:969;mso-width-percent:1000;mso-position-horizontal:center;mso-position-horizontal-relative:margin;mso-position-vertical:top;mso-position-vertical-relative:margin;mso-width-percent:1000;mso-width-relative:margin;mso-height-relative:margin" filled="f" stroked="f">
                  <v:textbox style="mso-next-textbox:#_x0000_s1040">
                    <w:txbxContent>
                      <w:p w14:paraId="00448855" w14:textId="77777777" w:rsidR="00792A2F" w:rsidRPr="00BF0B3A" w:rsidRDefault="00792A2F" w:rsidP="008C246B">
                        <w:pPr>
                          <w:jc w:val="center"/>
                          <w:rPr>
                            <w:b/>
                            <w:bCs/>
                            <w:color w:val="365F91" w:themeColor="accent1" w:themeShade="BF"/>
                            <w:sz w:val="27"/>
                            <w:szCs w:val="27"/>
                          </w:rPr>
                        </w:pPr>
                        <w:r w:rsidRPr="00BF0B3A">
                          <w:rPr>
                            <w:b/>
                            <w:bCs/>
                            <w:color w:val="365F91" w:themeColor="accent1" w:themeShade="BF"/>
                            <w:sz w:val="27"/>
                            <w:szCs w:val="27"/>
                          </w:rPr>
                          <w:t>КОНТРОЛЬНО-СЧЕТНАЯ ПАЛАТА НИЖНЕУДИНСКОГО МУНИЦИПАЛЬНОГО ОБРАЗОВАНИЯ</w:t>
                        </w:r>
                      </w:p>
                      <w:p w14:paraId="602EE205" w14:textId="77777777" w:rsidR="00792A2F" w:rsidRPr="00432C38" w:rsidRDefault="00792A2F">
                        <w:pPr>
                          <w:rPr>
                            <w:rFonts w:ascii="Century" w:hAnsi="Century"/>
                            <w:b/>
                            <w:bCs/>
                            <w:sz w:val="27"/>
                            <w:szCs w:val="27"/>
                          </w:rPr>
                        </w:pPr>
                      </w:p>
                    </w:txbxContent>
                  </v:textbox>
                </v:rect>
                <v:rect id="_x0000_s1041" style="position:absolute;left:6494;top:11160;width:4998;height:753;mso-position-horizontal-relative:margin;mso-position-vertical-relative:margin" filled="f" stroked="f">
                  <v:textbox style="mso-next-textbox:#_x0000_s1041;mso-fit-shape-to-text:t">
                    <w:txbxContent>
                      <w:p w14:paraId="34B8059B" w14:textId="1B673BD1" w:rsidR="00792A2F" w:rsidRPr="007904EB" w:rsidRDefault="00684839">
                        <w:pPr>
                          <w:jc w:val="right"/>
                          <w:rPr>
                            <w:color w:val="365F91" w:themeColor="accent1" w:themeShade="BF"/>
                            <w:sz w:val="96"/>
                            <w:szCs w:val="96"/>
                          </w:rPr>
                        </w:pPr>
                        <w:r>
                          <w:rPr>
                            <w:rFonts w:ascii="Century" w:hAnsi="Century"/>
                            <w:color w:val="365F91" w:themeColor="accent1" w:themeShade="BF"/>
                            <w:sz w:val="52"/>
                            <w:szCs w:val="96"/>
                          </w:rPr>
                          <w:t>2021</w:t>
                        </w:r>
                      </w:p>
                    </w:txbxContent>
                  </v:textbox>
                </v:rect>
                <v:rect id="_x0000_s1042"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2">
                    <w:txbxContent>
                      <w:sdt>
                        <w:sdtPr>
                          <w:rPr>
                            <w:b/>
                            <w:bCs/>
                            <w:color w:val="1F497D" w:themeColor="text2"/>
                            <w:sz w:val="28"/>
                            <w:szCs w:val="28"/>
                          </w:rPr>
                          <w:alias w:val="Заголовок"/>
                          <w:id w:val="28594207"/>
                          <w:dataBinding w:prefixMappings="xmlns:ns0='http://schemas.openxmlformats.org/package/2006/metadata/core-properties' xmlns:ns1='http://purl.org/dc/elements/1.1/'" w:xpath="/ns0:coreProperties[1]/ns1:title[1]" w:storeItemID="{6C3C8BC8-F283-45AE-878A-BAB7291924A1}"/>
                          <w:text/>
                        </w:sdtPr>
                        <w:sdtEndPr/>
                        <w:sdtContent>
                          <w:p w14:paraId="4C5B8B1A" w14:textId="7C1FB248" w:rsidR="00792A2F" w:rsidRPr="006B30AD" w:rsidRDefault="00C212D7" w:rsidP="008C246B">
                            <w:pPr>
                              <w:rPr>
                                <w:b/>
                                <w:bCs/>
                                <w:color w:val="1F497D" w:themeColor="text2"/>
                                <w:sz w:val="28"/>
                                <w:szCs w:val="28"/>
                              </w:rPr>
                            </w:pPr>
                            <w:r>
                              <w:rPr>
                                <w:b/>
                                <w:bCs/>
                                <w:color w:val="1F497D" w:themeColor="text2"/>
                                <w:sz w:val="28"/>
                                <w:szCs w:val="28"/>
                              </w:rPr>
                              <w:t>ЗАКЛЮЧЕНИЕ № 01-16/06                                                                                       по результатам экспертно-аналитического мероприятия «Анализ отчета об исполнении бюджета Нижнеудинского муниципального образования за 1 квартал 202</w:t>
                            </w:r>
                            <w:r w:rsidR="000147C9">
                              <w:rPr>
                                <w:b/>
                                <w:bCs/>
                                <w:color w:val="1F497D" w:themeColor="text2"/>
                                <w:sz w:val="28"/>
                                <w:szCs w:val="28"/>
                              </w:rPr>
                              <w:t>1 года</w:t>
                            </w:r>
                          </w:p>
                        </w:sdtContent>
                      </w:sdt>
                      <w:p w14:paraId="6EF42F42" w14:textId="77777777" w:rsidR="00792A2F" w:rsidRPr="008C246B" w:rsidRDefault="00792A2F">
                        <w:pPr>
                          <w:rPr>
                            <w:b/>
                            <w:bCs/>
                            <w:color w:val="1F497D" w:themeColor="text2"/>
                            <w:sz w:val="28"/>
                            <w:szCs w:val="28"/>
                          </w:rPr>
                        </w:pPr>
                      </w:p>
                      <w:p w14:paraId="28C5F229" w14:textId="77777777" w:rsidR="00792A2F" w:rsidRDefault="00792A2F">
                        <w:pPr>
                          <w:rPr>
                            <w:b/>
                            <w:bCs/>
                            <w:color w:val="4F81BD" w:themeColor="accent1"/>
                            <w:sz w:val="40"/>
                            <w:szCs w:val="40"/>
                          </w:rPr>
                        </w:pPr>
                      </w:p>
                      <w:p w14:paraId="4CE7DA0C" w14:textId="77777777" w:rsidR="00792A2F" w:rsidRDefault="00792A2F">
                        <w:pPr>
                          <w:rPr>
                            <w:b/>
                            <w:bCs/>
                            <w:color w:val="808080" w:themeColor="text1" w:themeTint="7F"/>
                            <w:sz w:val="32"/>
                            <w:szCs w:val="32"/>
                          </w:rPr>
                        </w:pPr>
                      </w:p>
                    </w:txbxContent>
                  </v:textbox>
                </v:rect>
                <w10:wrap anchorx="page" anchory="margin"/>
              </v:group>
            </w:pict>
          </w:r>
          <w:r w:rsidR="008C246B">
            <w:rPr>
              <w:rFonts w:ascii="Century" w:hAnsi="Century"/>
              <w:b/>
            </w:rPr>
            <w:br w:type="page"/>
          </w:r>
        </w:p>
      </w:sdtContent>
    </w:sdt>
    <w:p w14:paraId="7EE7ADB0" w14:textId="77777777" w:rsidR="008C246B" w:rsidRPr="006B30AD" w:rsidRDefault="007904EB" w:rsidP="000959C4">
      <w:pPr>
        <w:rPr>
          <w:b/>
        </w:rPr>
      </w:pPr>
      <w:r w:rsidRPr="006B30AD">
        <w:rPr>
          <w:b/>
        </w:rPr>
        <w:lastRenderedPageBreak/>
        <w:t>ОГЛАВЛЕНИЕ</w:t>
      </w:r>
    </w:p>
    <w:p w14:paraId="18FF334C" w14:textId="77777777" w:rsidR="007904EB" w:rsidRPr="00CD5909" w:rsidRDefault="007904EB" w:rsidP="000959C4">
      <w:pPr>
        <w:rPr>
          <w:rFonts w:ascii="Century" w:hAnsi="Century"/>
          <w:b/>
        </w:rPr>
      </w:pPr>
    </w:p>
    <w:p w14:paraId="115FB5EA" w14:textId="77777777"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ОБЩИЕ ПОЛОЖ</w:t>
      </w:r>
      <w:r w:rsidR="00F86CD5">
        <w:rPr>
          <w:rFonts w:ascii="Century" w:hAnsi="Century"/>
          <w:sz w:val="20"/>
          <w:szCs w:val="20"/>
        </w:rPr>
        <w:t>ЕНИЯ…………………………………………………………………… 3</w:t>
      </w:r>
      <w:r w:rsidRPr="00CD5909">
        <w:rPr>
          <w:rFonts w:ascii="Century" w:hAnsi="Century"/>
          <w:sz w:val="20"/>
          <w:szCs w:val="20"/>
        </w:rPr>
        <w:t xml:space="preserve"> </w:t>
      </w:r>
    </w:p>
    <w:p w14:paraId="1FD29A8A" w14:textId="77777777"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МАКРОЭКОНОМИЧЕСКИЕ УСЛОВИЯ ИСПОЛНЕНИЯ БЮДЖЕТА НИЖНЕУДИНСКОГО МУН</w:t>
      </w:r>
      <w:r w:rsidR="00F86CD5">
        <w:rPr>
          <w:rFonts w:ascii="Century" w:hAnsi="Century"/>
          <w:sz w:val="20"/>
          <w:szCs w:val="20"/>
        </w:rPr>
        <w:t>ИЦИПАЛЬНОГО ОБРАЗОВАНИЯ………………… 3</w:t>
      </w:r>
    </w:p>
    <w:p w14:paraId="6D7F7360" w14:textId="6E91C767"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 xml:space="preserve">ОБЩАЯ ХАРАКТЕРИСТИКА ИСПОЛНЕНИЯ БЮДЖЕТА……………………… </w:t>
      </w:r>
      <w:r w:rsidR="006B30AD">
        <w:rPr>
          <w:rFonts w:ascii="Century" w:hAnsi="Century"/>
          <w:sz w:val="20"/>
          <w:szCs w:val="20"/>
        </w:rPr>
        <w:t>5</w:t>
      </w:r>
    </w:p>
    <w:p w14:paraId="4D7A2282" w14:textId="50963724"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 xml:space="preserve">АНАЛИЗ ИСПОЛНЕНИЯ ДОХОДОВ БЮДЖЕТА НИЖНЕУДИНСКОГО МУНИЦИПАЛЬНОГО ОБРАЗОВАНИЯ………………………………………………. </w:t>
      </w:r>
      <w:r w:rsidR="0089758E">
        <w:rPr>
          <w:rFonts w:ascii="Century" w:hAnsi="Century"/>
          <w:sz w:val="20"/>
          <w:szCs w:val="20"/>
        </w:rPr>
        <w:t>7</w:t>
      </w:r>
    </w:p>
    <w:p w14:paraId="618AC026" w14:textId="30109715"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АНАЛИЗ ИСПОЛНЕНИЯ РАСХОДОВ БЮДЖЕТА НИЖНЕУДИНСКОГО МУНИЦИПАЛЬНОГО ОБРАЗОВАНИЯ……………………………………………….</w:t>
      </w:r>
      <w:r w:rsidR="006B30AD">
        <w:rPr>
          <w:rFonts w:ascii="Century" w:hAnsi="Century"/>
          <w:sz w:val="20"/>
          <w:szCs w:val="20"/>
        </w:rPr>
        <w:t>1</w:t>
      </w:r>
      <w:r w:rsidR="004F2BBA">
        <w:rPr>
          <w:rFonts w:ascii="Century" w:hAnsi="Century"/>
          <w:sz w:val="20"/>
          <w:szCs w:val="20"/>
        </w:rPr>
        <w:t>1</w:t>
      </w:r>
    </w:p>
    <w:p w14:paraId="22FA535D" w14:textId="70959573"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ИСТОЧНИКИ ФИНАНСИРОВАНИЯ ДЕФИЦИТА БЮДЖЕТА………</w:t>
      </w:r>
      <w:r w:rsidR="00CD5909">
        <w:rPr>
          <w:rFonts w:ascii="Century" w:hAnsi="Century"/>
          <w:sz w:val="20"/>
          <w:szCs w:val="20"/>
        </w:rPr>
        <w:t>………..</w:t>
      </w:r>
      <w:r w:rsidRPr="00CD5909">
        <w:rPr>
          <w:rFonts w:ascii="Century" w:hAnsi="Century"/>
          <w:sz w:val="20"/>
          <w:szCs w:val="20"/>
        </w:rPr>
        <w:t xml:space="preserve"> 1</w:t>
      </w:r>
      <w:r w:rsidR="004F2BBA">
        <w:rPr>
          <w:rFonts w:ascii="Century" w:hAnsi="Century"/>
          <w:sz w:val="20"/>
          <w:szCs w:val="20"/>
        </w:rPr>
        <w:t>9</w:t>
      </w:r>
    </w:p>
    <w:p w14:paraId="785CDD4A" w14:textId="270CA87A" w:rsidR="007904EB" w:rsidRPr="00CD5909" w:rsidRDefault="007904EB" w:rsidP="008D6C55">
      <w:pPr>
        <w:pStyle w:val="a7"/>
        <w:numPr>
          <w:ilvl w:val="0"/>
          <w:numId w:val="2"/>
        </w:numPr>
        <w:spacing w:line="360" w:lineRule="auto"/>
        <w:ind w:left="714" w:hanging="357"/>
        <w:rPr>
          <w:rFonts w:ascii="Century" w:hAnsi="Century"/>
          <w:sz w:val="20"/>
          <w:szCs w:val="20"/>
        </w:rPr>
      </w:pPr>
      <w:r w:rsidRPr="00CD5909">
        <w:rPr>
          <w:rFonts w:ascii="Century" w:hAnsi="Century"/>
          <w:sz w:val="20"/>
          <w:szCs w:val="20"/>
        </w:rPr>
        <w:t>СОСТОЯНИЕ МУНИЦИПАЛЬНОГО ДОЛГА……………………………...</w:t>
      </w:r>
      <w:r w:rsidR="00CD5909">
        <w:rPr>
          <w:rFonts w:ascii="Century" w:hAnsi="Century"/>
          <w:sz w:val="20"/>
          <w:szCs w:val="20"/>
        </w:rPr>
        <w:t xml:space="preserve">............. </w:t>
      </w:r>
      <w:r w:rsidRPr="00CD5909">
        <w:rPr>
          <w:rFonts w:ascii="Century" w:hAnsi="Century"/>
          <w:sz w:val="20"/>
          <w:szCs w:val="20"/>
        </w:rPr>
        <w:t>1</w:t>
      </w:r>
      <w:r w:rsidR="006B30AD">
        <w:rPr>
          <w:rFonts w:ascii="Century" w:hAnsi="Century"/>
          <w:sz w:val="20"/>
          <w:szCs w:val="20"/>
        </w:rPr>
        <w:t>9</w:t>
      </w:r>
    </w:p>
    <w:p w14:paraId="1DA25D2A" w14:textId="77777777" w:rsidR="008C246B" w:rsidRPr="00CD5909" w:rsidRDefault="008C246B" w:rsidP="000959C4">
      <w:pPr>
        <w:rPr>
          <w:rFonts w:ascii="Century" w:hAnsi="Century"/>
          <w:b/>
        </w:rPr>
      </w:pPr>
    </w:p>
    <w:p w14:paraId="78DCE2B4" w14:textId="77777777" w:rsidR="008C246B" w:rsidRPr="00CD5909" w:rsidRDefault="008C246B" w:rsidP="000959C4">
      <w:pPr>
        <w:rPr>
          <w:rFonts w:ascii="Century" w:hAnsi="Century"/>
          <w:b/>
        </w:rPr>
      </w:pPr>
    </w:p>
    <w:p w14:paraId="4CF21A69" w14:textId="77777777" w:rsidR="008C246B" w:rsidRPr="00CD5909" w:rsidRDefault="008C246B" w:rsidP="000959C4">
      <w:pPr>
        <w:rPr>
          <w:rFonts w:ascii="Century" w:hAnsi="Century"/>
          <w:b/>
        </w:rPr>
      </w:pPr>
    </w:p>
    <w:p w14:paraId="7EEC1445" w14:textId="77777777" w:rsidR="008C246B" w:rsidRPr="00CD5909" w:rsidRDefault="008C246B" w:rsidP="000959C4">
      <w:pPr>
        <w:rPr>
          <w:rFonts w:ascii="Century" w:hAnsi="Century"/>
          <w:b/>
        </w:rPr>
      </w:pPr>
    </w:p>
    <w:p w14:paraId="41D28B02" w14:textId="77777777" w:rsidR="008C246B" w:rsidRPr="00CD5909" w:rsidRDefault="008C246B" w:rsidP="000959C4">
      <w:pPr>
        <w:rPr>
          <w:rFonts w:ascii="Century" w:hAnsi="Century"/>
          <w:b/>
        </w:rPr>
      </w:pPr>
    </w:p>
    <w:p w14:paraId="452BB3F4" w14:textId="77777777" w:rsidR="008C246B" w:rsidRPr="00CD5909" w:rsidRDefault="008C246B" w:rsidP="000959C4">
      <w:pPr>
        <w:rPr>
          <w:rFonts w:ascii="Century" w:hAnsi="Century"/>
          <w:b/>
        </w:rPr>
      </w:pPr>
    </w:p>
    <w:p w14:paraId="38A36485" w14:textId="77777777" w:rsidR="008C246B" w:rsidRDefault="008C246B" w:rsidP="000959C4">
      <w:pPr>
        <w:rPr>
          <w:rFonts w:ascii="Century" w:hAnsi="Century"/>
          <w:b/>
        </w:rPr>
      </w:pPr>
    </w:p>
    <w:p w14:paraId="6F5403BA" w14:textId="77777777" w:rsidR="008C246B" w:rsidRDefault="008C246B" w:rsidP="000959C4">
      <w:pPr>
        <w:rPr>
          <w:rFonts w:ascii="Century" w:hAnsi="Century"/>
          <w:b/>
        </w:rPr>
      </w:pPr>
    </w:p>
    <w:p w14:paraId="051FE65E" w14:textId="77777777" w:rsidR="008C246B" w:rsidRDefault="008C246B" w:rsidP="000959C4">
      <w:pPr>
        <w:rPr>
          <w:rFonts w:ascii="Century" w:hAnsi="Century"/>
          <w:b/>
        </w:rPr>
      </w:pPr>
    </w:p>
    <w:p w14:paraId="33D557ED" w14:textId="77777777" w:rsidR="008C246B" w:rsidRDefault="008C246B" w:rsidP="000959C4">
      <w:pPr>
        <w:rPr>
          <w:rFonts w:ascii="Century" w:hAnsi="Century"/>
          <w:b/>
        </w:rPr>
      </w:pPr>
    </w:p>
    <w:p w14:paraId="1A9AE648" w14:textId="77777777" w:rsidR="008C246B" w:rsidRDefault="008C246B" w:rsidP="000959C4">
      <w:pPr>
        <w:rPr>
          <w:rFonts w:ascii="Century" w:hAnsi="Century"/>
          <w:b/>
        </w:rPr>
      </w:pPr>
    </w:p>
    <w:p w14:paraId="43812110" w14:textId="77777777" w:rsidR="008C246B" w:rsidRDefault="008C246B" w:rsidP="000959C4">
      <w:pPr>
        <w:rPr>
          <w:rFonts w:ascii="Century" w:hAnsi="Century"/>
          <w:b/>
        </w:rPr>
      </w:pPr>
    </w:p>
    <w:p w14:paraId="4BDE3289" w14:textId="77777777" w:rsidR="008C246B" w:rsidRDefault="008C246B" w:rsidP="000959C4">
      <w:pPr>
        <w:rPr>
          <w:rFonts w:ascii="Century" w:hAnsi="Century"/>
          <w:b/>
        </w:rPr>
      </w:pPr>
    </w:p>
    <w:p w14:paraId="264595CD" w14:textId="77777777" w:rsidR="008C246B" w:rsidRDefault="008C246B" w:rsidP="000959C4">
      <w:pPr>
        <w:rPr>
          <w:rFonts w:ascii="Century" w:hAnsi="Century"/>
          <w:b/>
        </w:rPr>
      </w:pPr>
    </w:p>
    <w:p w14:paraId="56909FC1" w14:textId="77777777" w:rsidR="008C246B" w:rsidRDefault="008C246B" w:rsidP="000959C4">
      <w:pPr>
        <w:rPr>
          <w:rFonts w:ascii="Century" w:hAnsi="Century"/>
          <w:b/>
        </w:rPr>
      </w:pPr>
    </w:p>
    <w:p w14:paraId="054D977E" w14:textId="77777777" w:rsidR="008C246B" w:rsidRDefault="008C246B" w:rsidP="000959C4">
      <w:pPr>
        <w:rPr>
          <w:rFonts w:ascii="Century" w:hAnsi="Century"/>
          <w:b/>
        </w:rPr>
      </w:pPr>
    </w:p>
    <w:p w14:paraId="0CB9713A" w14:textId="77777777" w:rsidR="008C246B" w:rsidRDefault="008C246B" w:rsidP="000959C4">
      <w:pPr>
        <w:rPr>
          <w:rFonts w:ascii="Century" w:hAnsi="Century"/>
          <w:b/>
        </w:rPr>
      </w:pPr>
    </w:p>
    <w:p w14:paraId="4139773E" w14:textId="77777777" w:rsidR="008C246B" w:rsidRDefault="008C246B" w:rsidP="000959C4">
      <w:pPr>
        <w:rPr>
          <w:rFonts w:ascii="Century" w:hAnsi="Century"/>
          <w:b/>
        </w:rPr>
      </w:pPr>
    </w:p>
    <w:p w14:paraId="54A04FB4" w14:textId="77777777" w:rsidR="008C246B" w:rsidRDefault="008C246B" w:rsidP="000959C4">
      <w:pPr>
        <w:rPr>
          <w:rFonts w:ascii="Century" w:hAnsi="Century"/>
          <w:b/>
        </w:rPr>
      </w:pPr>
    </w:p>
    <w:p w14:paraId="251E7F7D" w14:textId="77777777" w:rsidR="008C246B" w:rsidRDefault="008C246B" w:rsidP="000959C4">
      <w:pPr>
        <w:rPr>
          <w:rFonts w:ascii="Century" w:hAnsi="Century"/>
          <w:b/>
        </w:rPr>
      </w:pPr>
    </w:p>
    <w:p w14:paraId="1E0DA2BF" w14:textId="77777777" w:rsidR="008C246B" w:rsidRDefault="008C246B" w:rsidP="000959C4">
      <w:pPr>
        <w:rPr>
          <w:rFonts w:ascii="Century" w:hAnsi="Century"/>
          <w:b/>
        </w:rPr>
      </w:pPr>
    </w:p>
    <w:p w14:paraId="0C29460B" w14:textId="77777777" w:rsidR="008C246B" w:rsidRDefault="008C246B" w:rsidP="000959C4">
      <w:pPr>
        <w:rPr>
          <w:rFonts w:ascii="Century" w:hAnsi="Century"/>
          <w:b/>
        </w:rPr>
      </w:pPr>
    </w:p>
    <w:p w14:paraId="2670C081" w14:textId="77777777" w:rsidR="008C246B" w:rsidRDefault="008C246B" w:rsidP="000959C4">
      <w:pPr>
        <w:rPr>
          <w:rFonts w:ascii="Century" w:hAnsi="Century"/>
          <w:b/>
        </w:rPr>
      </w:pPr>
    </w:p>
    <w:p w14:paraId="4E95EAA8" w14:textId="77777777" w:rsidR="008C246B" w:rsidRDefault="008C246B" w:rsidP="000959C4">
      <w:pPr>
        <w:rPr>
          <w:rFonts w:ascii="Century" w:hAnsi="Century"/>
          <w:b/>
        </w:rPr>
      </w:pPr>
    </w:p>
    <w:p w14:paraId="6858080B" w14:textId="77777777" w:rsidR="008C246B" w:rsidRDefault="008C246B" w:rsidP="000959C4">
      <w:pPr>
        <w:rPr>
          <w:rFonts w:ascii="Century" w:hAnsi="Century"/>
          <w:b/>
        </w:rPr>
      </w:pPr>
    </w:p>
    <w:p w14:paraId="1439861C" w14:textId="77777777" w:rsidR="008C246B" w:rsidRDefault="008C246B" w:rsidP="000959C4">
      <w:pPr>
        <w:rPr>
          <w:rFonts w:ascii="Century" w:hAnsi="Century"/>
          <w:b/>
        </w:rPr>
      </w:pPr>
    </w:p>
    <w:p w14:paraId="7DDA9A2A" w14:textId="77777777" w:rsidR="008C246B" w:rsidRDefault="008C246B" w:rsidP="000959C4">
      <w:pPr>
        <w:rPr>
          <w:rFonts w:ascii="Century" w:hAnsi="Century"/>
          <w:b/>
        </w:rPr>
      </w:pPr>
    </w:p>
    <w:p w14:paraId="46592DBA" w14:textId="77777777" w:rsidR="008C246B" w:rsidRDefault="008C246B" w:rsidP="000959C4">
      <w:pPr>
        <w:rPr>
          <w:rFonts w:ascii="Century" w:hAnsi="Century"/>
          <w:b/>
        </w:rPr>
      </w:pPr>
    </w:p>
    <w:p w14:paraId="663C04C5" w14:textId="77777777" w:rsidR="008C246B" w:rsidRDefault="008C246B" w:rsidP="000959C4">
      <w:pPr>
        <w:rPr>
          <w:rFonts w:ascii="Century" w:hAnsi="Century"/>
          <w:b/>
        </w:rPr>
      </w:pPr>
    </w:p>
    <w:p w14:paraId="278FEF5B" w14:textId="77777777" w:rsidR="008C246B" w:rsidRDefault="008C246B" w:rsidP="000959C4">
      <w:pPr>
        <w:rPr>
          <w:rFonts w:ascii="Century" w:hAnsi="Century"/>
          <w:b/>
        </w:rPr>
      </w:pPr>
    </w:p>
    <w:p w14:paraId="57DE3E37" w14:textId="77777777" w:rsidR="008C246B" w:rsidRDefault="008C246B" w:rsidP="000959C4">
      <w:pPr>
        <w:rPr>
          <w:rFonts w:ascii="Century" w:hAnsi="Century"/>
          <w:b/>
        </w:rPr>
      </w:pPr>
    </w:p>
    <w:p w14:paraId="04059AC0" w14:textId="77777777" w:rsidR="008C246B" w:rsidRDefault="008C246B" w:rsidP="000959C4">
      <w:pPr>
        <w:rPr>
          <w:rFonts w:ascii="Century" w:hAnsi="Century"/>
          <w:b/>
        </w:rPr>
      </w:pPr>
    </w:p>
    <w:p w14:paraId="660E7843" w14:textId="77777777" w:rsidR="008C246B" w:rsidRDefault="008C246B" w:rsidP="000959C4">
      <w:pPr>
        <w:rPr>
          <w:rFonts w:ascii="Century" w:hAnsi="Century"/>
          <w:b/>
        </w:rPr>
      </w:pPr>
    </w:p>
    <w:p w14:paraId="54288B3D" w14:textId="77777777" w:rsidR="008C246B" w:rsidRDefault="008C246B" w:rsidP="000959C4">
      <w:pPr>
        <w:rPr>
          <w:rFonts w:ascii="Century" w:hAnsi="Century"/>
          <w:b/>
        </w:rPr>
      </w:pPr>
    </w:p>
    <w:p w14:paraId="32728864" w14:textId="77777777" w:rsidR="00BC10B9" w:rsidRPr="009F6F18" w:rsidRDefault="0077691C" w:rsidP="008D6C55">
      <w:pPr>
        <w:pStyle w:val="a5"/>
        <w:numPr>
          <w:ilvl w:val="0"/>
          <w:numId w:val="1"/>
        </w:numPr>
        <w:ind w:left="720"/>
        <w:rPr>
          <w:sz w:val="26"/>
          <w:szCs w:val="26"/>
        </w:rPr>
      </w:pPr>
      <w:r w:rsidRPr="009F6F18">
        <w:rPr>
          <w:b/>
          <w:sz w:val="26"/>
          <w:szCs w:val="26"/>
        </w:rPr>
        <w:lastRenderedPageBreak/>
        <w:t>ОБЩИЕ ПОЛОЖЕНИЯ</w:t>
      </w:r>
    </w:p>
    <w:p w14:paraId="6EE72703" w14:textId="77777777" w:rsidR="000959C4" w:rsidRPr="00820E73" w:rsidRDefault="000959C4" w:rsidP="000959C4">
      <w:pPr>
        <w:pStyle w:val="a5"/>
        <w:ind w:left="720"/>
        <w:jc w:val="left"/>
        <w:rPr>
          <w:sz w:val="28"/>
          <w:szCs w:val="28"/>
        </w:rPr>
      </w:pPr>
    </w:p>
    <w:p w14:paraId="34D09141" w14:textId="184B0B8F" w:rsidR="007F77EA" w:rsidRPr="00820E73" w:rsidRDefault="00C54D10" w:rsidP="0077691C">
      <w:pPr>
        <w:pStyle w:val="a3"/>
        <w:spacing w:line="240" w:lineRule="auto"/>
        <w:ind w:firstLine="708"/>
        <w:rPr>
          <w:sz w:val="28"/>
          <w:szCs w:val="28"/>
        </w:rPr>
      </w:pPr>
      <w:r w:rsidRPr="00820E73">
        <w:rPr>
          <w:sz w:val="28"/>
          <w:szCs w:val="28"/>
        </w:rPr>
        <w:t>Анализ</w:t>
      </w:r>
      <w:r w:rsidR="004C6ACD" w:rsidRPr="00820E73">
        <w:rPr>
          <w:sz w:val="28"/>
          <w:szCs w:val="28"/>
        </w:rPr>
        <w:t xml:space="preserve"> отчета  об исполнении бюджета Нижнеудинского муниципального образования за  </w:t>
      </w:r>
      <w:r w:rsidR="00DE4FA3" w:rsidRPr="00820E73">
        <w:rPr>
          <w:sz w:val="28"/>
          <w:szCs w:val="28"/>
        </w:rPr>
        <w:t>1 квартал</w:t>
      </w:r>
      <w:r w:rsidR="004C6ACD" w:rsidRPr="00820E73">
        <w:rPr>
          <w:sz w:val="28"/>
          <w:szCs w:val="28"/>
        </w:rPr>
        <w:t xml:space="preserve"> 20</w:t>
      </w:r>
      <w:r w:rsidR="00820E73">
        <w:rPr>
          <w:sz w:val="28"/>
          <w:szCs w:val="28"/>
        </w:rPr>
        <w:t>2</w:t>
      </w:r>
      <w:r w:rsidR="004612F7">
        <w:rPr>
          <w:sz w:val="28"/>
          <w:szCs w:val="28"/>
        </w:rPr>
        <w:t>1</w:t>
      </w:r>
      <w:r w:rsidR="00820E73">
        <w:rPr>
          <w:sz w:val="28"/>
          <w:szCs w:val="28"/>
        </w:rPr>
        <w:t xml:space="preserve"> </w:t>
      </w:r>
      <w:r w:rsidR="004C6ACD" w:rsidRPr="00820E73">
        <w:rPr>
          <w:sz w:val="28"/>
          <w:szCs w:val="28"/>
        </w:rPr>
        <w:t>года  (далее по тексту Отчет)</w:t>
      </w:r>
      <w:r w:rsidR="000959C4" w:rsidRPr="00820E73">
        <w:rPr>
          <w:sz w:val="28"/>
          <w:szCs w:val="28"/>
        </w:rPr>
        <w:t xml:space="preserve">, утвержденного постановлением администрации Нижнеудинского муниципального образования от </w:t>
      </w:r>
      <w:r w:rsidR="004612F7">
        <w:rPr>
          <w:sz w:val="28"/>
          <w:szCs w:val="28"/>
        </w:rPr>
        <w:t xml:space="preserve">20.04.2021 </w:t>
      </w:r>
      <w:r w:rsidR="000F2406" w:rsidRPr="00820E73">
        <w:rPr>
          <w:sz w:val="28"/>
          <w:szCs w:val="28"/>
        </w:rPr>
        <w:t>№</w:t>
      </w:r>
      <w:r w:rsidR="004612F7">
        <w:rPr>
          <w:sz w:val="28"/>
          <w:szCs w:val="28"/>
        </w:rPr>
        <w:t>427</w:t>
      </w:r>
      <w:r w:rsidR="00C87B07" w:rsidRPr="00820E73">
        <w:rPr>
          <w:sz w:val="28"/>
          <w:szCs w:val="28"/>
        </w:rPr>
        <w:t>,</w:t>
      </w:r>
      <w:r w:rsidR="004C6ACD" w:rsidRPr="00820E73">
        <w:rPr>
          <w:sz w:val="28"/>
          <w:szCs w:val="28"/>
        </w:rPr>
        <w:t xml:space="preserve"> проведен </w:t>
      </w:r>
      <w:r w:rsidR="00AC2700" w:rsidRPr="00820E73">
        <w:rPr>
          <w:sz w:val="28"/>
          <w:szCs w:val="28"/>
        </w:rPr>
        <w:t xml:space="preserve">Контрольно-счетной палатой Нижнеудинского муниципального образования </w:t>
      </w:r>
      <w:r w:rsidR="007F77EA" w:rsidRPr="00820E73">
        <w:rPr>
          <w:sz w:val="28"/>
          <w:szCs w:val="28"/>
        </w:rPr>
        <w:t xml:space="preserve">в соответствии </w:t>
      </w:r>
      <w:r w:rsidR="00AC2700" w:rsidRPr="00820E73">
        <w:rPr>
          <w:sz w:val="28"/>
          <w:szCs w:val="28"/>
        </w:rPr>
        <w:t>с ч.5 ст.264</w:t>
      </w:r>
      <w:r w:rsidR="00C41616" w:rsidRPr="00820E73">
        <w:rPr>
          <w:sz w:val="28"/>
          <w:szCs w:val="28"/>
        </w:rPr>
        <w:t>.</w:t>
      </w:r>
      <w:r w:rsidR="00AC2700" w:rsidRPr="00820E73">
        <w:rPr>
          <w:sz w:val="28"/>
          <w:szCs w:val="28"/>
        </w:rPr>
        <w:t xml:space="preserve">2 Бюджетного кодекса Российской Федерации (далее - Бюджетный кодекс РФ), ст.9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№6-ФЗ), </w:t>
      </w:r>
      <w:r w:rsidR="00C41616" w:rsidRPr="00820E73">
        <w:rPr>
          <w:sz w:val="28"/>
          <w:szCs w:val="28"/>
        </w:rPr>
        <w:t xml:space="preserve">с п.10 </w:t>
      </w:r>
      <w:r w:rsidR="00AC2700" w:rsidRPr="00820E73">
        <w:rPr>
          <w:sz w:val="28"/>
          <w:szCs w:val="28"/>
        </w:rPr>
        <w:t>ст.</w:t>
      </w:r>
      <w:r w:rsidR="007F77EA" w:rsidRPr="00820E73">
        <w:rPr>
          <w:sz w:val="28"/>
          <w:szCs w:val="28"/>
        </w:rPr>
        <w:t xml:space="preserve"> 41  Положения о бюджетном процессе в Нижнеудинском муниципальном образовании,  утвержденным решением Думы Нижнеудинского муниципального образования от 25 декабря 2012 года  № 55 (в редакции от </w:t>
      </w:r>
      <w:r w:rsidR="00406C7D" w:rsidRPr="00820E73">
        <w:rPr>
          <w:sz w:val="28"/>
          <w:szCs w:val="28"/>
        </w:rPr>
        <w:t>15.02.2018</w:t>
      </w:r>
      <w:r w:rsidR="007F77EA" w:rsidRPr="00820E73">
        <w:rPr>
          <w:sz w:val="28"/>
          <w:szCs w:val="28"/>
        </w:rPr>
        <w:t xml:space="preserve">), </w:t>
      </w:r>
      <w:r w:rsidR="00AC2700" w:rsidRPr="00820E73">
        <w:rPr>
          <w:sz w:val="28"/>
          <w:szCs w:val="28"/>
        </w:rPr>
        <w:t xml:space="preserve">ст.9 </w:t>
      </w:r>
      <w:r w:rsidR="007F77EA" w:rsidRPr="00820E73">
        <w:rPr>
          <w:sz w:val="28"/>
          <w:szCs w:val="28"/>
        </w:rPr>
        <w:t>Положени</w:t>
      </w:r>
      <w:r w:rsidR="00C41616" w:rsidRPr="00820E73">
        <w:rPr>
          <w:sz w:val="28"/>
          <w:szCs w:val="28"/>
        </w:rPr>
        <w:t>я</w:t>
      </w:r>
      <w:r w:rsidR="007F77EA" w:rsidRPr="00820E73">
        <w:rPr>
          <w:sz w:val="28"/>
          <w:szCs w:val="28"/>
        </w:rPr>
        <w:t xml:space="preserve">  о Контрольно-счетной палате Нижнеудинского муниципального образования</w:t>
      </w:r>
      <w:r w:rsidR="00206A8D">
        <w:rPr>
          <w:sz w:val="28"/>
          <w:szCs w:val="28"/>
        </w:rPr>
        <w:t>, планом деятельности КСП Нижнеудинского МО на 2021 год</w:t>
      </w:r>
      <w:r w:rsidR="007F77EA" w:rsidRPr="00820E73">
        <w:rPr>
          <w:sz w:val="28"/>
          <w:szCs w:val="28"/>
        </w:rPr>
        <w:t xml:space="preserve">.  </w:t>
      </w:r>
    </w:p>
    <w:p w14:paraId="40614B7F" w14:textId="5A8880EF" w:rsidR="00C022BE" w:rsidRPr="00820E73" w:rsidRDefault="007F77EA" w:rsidP="00C022BE">
      <w:pPr>
        <w:pStyle w:val="a3"/>
        <w:spacing w:line="240" w:lineRule="auto"/>
        <w:ind w:firstLine="708"/>
        <w:rPr>
          <w:sz w:val="28"/>
          <w:szCs w:val="28"/>
        </w:rPr>
      </w:pPr>
      <w:r w:rsidRPr="00820E73">
        <w:rPr>
          <w:sz w:val="28"/>
          <w:szCs w:val="28"/>
        </w:rPr>
        <w:t xml:space="preserve">Целью </w:t>
      </w:r>
      <w:r w:rsidR="00C54D10" w:rsidRPr="00820E73">
        <w:rPr>
          <w:sz w:val="28"/>
          <w:szCs w:val="28"/>
        </w:rPr>
        <w:t xml:space="preserve">экспертно-аналитического мероприятия «Анализ отчета администрации Нижнеудинского муниципального образования за </w:t>
      </w:r>
      <w:r w:rsidR="00DE4FA3" w:rsidRPr="00820E73">
        <w:rPr>
          <w:sz w:val="28"/>
          <w:szCs w:val="28"/>
        </w:rPr>
        <w:t>1 квартал</w:t>
      </w:r>
      <w:r w:rsidR="00C54D10" w:rsidRPr="00820E73">
        <w:rPr>
          <w:sz w:val="28"/>
          <w:szCs w:val="28"/>
        </w:rPr>
        <w:t xml:space="preserve"> 20</w:t>
      </w:r>
      <w:r w:rsidR="00820E73">
        <w:rPr>
          <w:sz w:val="28"/>
          <w:szCs w:val="28"/>
        </w:rPr>
        <w:t>2</w:t>
      </w:r>
      <w:r w:rsidR="00206A8D">
        <w:rPr>
          <w:sz w:val="28"/>
          <w:szCs w:val="28"/>
        </w:rPr>
        <w:t>1</w:t>
      </w:r>
      <w:r w:rsidR="000F2406" w:rsidRPr="00820E73">
        <w:rPr>
          <w:sz w:val="28"/>
          <w:szCs w:val="28"/>
        </w:rPr>
        <w:t xml:space="preserve"> </w:t>
      </w:r>
      <w:r w:rsidR="00C54D10" w:rsidRPr="00820E73">
        <w:rPr>
          <w:sz w:val="28"/>
          <w:szCs w:val="28"/>
        </w:rPr>
        <w:t>года»</w:t>
      </w:r>
      <w:r w:rsidRPr="00820E73">
        <w:rPr>
          <w:sz w:val="28"/>
          <w:szCs w:val="28"/>
        </w:rPr>
        <w:t xml:space="preserve"> является соблюдение требований действующего законодательства органами местного самоуправления в процессе исполнения бюджета </w:t>
      </w:r>
      <w:r w:rsidR="00C41616" w:rsidRPr="00820E73">
        <w:rPr>
          <w:sz w:val="28"/>
          <w:szCs w:val="28"/>
        </w:rPr>
        <w:t xml:space="preserve">Нижнеудинского </w:t>
      </w:r>
      <w:r w:rsidRPr="00820E73">
        <w:rPr>
          <w:sz w:val="28"/>
          <w:szCs w:val="28"/>
        </w:rPr>
        <w:t xml:space="preserve">муниципального образования </w:t>
      </w:r>
      <w:r w:rsidR="000959C4" w:rsidRPr="00820E73">
        <w:rPr>
          <w:sz w:val="28"/>
          <w:szCs w:val="28"/>
        </w:rPr>
        <w:t>в январе-</w:t>
      </w:r>
      <w:r w:rsidR="00DE4FA3" w:rsidRPr="00820E73">
        <w:rPr>
          <w:sz w:val="28"/>
          <w:szCs w:val="28"/>
        </w:rPr>
        <w:t>марте</w:t>
      </w:r>
      <w:r w:rsidRPr="00820E73">
        <w:rPr>
          <w:sz w:val="28"/>
          <w:szCs w:val="28"/>
        </w:rPr>
        <w:t xml:space="preserve"> 20</w:t>
      </w:r>
      <w:r w:rsidR="00820E73">
        <w:rPr>
          <w:sz w:val="28"/>
          <w:szCs w:val="28"/>
        </w:rPr>
        <w:t>2</w:t>
      </w:r>
      <w:r w:rsidR="00206A8D">
        <w:rPr>
          <w:sz w:val="28"/>
          <w:szCs w:val="28"/>
        </w:rPr>
        <w:t>1</w:t>
      </w:r>
      <w:r w:rsidR="000F2406" w:rsidRPr="00820E73">
        <w:rPr>
          <w:sz w:val="28"/>
          <w:szCs w:val="28"/>
        </w:rPr>
        <w:t xml:space="preserve"> </w:t>
      </w:r>
      <w:r w:rsidRPr="00820E73">
        <w:rPr>
          <w:sz w:val="28"/>
          <w:szCs w:val="28"/>
        </w:rPr>
        <w:t>г</w:t>
      </w:r>
      <w:r w:rsidR="008250EF" w:rsidRPr="00820E73">
        <w:rPr>
          <w:sz w:val="28"/>
          <w:szCs w:val="28"/>
        </w:rPr>
        <w:t>ода</w:t>
      </w:r>
      <w:r w:rsidR="000959C4" w:rsidRPr="00820E73">
        <w:rPr>
          <w:sz w:val="28"/>
          <w:szCs w:val="28"/>
        </w:rPr>
        <w:t>.</w:t>
      </w:r>
    </w:p>
    <w:p w14:paraId="6F9A1BA7" w14:textId="157F5699" w:rsidR="007F77EA" w:rsidRPr="00820E73" w:rsidRDefault="007F77EA" w:rsidP="000959C4">
      <w:pPr>
        <w:pStyle w:val="a3"/>
        <w:spacing w:line="240" w:lineRule="auto"/>
        <w:ind w:firstLine="708"/>
        <w:rPr>
          <w:sz w:val="28"/>
          <w:szCs w:val="28"/>
        </w:rPr>
      </w:pPr>
      <w:r w:rsidRPr="00820E73">
        <w:rPr>
          <w:sz w:val="28"/>
          <w:szCs w:val="28"/>
        </w:rPr>
        <w:t xml:space="preserve">В ходе проведения </w:t>
      </w:r>
      <w:r w:rsidR="00C54D10" w:rsidRPr="00820E73">
        <w:rPr>
          <w:sz w:val="28"/>
          <w:szCs w:val="28"/>
        </w:rPr>
        <w:t xml:space="preserve">мониторинга исполнения местного бюджета за </w:t>
      </w:r>
      <w:r w:rsidR="00DE4FA3" w:rsidRPr="00820E73">
        <w:rPr>
          <w:sz w:val="28"/>
          <w:szCs w:val="28"/>
        </w:rPr>
        <w:t>1 квартал</w:t>
      </w:r>
      <w:r w:rsidR="00C54D10" w:rsidRPr="00820E73">
        <w:rPr>
          <w:sz w:val="28"/>
          <w:szCs w:val="28"/>
        </w:rPr>
        <w:t xml:space="preserve"> 20</w:t>
      </w:r>
      <w:r w:rsidR="00820E73">
        <w:rPr>
          <w:sz w:val="28"/>
          <w:szCs w:val="28"/>
        </w:rPr>
        <w:t>2</w:t>
      </w:r>
      <w:r w:rsidR="00206A8D">
        <w:rPr>
          <w:sz w:val="28"/>
          <w:szCs w:val="28"/>
        </w:rPr>
        <w:t>1</w:t>
      </w:r>
      <w:r w:rsidR="00C54D10" w:rsidRPr="00820E73">
        <w:rPr>
          <w:sz w:val="28"/>
          <w:szCs w:val="28"/>
        </w:rPr>
        <w:t xml:space="preserve"> года </w:t>
      </w:r>
      <w:r w:rsidRPr="00820E73">
        <w:rPr>
          <w:sz w:val="28"/>
          <w:szCs w:val="28"/>
        </w:rPr>
        <w:t xml:space="preserve">осуществлен </w:t>
      </w:r>
      <w:r w:rsidR="00A52561" w:rsidRPr="00820E73">
        <w:rPr>
          <w:sz w:val="28"/>
          <w:szCs w:val="28"/>
        </w:rPr>
        <w:t xml:space="preserve">оперативный и </w:t>
      </w:r>
      <w:r w:rsidRPr="00820E73">
        <w:rPr>
          <w:sz w:val="28"/>
          <w:szCs w:val="28"/>
        </w:rPr>
        <w:t>последующий контроль, который заключается в проверке и анализе следующих показателей:</w:t>
      </w:r>
    </w:p>
    <w:p w14:paraId="0623D1AE" w14:textId="77777777" w:rsidR="007F77EA" w:rsidRPr="00820E73" w:rsidRDefault="00D11C71" w:rsidP="00D11C71">
      <w:pPr>
        <w:pStyle w:val="a3"/>
        <w:spacing w:line="240" w:lineRule="auto"/>
        <w:ind w:firstLine="708"/>
        <w:rPr>
          <w:sz w:val="28"/>
          <w:szCs w:val="28"/>
        </w:rPr>
      </w:pPr>
      <w:r w:rsidRPr="00820E73">
        <w:rPr>
          <w:sz w:val="28"/>
          <w:szCs w:val="28"/>
        </w:rPr>
        <w:t xml:space="preserve">- </w:t>
      </w:r>
      <w:r w:rsidR="007F77EA" w:rsidRPr="00820E73">
        <w:rPr>
          <w:sz w:val="28"/>
          <w:szCs w:val="28"/>
        </w:rPr>
        <w:t>соответствие объемов доходов и расходов, указанных в Отчете, объемам доходов и расходов бюджета, утвержденных решением о местном бюджете;</w:t>
      </w:r>
    </w:p>
    <w:p w14:paraId="272FA501" w14:textId="77777777" w:rsidR="008D6546" w:rsidRPr="00820E73" w:rsidRDefault="00D11C71" w:rsidP="00D11C71">
      <w:pPr>
        <w:pStyle w:val="a3"/>
        <w:spacing w:line="240" w:lineRule="auto"/>
        <w:ind w:firstLine="708"/>
        <w:rPr>
          <w:sz w:val="28"/>
          <w:szCs w:val="28"/>
        </w:rPr>
      </w:pPr>
      <w:r w:rsidRPr="00820E73">
        <w:rPr>
          <w:sz w:val="28"/>
          <w:szCs w:val="28"/>
        </w:rPr>
        <w:t xml:space="preserve">- </w:t>
      </w:r>
      <w:r w:rsidR="008D6546" w:rsidRPr="00820E73">
        <w:rPr>
          <w:sz w:val="28"/>
          <w:szCs w:val="28"/>
        </w:rPr>
        <w:t>наличие сводной бюджетной росписи и ее соответствие местному бюджету на начало и на конец отчетного периода;</w:t>
      </w:r>
    </w:p>
    <w:p w14:paraId="69D9D1F4" w14:textId="77777777" w:rsidR="007F77EA" w:rsidRPr="00820E73" w:rsidRDefault="00D11C71" w:rsidP="00D11C71">
      <w:pPr>
        <w:pStyle w:val="a3"/>
        <w:spacing w:line="240" w:lineRule="auto"/>
        <w:ind w:firstLine="708"/>
        <w:rPr>
          <w:sz w:val="28"/>
          <w:szCs w:val="28"/>
        </w:rPr>
      </w:pPr>
      <w:r w:rsidRPr="00820E73">
        <w:rPr>
          <w:sz w:val="28"/>
          <w:szCs w:val="28"/>
        </w:rPr>
        <w:t xml:space="preserve">- </w:t>
      </w:r>
      <w:r w:rsidR="001B588F" w:rsidRPr="00820E73">
        <w:rPr>
          <w:sz w:val="28"/>
          <w:szCs w:val="28"/>
        </w:rPr>
        <w:t xml:space="preserve">полнота и своевременность поступлений </w:t>
      </w:r>
      <w:r w:rsidR="007F77EA" w:rsidRPr="00820E73">
        <w:rPr>
          <w:sz w:val="28"/>
          <w:szCs w:val="28"/>
        </w:rPr>
        <w:t>налоговых и неналоговых доходов, средств финансовой помощи в местный бюджет;</w:t>
      </w:r>
    </w:p>
    <w:p w14:paraId="64587F7D" w14:textId="77777777" w:rsidR="007F77EA" w:rsidRPr="00820E73" w:rsidRDefault="00D11C71" w:rsidP="00D11C71">
      <w:pPr>
        <w:pStyle w:val="a3"/>
        <w:spacing w:line="240" w:lineRule="auto"/>
        <w:ind w:firstLine="708"/>
        <w:rPr>
          <w:sz w:val="28"/>
          <w:szCs w:val="28"/>
        </w:rPr>
      </w:pPr>
      <w:r w:rsidRPr="00820E73">
        <w:rPr>
          <w:sz w:val="28"/>
          <w:szCs w:val="28"/>
        </w:rPr>
        <w:t xml:space="preserve">- </w:t>
      </w:r>
      <w:r w:rsidR="007F77EA" w:rsidRPr="00820E73">
        <w:rPr>
          <w:sz w:val="28"/>
          <w:szCs w:val="28"/>
        </w:rPr>
        <w:t>исполнение расходной части бюджета, в том числе в части реализации целевых программ</w:t>
      </w:r>
      <w:r w:rsidR="00D27B44" w:rsidRPr="00820E73">
        <w:rPr>
          <w:sz w:val="28"/>
          <w:szCs w:val="28"/>
        </w:rPr>
        <w:t xml:space="preserve"> Нижнеудинского муниципального образования</w:t>
      </w:r>
      <w:r w:rsidR="007F77EA" w:rsidRPr="00820E73">
        <w:rPr>
          <w:sz w:val="28"/>
          <w:szCs w:val="28"/>
        </w:rPr>
        <w:t>;</w:t>
      </w:r>
    </w:p>
    <w:p w14:paraId="321FD64C" w14:textId="77777777" w:rsidR="007F77EA" w:rsidRPr="00820E73" w:rsidRDefault="00D11C71" w:rsidP="00D11C71">
      <w:pPr>
        <w:pStyle w:val="a3"/>
        <w:spacing w:line="240" w:lineRule="auto"/>
        <w:ind w:firstLine="708"/>
        <w:rPr>
          <w:sz w:val="28"/>
          <w:szCs w:val="28"/>
        </w:rPr>
      </w:pPr>
      <w:r w:rsidRPr="00820E73">
        <w:rPr>
          <w:sz w:val="28"/>
          <w:szCs w:val="28"/>
        </w:rPr>
        <w:t xml:space="preserve">- </w:t>
      </w:r>
      <w:r w:rsidR="007F77EA" w:rsidRPr="00820E73">
        <w:rPr>
          <w:sz w:val="28"/>
          <w:szCs w:val="28"/>
        </w:rPr>
        <w:t>расходование средств резервного ф</w:t>
      </w:r>
      <w:r w:rsidR="001B588F" w:rsidRPr="00820E73">
        <w:rPr>
          <w:sz w:val="28"/>
          <w:szCs w:val="28"/>
        </w:rPr>
        <w:t>онда муниципального образования;</w:t>
      </w:r>
    </w:p>
    <w:p w14:paraId="0A6CED11" w14:textId="77777777" w:rsidR="001B588F" w:rsidRPr="00820E73" w:rsidRDefault="001B588F" w:rsidP="00D11C71">
      <w:pPr>
        <w:pStyle w:val="a3"/>
        <w:spacing w:line="240" w:lineRule="auto"/>
        <w:ind w:firstLine="708"/>
        <w:rPr>
          <w:sz w:val="28"/>
          <w:szCs w:val="28"/>
        </w:rPr>
      </w:pPr>
      <w:r w:rsidRPr="00820E73">
        <w:rPr>
          <w:sz w:val="28"/>
          <w:szCs w:val="28"/>
        </w:rPr>
        <w:t>- состояние муниципального долга.</w:t>
      </w:r>
    </w:p>
    <w:p w14:paraId="0FCF5548" w14:textId="77777777" w:rsidR="001B588F" w:rsidRPr="00FF370C" w:rsidRDefault="001B588F" w:rsidP="00D11C71">
      <w:pPr>
        <w:pStyle w:val="a3"/>
        <w:spacing w:line="240" w:lineRule="auto"/>
        <w:ind w:firstLine="708"/>
      </w:pPr>
    </w:p>
    <w:p w14:paraId="20077629" w14:textId="77777777" w:rsidR="001B588F" w:rsidRPr="009F6F18" w:rsidRDefault="001B588F" w:rsidP="008D6C55">
      <w:pPr>
        <w:pStyle w:val="a3"/>
        <w:numPr>
          <w:ilvl w:val="0"/>
          <w:numId w:val="1"/>
        </w:numPr>
        <w:spacing w:line="240" w:lineRule="auto"/>
        <w:ind w:left="720"/>
        <w:jc w:val="center"/>
        <w:rPr>
          <w:sz w:val="26"/>
          <w:szCs w:val="26"/>
        </w:rPr>
      </w:pPr>
      <w:r w:rsidRPr="009F6F18">
        <w:rPr>
          <w:b/>
          <w:sz w:val="26"/>
          <w:szCs w:val="26"/>
        </w:rPr>
        <w:t>МАКРОЭКОНОМИЧЕСКИЕ УСЛОВИЯ ИСПОЛНЕНИЯ БЮДЖЕТА НИЖНЕУДИНСКОГО МУНИЦИПАЛЬНОГО ОБРАЗОВАНИЯ</w:t>
      </w:r>
    </w:p>
    <w:p w14:paraId="594CD5EA" w14:textId="5BA96235" w:rsidR="00327161" w:rsidRPr="00A54B79" w:rsidRDefault="00327161" w:rsidP="00327161">
      <w:pPr>
        <w:pStyle w:val="a5"/>
        <w:ind w:firstLine="708"/>
        <w:jc w:val="both"/>
        <w:rPr>
          <w:b/>
          <w:sz w:val="28"/>
          <w:szCs w:val="28"/>
        </w:rPr>
      </w:pPr>
      <w:r w:rsidRPr="00A54B79">
        <w:rPr>
          <w:sz w:val="28"/>
          <w:szCs w:val="28"/>
        </w:rPr>
        <w:t xml:space="preserve">Отчет о социально-экономической ситуации в Нижнеудинском муниципальном образовании </w:t>
      </w:r>
      <w:r w:rsidR="00D51D49" w:rsidRPr="00A54B79">
        <w:rPr>
          <w:sz w:val="28"/>
          <w:szCs w:val="28"/>
        </w:rPr>
        <w:t xml:space="preserve">за </w:t>
      </w:r>
      <w:r w:rsidR="00DE4FA3" w:rsidRPr="00A54B79">
        <w:rPr>
          <w:sz w:val="28"/>
          <w:szCs w:val="28"/>
        </w:rPr>
        <w:t>1 квартал</w:t>
      </w:r>
      <w:r w:rsidR="00D51D49" w:rsidRPr="00A54B79">
        <w:rPr>
          <w:sz w:val="28"/>
          <w:szCs w:val="28"/>
        </w:rPr>
        <w:t xml:space="preserve"> 20</w:t>
      </w:r>
      <w:r w:rsidR="00A54B79">
        <w:rPr>
          <w:sz w:val="28"/>
          <w:szCs w:val="28"/>
        </w:rPr>
        <w:t>2</w:t>
      </w:r>
      <w:r w:rsidR="00206A8D">
        <w:rPr>
          <w:sz w:val="28"/>
          <w:szCs w:val="28"/>
        </w:rPr>
        <w:t>1</w:t>
      </w:r>
      <w:r w:rsidR="00D51D49" w:rsidRPr="00A54B79">
        <w:rPr>
          <w:sz w:val="28"/>
          <w:szCs w:val="28"/>
        </w:rPr>
        <w:t xml:space="preserve"> года</w:t>
      </w:r>
      <w:r w:rsidRPr="00A54B79">
        <w:rPr>
          <w:sz w:val="28"/>
          <w:szCs w:val="28"/>
        </w:rPr>
        <w:t xml:space="preserve">, составленный на основании данных проводимого мониторинга ситуации на предприятиях по </w:t>
      </w:r>
      <w:r w:rsidRPr="00A54B79">
        <w:rPr>
          <w:sz w:val="28"/>
          <w:szCs w:val="28"/>
        </w:rPr>
        <w:lastRenderedPageBreak/>
        <w:t xml:space="preserve">основным социально-экономическим показателям по территории за </w:t>
      </w:r>
      <w:r w:rsidR="004B7D06" w:rsidRPr="00A54B79">
        <w:rPr>
          <w:sz w:val="28"/>
          <w:szCs w:val="28"/>
        </w:rPr>
        <w:t xml:space="preserve">январь - </w:t>
      </w:r>
      <w:r w:rsidR="00DE4FA3" w:rsidRPr="00A54B79">
        <w:rPr>
          <w:sz w:val="28"/>
          <w:szCs w:val="28"/>
        </w:rPr>
        <w:t>март</w:t>
      </w:r>
      <w:r w:rsidR="000B2E2D" w:rsidRPr="00A54B79">
        <w:rPr>
          <w:sz w:val="28"/>
          <w:szCs w:val="28"/>
        </w:rPr>
        <w:t xml:space="preserve"> 20</w:t>
      </w:r>
      <w:r w:rsidR="00A54B79">
        <w:rPr>
          <w:sz w:val="28"/>
          <w:szCs w:val="28"/>
        </w:rPr>
        <w:t>2</w:t>
      </w:r>
      <w:r w:rsidR="00206A8D">
        <w:rPr>
          <w:sz w:val="28"/>
          <w:szCs w:val="28"/>
        </w:rPr>
        <w:t>1</w:t>
      </w:r>
      <w:r w:rsidR="000B2E2D" w:rsidRPr="00A54B79">
        <w:rPr>
          <w:sz w:val="28"/>
          <w:szCs w:val="28"/>
        </w:rPr>
        <w:t xml:space="preserve"> года</w:t>
      </w:r>
      <w:r w:rsidRPr="00A54B79">
        <w:rPr>
          <w:sz w:val="28"/>
          <w:szCs w:val="28"/>
        </w:rPr>
        <w:t xml:space="preserve">, свидетельствует о следующем:  </w:t>
      </w:r>
    </w:p>
    <w:p w14:paraId="73B755BC" w14:textId="77777777" w:rsidR="004B7D06" w:rsidRPr="00A54B79" w:rsidRDefault="004B7D06" w:rsidP="00CD5909">
      <w:pPr>
        <w:pStyle w:val="a5"/>
        <w:jc w:val="left"/>
        <w:rPr>
          <w:sz w:val="28"/>
          <w:szCs w:val="28"/>
        </w:rPr>
      </w:pPr>
    </w:p>
    <w:p w14:paraId="5B61046E" w14:textId="16678AC0" w:rsidR="00406CC2" w:rsidRDefault="00327161" w:rsidP="004A218D">
      <w:pPr>
        <w:pStyle w:val="a5"/>
        <w:jc w:val="both"/>
        <w:rPr>
          <w:sz w:val="28"/>
          <w:szCs w:val="28"/>
        </w:rPr>
      </w:pPr>
      <w:r w:rsidRPr="00A54B79">
        <w:rPr>
          <w:sz w:val="28"/>
          <w:szCs w:val="28"/>
        </w:rPr>
        <w:t>Таблица 1</w:t>
      </w:r>
      <w:r w:rsidR="00CD5909" w:rsidRPr="00A54B79">
        <w:rPr>
          <w:sz w:val="28"/>
          <w:szCs w:val="28"/>
        </w:rPr>
        <w:t xml:space="preserve"> – Основные показатели социально-экономического развития Нижнеудинского муниципального образования за </w:t>
      </w:r>
      <w:r w:rsidR="00DE4FA3" w:rsidRPr="00A54B79">
        <w:rPr>
          <w:sz w:val="28"/>
          <w:szCs w:val="28"/>
        </w:rPr>
        <w:t>1 квартал</w:t>
      </w:r>
      <w:r w:rsidR="00CD5909" w:rsidRPr="00A54B79">
        <w:rPr>
          <w:sz w:val="28"/>
          <w:szCs w:val="28"/>
        </w:rPr>
        <w:t xml:space="preserve"> 20</w:t>
      </w:r>
      <w:r w:rsidR="00A54B79">
        <w:rPr>
          <w:sz w:val="28"/>
          <w:szCs w:val="28"/>
        </w:rPr>
        <w:t>2</w:t>
      </w:r>
      <w:r w:rsidR="00206A8D">
        <w:rPr>
          <w:sz w:val="28"/>
          <w:szCs w:val="28"/>
        </w:rPr>
        <w:t>1</w:t>
      </w:r>
      <w:r w:rsidR="00CD5909" w:rsidRPr="00A54B79">
        <w:rPr>
          <w:sz w:val="28"/>
          <w:szCs w:val="28"/>
        </w:rPr>
        <w:t xml:space="preserve"> года</w:t>
      </w:r>
    </w:p>
    <w:p w14:paraId="33F3E8F9" w14:textId="77777777" w:rsidR="00A54B79" w:rsidRPr="00A54B79" w:rsidRDefault="00A54B79" w:rsidP="00CD5909">
      <w:pPr>
        <w:pStyle w:val="a5"/>
        <w:jc w:val="left"/>
        <w:rPr>
          <w:sz w:val="28"/>
          <w:szCs w:val="28"/>
        </w:rPr>
      </w:pPr>
    </w:p>
    <w:tbl>
      <w:tblPr>
        <w:tblW w:w="9369" w:type="dxa"/>
        <w:tblInd w:w="95" w:type="dxa"/>
        <w:tblLayout w:type="fixed"/>
        <w:tblLook w:val="04A0" w:firstRow="1" w:lastRow="0" w:firstColumn="1" w:lastColumn="0" w:noHBand="0" w:noVBand="1"/>
      </w:tblPr>
      <w:tblGrid>
        <w:gridCol w:w="3557"/>
        <w:gridCol w:w="923"/>
        <w:gridCol w:w="69"/>
        <w:gridCol w:w="1843"/>
        <w:gridCol w:w="2126"/>
        <w:gridCol w:w="851"/>
      </w:tblGrid>
      <w:tr w:rsidR="00406CC2" w:rsidRPr="00A54B79" w14:paraId="07D18D86" w14:textId="77777777" w:rsidTr="007B101F">
        <w:trPr>
          <w:trHeight w:val="945"/>
        </w:trPr>
        <w:tc>
          <w:tcPr>
            <w:tcW w:w="3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3D5959" w14:textId="77777777" w:rsidR="00406CC2" w:rsidRPr="00A54B79" w:rsidRDefault="00406CC2" w:rsidP="00316171">
            <w:pPr>
              <w:jc w:val="center"/>
              <w:rPr>
                <w:color w:val="000000"/>
                <w:sz w:val="20"/>
                <w:szCs w:val="20"/>
              </w:rPr>
            </w:pPr>
            <w:r w:rsidRPr="00A54B79">
              <w:rPr>
                <w:color w:val="000000"/>
                <w:sz w:val="20"/>
                <w:szCs w:val="20"/>
              </w:rPr>
              <w:t>Наименование показателя</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F996A58" w14:textId="77777777" w:rsidR="00406CC2" w:rsidRPr="00A54B79" w:rsidRDefault="00406CC2" w:rsidP="00316171">
            <w:pPr>
              <w:jc w:val="center"/>
              <w:rPr>
                <w:color w:val="000000"/>
                <w:sz w:val="20"/>
                <w:szCs w:val="20"/>
              </w:rPr>
            </w:pPr>
            <w:r w:rsidRPr="00A54B79">
              <w:rPr>
                <w:color w:val="000000"/>
                <w:sz w:val="20"/>
                <w:szCs w:val="20"/>
              </w:rPr>
              <w:t>Ед. изм.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B91A8F5" w14:textId="77777777" w:rsidR="00406CC2" w:rsidRPr="00A54B79" w:rsidRDefault="00406CC2" w:rsidP="00316171">
            <w:pPr>
              <w:jc w:val="center"/>
              <w:rPr>
                <w:color w:val="000000"/>
                <w:sz w:val="20"/>
                <w:szCs w:val="20"/>
              </w:rPr>
            </w:pPr>
            <w:r w:rsidRPr="00A54B79">
              <w:rPr>
                <w:color w:val="000000"/>
                <w:sz w:val="20"/>
                <w:szCs w:val="20"/>
              </w:rPr>
              <w:t>Значение показателя за отчетный период</w:t>
            </w:r>
          </w:p>
        </w:tc>
        <w:tc>
          <w:tcPr>
            <w:tcW w:w="2126" w:type="dxa"/>
            <w:tcBorders>
              <w:top w:val="single" w:sz="4" w:space="0" w:color="auto"/>
              <w:left w:val="nil"/>
              <w:bottom w:val="single" w:sz="4" w:space="0" w:color="auto"/>
              <w:right w:val="nil"/>
            </w:tcBorders>
            <w:shd w:val="clear" w:color="000000" w:fill="FFFFFF"/>
            <w:vAlign w:val="center"/>
            <w:hideMark/>
          </w:tcPr>
          <w:p w14:paraId="3E0B8390" w14:textId="77777777" w:rsidR="00406CC2" w:rsidRPr="00A54B79" w:rsidRDefault="00406CC2" w:rsidP="00316171">
            <w:pPr>
              <w:jc w:val="center"/>
              <w:rPr>
                <w:color w:val="000000"/>
                <w:sz w:val="20"/>
                <w:szCs w:val="20"/>
              </w:rPr>
            </w:pPr>
            <w:r w:rsidRPr="00A54B79">
              <w:rPr>
                <w:color w:val="000000"/>
                <w:sz w:val="20"/>
                <w:szCs w:val="20"/>
              </w:rPr>
              <w:t>Значение показателя за соответствующий период прошлого года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30CDE" w14:textId="77777777" w:rsidR="00406CC2" w:rsidRPr="00A54B79" w:rsidRDefault="00406CC2" w:rsidP="00316171">
            <w:pPr>
              <w:jc w:val="center"/>
              <w:rPr>
                <w:color w:val="000000"/>
                <w:sz w:val="20"/>
                <w:szCs w:val="20"/>
              </w:rPr>
            </w:pPr>
            <w:r w:rsidRPr="00A54B79">
              <w:rPr>
                <w:color w:val="000000"/>
                <w:sz w:val="20"/>
                <w:szCs w:val="20"/>
              </w:rPr>
              <w:t>Темп роста, %</w:t>
            </w:r>
          </w:p>
        </w:tc>
      </w:tr>
      <w:tr w:rsidR="00406CC2" w:rsidRPr="00406CC2" w14:paraId="5EDC123F" w14:textId="77777777" w:rsidTr="004A218D">
        <w:trPr>
          <w:trHeight w:val="475"/>
        </w:trPr>
        <w:tc>
          <w:tcPr>
            <w:tcW w:w="936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0D2EFE3D" w14:textId="77777777" w:rsidR="00406CC2" w:rsidRPr="00406CC2" w:rsidRDefault="00406CC2" w:rsidP="00406CC2">
            <w:pPr>
              <w:jc w:val="center"/>
              <w:rPr>
                <w:color w:val="000000"/>
                <w:sz w:val="18"/>
                <w:szCs w:val="18"/>
              </w:rPr>
            </w:pPr>
            <w:r w:rsidRPr="00406CC2">
              <w:rPr>
                <w:color w:val="000000"/>
                <w:sz w:val="18"/>
                <w:szCs w:val="18"/>
              </w:rPr>
              <w:t>Итоги развития муниципального образования</w:t>
            </w:r>
          </w:p>
        </w:tc>
      </w:tr>
      <w:tr w:rsidR="00F55D33" w:rsidRPr="00406CC2" w14:paraId="7CC345AF" w14:textId="77777777" w:rsidTr="00A413C9">
        <w:trPr>
          <w:trHeight w:val="56"/>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4DB8B" w14:textId="60A33EA6" w:rsidR="00F55D33" w:rsidRDefault="00F55D33" w:rsidP="00F55D33">
            <w:pPr>
              <w:rPr>
                <w:color w:val="000000"/>
                <w:sz w:val="18"/>
                <w:szCs w:val="18"/>
              </w:rPr>
            </w:pPr>
            <w:r>
              <w:rPr>
                <w:color w:val="000000"/>
                <w:sz w:val="18"/>
                <w:szCs w:val="18"/>
              </w:rPr>
              <w:t xml:space="preserve">Выручка от реализации продукции, работ, услуг (в действующих ценах) - всего </w:t>
            </w:r>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2457497A" w14:textId="3CC40A08" w:rsidR="00F55D33" w:rsidRDefault="00F55D33" w:rsidP="00F55D33">
            <w:pPr>
              <w:jc w:val="center"/>
              <w:rPr>
                <w:color w:val="000000"/>
                <w:sz w:val="18"/>
                <w:szCs w:val="18"/>
              </w:rPr>
            </w:pPr>
            <w:r>
              <w:rPr>
                <w:color w:val="000000"/>
                <w:sz w:val="18"/>
                <w:szCs w:val="18"/>
              </w:rPr>
              <w:t>млн.руб.</w:t>
            </w:r>
          </w:p>
        </w:tc>
        <w:tc>
          <w:tcPr>
            <w:tcW w:w="1912" w:type="dxa"/>
            <w:gridSpan w:val="2"/>
            <w:tcBorders>
              <w:top w:val="single" w:sz="4" w:space="0" w:color="auto"/>
              <w:left w:val="nil"/>
              <w:bottom w:val="single" w:sz="4" w:space="0" w:color="auto"/>
              <w:right w:val="single" w:sz="4" w:space="0" w:color="auto"/>
            </w:tcBorders>
            <w:shd w:val="clear" w:color="auto" w:fill="auto"/>
            <w:vAlign w:val="center"/>
            <w:hideMark/>
          </w:tcPr>
          <w:p w14:paraId="43AA88F7" w14:textId="69D00449" w:rsidR="00F55D33" w:rsidRDefault="00F55D33" w:rsidP="00F55D33">
            <w:pPr>
              <w:jc w:val="center"/>
              <w:rPr>
                <w:color w:val="000000"/>
                <w:sz w:val="18"/>
                <w:szCs w:val="18"/>
              </w:rPr>
            </w:pPr>
            <w:r>
              <w:rPr>
                <w:color w:val="000000"/>
                <w:sz w:val="18"/>
                <w:szCs w:val="18"/>
              </w:rPr>
              <w:t>782,974</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05535B0" w14:textId="1F890F82" w:rsidR="00F55D33" w:rsidRDefault="00F55D33" w:rsidP="00F55D33">
            <w:pPr>
              <w:jc w:val="center"/>
              <w:rPr>
                <w:color w:val="000000"/>
                <w:sz w:val="18"/>
                <w:szCs w:val="18"/>
              </w:rPr>
            </w:pPr>
            <w:r>
              <w:rPr>
                <w:color w:val="000000"/>
                <w:sz w:val="18"/>
                <w:szCs w:val="18"/>
              </w:rPr>
              <w:t>650,695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5FF95F20" w14:textId="0FC6B909" w:rsidR="00F55D33" w:rsidRDefault="00F55D33" w:rsidP="00F55D33">
            <w:pPr>
              <w:jc w:val="center"/>
              <w:rPr>
                <w:color w:val="000000"/>
                <w:sz w:val="18"/>
                <w:szCs w:val="18"/>
              </w:rPr>
            </w:pPr>
            <w:r>
              <w:rPr>
                <w:color w:val="000000"/>
                <w:sz w:val="18"/>
                <w:szCs w:val="18"/>
              </w:rPr>
              <w:t>+20,3</w:t>
            </w:r>
          </w:p>
        </w:tc>
      </w:tr>
      <w:tr w:rsidR="00F55D33" w:rsidRPr="00406CC2" w14:paraId="13E49625"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6A554AD9" w14:textId="3B026BDC" w:rsidR="00F55D33" w:rsidRDefault="00F55D33" w:rsidP="00F55D33">
            <w:pPr>
              <w:rPr>
                <w:color w:val="000000"/>
                <w:sz w:val="18"/>
                <w:szCs w:val="18"/>
              </w:rPr>
            </w:pPr>
            <w:r>
              <w:rPr>
                <w:color w:val="000000"/>
                <w:sz w:val="18"/>
                <w:szCs w:val="18"/>
              </w:rPr>
              <w:t>Прибыль прибыльно работающих предприятий</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52565D5" w14:textId="38A9124F"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66C09802" w14:textId="58D86219" w:rsidR="00F55D33" w:rsidRDefault="00F55D33" w:rsidP="00F55D33">
            <w:pPr>
              <w:jc w:val="center"/>
              <w:rPr>
                <w:color w:val="000000"/>
                <w:sz w:val="18"/>
                <w:szCs w:val="18"/>
              </w:rPr>
            </w:pPr>
            <w:r>
              <w:rPr>
                <w:color w:val="000000"/>
                <w:sz w:val="18"/>
                <w:szCs w:val="18"/>
              </w:rPr>
              <w:t>37,775</w:t>
            </w:r>
          </w:p>
        </w:tc>
        <w:tc>
          <w:tcPr>
            <w:tcW w:w="2126" w:type="dxa"/>
            <w:tcBorders>
              <w:top w:val="nil"/>
              <w:left w:val="nil"/>
              <w:bottom w:val="single" w:sz="4" w:space="0" w:color="auto"/>
              <w:right w:val="single" w:sz="4" w:space="0" w:color="auto"/>
            </w:tcBorders>
            <w:shd w:val="clear" w:color="auto" w:fill="auto"/>
            <w:vAlign w:val="center"/>
            <w:hideMark/>
          </w:tcPr>
          <w:p w14:paraId="059479B2" w14:textId="0A08B6C0" w:rsidR="00F55D33" w:rsidRDefault="00F55D33" w:rsidP="00F55D33">
            <w:pPr>
              <w:jc w:val="center"/>
              <w:rPr>
                <w:color w:val="000000"/>
                <w:sz w:val="18"/>
                <w:szCs w:val="18"/>
              </w:rPr>
            </w:pPr>
            <w:r>
              <w:rPr>
                <w:color w:val="000000"/>
                <w:sz w:val="18"/>
                <w:szCs w:val="18"/>
              </w:rPr>
              <w:t>32,927</w:t>
            </w:r>
          </w:p>
        </w:tc>
        <w:tc>
          <w:tcPr>
            <w:tcW w:w="851" w:type="dxa"/>
            <w:tcBorders>
              <w:top w:val="nil"/>
              <w:left w:val="nil"/>
              <w:bottom w:val="single" w:sz="4" w:space="0" w:color="auto"/>
              <w:right w:val="single" w:sz="4" w:space="0" w:color="auto"/>
            </w:tcBorders>
            <w:shd w:val="clear" w:color="auto" w:fill="auto"/>
            <w:noWrap/>
            <w:vAlign w:val="center"/>
            <w:hideMark/>
          </w:tcPr>
          <w:p w14:paraId="2C0D4388" w14:textId="55B54950" w:rsidR="00F55D33" w:rsidRDefault="00F55D33" w:rsidP="00F55D33">
            <w:pPr>
              <w:jc w:val="center"/>
              <w:rPr>
                <w:color w:val="000000"/>
                <w:sz w:val="18"/>
                <w:szCs w:val="18"/>
              </w:rPr>
            </w:pPr>
            <w:r>
              <w:rPr>
                <w:color w:val="000000"/>
                <w:sz w:val="18"/>
                <w:szCs w:val="18"/>
              </w:rPr>
              <w:t>+14,7</w:t>
            </w:r>
          </w:p>
        </w:tc>
      </w:tr>
      <w:tr w:rsidR="00F55D33" w:rsidRPr="00406CC2" w14:paraId="02ED6861" w14:textId="77777777" w:rsidTr="00A413C9">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4360C5D5" w14:textId="51451232" w:rsidR="00F55D33" w:rsidRDefault="00F55D33" w:rsidP="00F55D33">
            <w:pPr>
              <w:rPr>
                <w:color w:val="000000"/>
                <w:sz w:val="18"/>
                <w:szCs w:val="18"/>
              </w:rPr>
            </w:pPr>
            <w:r>
              <w:rPr>
                <w:color w:val="000000"/>
                <w:sz w:val="18"/>
                <w:szCs w:val="18"/>
              </w:rPr>
              <w:t>Убыток</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29265A7" w14:textId="32426F52"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7552995F" w14:textId="000B01E2" w:rsidR="00F55D33" w:rsidRDefault="00F55D33" w:rsidP="00F55D33">
            <w:pPr>
              <w:jc w:val="center"/>
              <w:rPr>
                <w:color w:val="000000"/>
                <w:sz w:val="18"/>
                <w:szCs w:val="18"/>
              </w:rPr>
            </w:pPr>
            <w:r>
              <w:rPr>
                <w:color w:val="000000"/>
                <w:sz w:val="18"/>
                <w:szCs w:val="18"/>
              </w:rPr>
              <w:t>25,811</w:t>
            </w:r>
          </w:p>
        </w:tc>
        <w:tc>
          <w:tcPr>
            <w:tcW w:w="2126" w:type="dxa"/>
            <w:tcBorders>
              <w:top w:val="nil"/>
              <w:left w:val="nil"/>
              <w:bottom w:val="single" w:sz="4" w:space="0" w:color="auto"/>
              <w:right w:val="single" w:sz="4" w:space="0" w:color="auto"/>
            </w:tcBorders>
            <w:shd w:val="clear" w:color="auto" w:fill="auto"/>
            <w:vAlign w:val="center"/>
            <w:hideMark/>
          </w:tcPr>
          <w:p w14:paraId="7CD2CC51" w14:textId="4A4268F7" w:rsidR="00F55D33" w:rsidRDefault="00F55D33" w:rsidP="00F55D33">
            <w:pPr>
              <w:jc w:val="center"/>
              <w:rPr>
                <w:color w:val="000000"/>
                <w:sz w:val="18"/>
                <w:szCs w:val="18"/>
              </w:rPr>
            </w:pPr>
            <w:r>
              <w:rPr>
                <w:color w:val="000000"/>
                <w:sz w:val="18"/>
                <w:szCs w:val="18"/>
              </w:rPr>
              <w:t>1,317</w:t>
            </w:r>
          </w:p>
        </w:tc>
        <w:tc>
          <w:tcPr>
            <w:tcW w:w="851" w:type="dxa"/>
            <w:tcBorders>
              <w:top w:val="nil"/>
              <w:left w:val="nil"/>
              <w:bottom w:val="single" w:sz="4" w:space="0" w:color="auto"/>
              <w:right w:val="single" w:sz="4" w:space="0" w:color="auto"/>
            </w:tcBorders>
            <w:shd w:val="clear" w:color="auto" w:fill="auto"/>
            <w:noWrap/>
            <w:vAlign w:val="center"/>
            <w:hideMark/>
          </w:tcPr>
          <w:p w14:paraId="3DF5348A" w14:textId="26CA6100" w:rsidR="00F55D33" w:rsidRDefault="00F55D33" w:rsidP="00F55D33">
            <w:pPr>
              <w:jc w:val="center"/>
              <w:rPr>
                <w:color w:val="000000"/>
                <w:sz w:val="18"/>
                <w:szCs w:val="18"/>
              </w:rPr>
            </w:pPr>
            <w:r>
              <w:rPr>
                <w:color w:val="000000"/>
                <w:sz w:val="18"/>
                <w:szCs w:val="18"/>
              </w:rPr>
              <w:t>+1859,8</w:t>
            </w:r>
          </w:p>
        </w:tc>
      </w:tr>
      <w:tr w:rsidR="00F55D33" w:rsidRPr="00406CC2" w14:paraId="41BFCA24" w14:textId="77777777" w:rsidTr="00A413C9">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68CA0756" w14:textId="5BCEF1EC" w:rsidR="00F55D33" w:rsidRDefault="00F55D33" w:rsidP="00F55D33">
            <w:pPr>
              <w:rPr>
                <w:color w:val="000000"/>
                <w:sz w:val="18"/>
                <w:szCs w:val="18"/>
              </w:rPr>
            </w:pPr>
            <w:r>
              <w:rPr>
                <w:color w:val="000000"/>
                <w:sz w:val="18"/>
                <w:szCs w:val="18"/>
              </w:rPr>
              <w:t xml:space="preserve">Доля прибыльно работающих предприятий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9884DA1" w14:textId="50334D55" w:rsidR="00F55D33" w:rsidRDefault="00F55D33" w:rsidP="00F55D33">
            <w:pPr>
              <w:jc w:val="center"/>
              <w:rPr>
                <w:color w:val="000000"/>
                <w:sz w:val="18"/>
                <w:szCs w:val="18"/>
              </w:rPr>
            </w:pPr>
            <w:r>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14:paraId="6D16ECBB" w14:textId="0C034A12" w:rsidR="00F55D33" w:rsidRDefault="00F55D33" w:rsidP="00F55D33">
            <w:pPr>
              <w:jc w:val="center"/>
              <w:rPr>
                <w:color w:val="000000"/>
                <w:sz w:val="18"/>
                <w:szCs w:val="18"/>
              </w:rPr>
            </w:pPr>
            <w:r>
              <w:rPr>
                <w:color w:val="000000"/>
                <w:sz w:val="18"/>
                <w:szCs w:val="18"/>
              </w:rPr>
              <w:t>13,900</w:t>
            </w:r>
          </w:p>
        </w:tc>
        <w:tc>
          <w:tcPr>
            <w:tcW w:w="2126" w:type="dxa"/>
            <w:tcBorders>
              <w:top w:val="nil"/>
              <w:left w:val="nil"/>
              <w:bottom w:val="single" w:sz="4" w:space="0" w:color="auto"/>
              <w:right w:val="single" w:sz="4" w:space="0" w:color="auto"/>
            </w:tcBorders>
            <w:shd w:val="clear" w:color="auto" w:fill="auto"/>
            <w:vAlign w:val="center"/>
            <w:hideMark/>
          </w:tcPr>
          <w:p w14:paraId="2384BA92" w14:textId="49F25F48" w:rsidR="00F55D33" w:rsidRDefault="00F55D33" w:rsidP="00F55D33">
            <w:pPr>
              <w:jc w:val="center"/>
              <w:rPr>
                <w:color w:val="000000"/>
                <w:sz w:val="18"/>
                <w:szCs w:val="18"/>
              </w:rPr>
            </w:pPr>
            <w:r>
              <w:rPr>
                <w:color w:val="000000"/>
                <w:sz w:val="18"/>
                <w:szCs w:val="18"/>
              </w:rPr>
              <w:t>16,200</w:t>
            </w:r>
          </w:p>
        </w:tc>
        <w:tc>
          <w:tcPr>
            <w:tcW w:w="851" w:type="dxa"/>
            <w:tcBorders>
              <w:top w:val="nil"/>
              <w:left w:val="nil"/>
              <w:bottom w:val="single" w:sz="4" w:space="0" w:color="auto"/>
              <w:right w:val="single" w:sz="4" w:space="0" w:color="auto"/>
            </w:tcBorders>
            <w:shd w:val="clear" w:color="auto" w:fill="auto"/>
            <w:noWrap/>
            <w:vAlign w:val="center"/>
            <w:hideMark/>
          </w:tcPr>
          <w:p w14:paraId="35F63799" w14:textId="55E9509E" w:rsidR="00F55D33" w:rsidRDefault="00F55D33" w:rsidP="00F55D33">
            <w:pPr>
              <w:jc w:val="center"/>
              <w:rPr>
                <w:color w:val="000000"/>
                <w:sz w:val="18"/>
                <w:szCs w:val="18"/>
              </w:rPr>
            </w:pPr>
            <w:r>
              <w:rPr>
                <w:color w:val="000000"/>
                <w:sz w:val="18"/>
                <w:szCs w:val="18"/>
              </w:rPr>
              <w:t>-14,2</w:t>
            </w:r>
          </w:p>
        </w:tc>
      </w:tr>
      <w:tr w:rsidR="00F55D33" w:rsidRPr="00406CC2" w14:paraId="7CFA14B3" w14:textId="77777777" w:rsidTr="00A413C9">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75BA8D95" w14:textId="492BBF3E" w:rsidR="00F55D33" w:rsidRDefault="00F55D33" w:rsidP="00F55D33">
            <w:pPr>
              <w:rPr>
                <w:color w:val="000000"/>
                <w:sz w:val="18"/>
                <w:szCs w:val="18"/>
              </w:rPr>
            </w:pPr>
            <w:r>
              <w:rPr>
                <w:color w:val="000000"/>
                <w:sz w:val="18"/>
                <w:szCs w:val="18"/>
              </w:rPr>
              <w:t xml:space="preserve">Доля убыточных предприятий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0D68A6A" w14:textId="7E0D331B" w:rsidR="00F55D33" w:rsidRDefault="00F55D33" w:rsidP="00F55D33">
            <w:pPr>
              <w:jc w:val="center"/>
              <w:rPr>
                <w:color w:val="000000"/>
                <w:sz w:val="18"/>
                <w:szCs w:val="18"/>
              </w:rPr>
            </w:pPr>
            <w:r>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14:paraId="1188AC99" w14:textId="3BA8F03C" w:rsidR="00F55D33" w:rsidRDefault="00F55D33" w:rsidP="00F55D33">
            <w:pPr>
              <w:jc w:val="center"/>
              <w:rPr>
                <w:color w:val="000000"/>
                <w:sz w:val="18"/>
                <w:szCs w:val="18"/>
              </w:rPr>
            </w:pPr>
            <w:r>
              <w:rPr>
                <w:color w:val="000000"/>
                <w:sz w:val="18"/>
                <w:szCs w:val="18"/>
              </w:rPr>
              <w:t>4,300</w:t>
            </w:r>
          </w:p>
        </w:tc>
        <w:tc>
          <w:tcPr>
            <w:tcW w:w="2126" w:type="dxa"/>
            <w:tcBorders>
              <w:top w:val="nil"/>
              <w:left w:val="nil"/>
              <w:bottom w:val="single" w:sz="4" w:space="0" w:color="auto"/>
              <w:right w:val="single" w:sz="4" w:space="0" w:color="auto"/>
            </w:tcBorders>
            <w:shd w:val="clear" w:color="auto" w:fill="auto"/>
            <w:vAlign w:val="center"/>
            <w:hideMark/>
          </w:tcPr>
          <w:p w14:paraId="435223E0" w14:textId="4FCD35A8" w:rsidR="00F55D33" w:rsidRDefault="00F55D33" w:rsidP="00F55D33">
            <w:pPr>
              <w:jc w:val="center"/>
              <w:rPr>
                <w:color w:val="000000"/>
                <w:sz w:val="18"/>
                <w:szCs w:val="18"/>
              </w:rPr>
            </w:pPr>
            <w:r>
              <w:rPr>
                <w:color w:val="000000"/>
                <w:sz w:val="18"/>
                <w:szCs w:val="18"/>
              </w:rPr>
              <w:t>2,180</w:t>
            </w:r>
          </w:p>
        </w:tc>
        <w:tc>
          <w:tcPr>
            <w:tcW w:w="851" w:type="dxa"/>
            <w:tcBorders>
              <w:top w:val="nil"/>
              <w:left w:val="nil"/>
              <w:bottom w:val="single" w:sz="4" w:space="0" w:color="auto"/>
              <w:right w:val="single" w:sz="4" w:space="0" w:color="auto"/>
            </w:tcBorders>
            <w:shd w:val="clear" w:color="auto" w:fill="auto"/>
            <w:noWrap/>
            <w:vAlign w:val="center"/>
            <w:hideMark/>
          </w:tcPr>
          <w:p w14:paraId="41372E5A" w14:textId="3CF7F5CC" w:rsidR="00F55D33" w:rsidRDefault="00F55D33" w:rsidP="00F55D33">
            <w:pPr>
              <w:jc w:val="center"/>
              <w:rPr>
                <w:color w:val="000000"/>
                <w:sz w:val="18"/>
                <w:szCs w:val="18"/>
              </w:rPr>
            </w:pPr>
            <w:r>
              <w:rPr>
                <w:color w:val="000000"/>
                <w:sz w:val="18"/>
                <w:szCs w:val="18"/>
              </w:rPr>
              <w:t>+97,2</w:t>
            </w:r>
          </w:p>
        </w:tc>
      </w:tr>
      <w:tr w:rsidR="00F55D33" w:rsidRPr="00406CC2" w14:paraId="281139D5" w14:textId="77777777" w:rsidTr="00A413C9">
        <w:trPr>
          <w:trHeight w:val="204"/>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20F90759" w14:textId="78DFF26B" w:rsidR="00F55D33" w:rsidRDefault="00F55D33" w:rsidP="00F55D33">
            <w:pPr>
              <w:rPr>
                <w:color w:val="000000"/>
                <w:sz w:val="18"/>
                <w:szCs w:val="18"/>
              </w:rPr>
            </w:pPr>
            <w:r>
              <w:rPr>
                <w:color w:val="000000"/>
                <w:sz w:val="18"/>
                <w:szCs w:val="18"/>
              </w:rPr>
              <w:t>План по налогам и сборам в консолидированный местный бюджет (сумма бюджетов муниципального района и городских и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C9B9F9A" w14:textId="0DF2A2EE"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4946883F" w14:textId="1A97FBCA" w:rsidR="00F55D33" w:rsidRDefault="00F55D33" w:rsidP="00F55D33">
            <w:pPr>
              <w:jc w:val="center"/>
              <w:rPr>
                <w:color w:val="000000"/>
                <w:sz w:val="18"/>
                <w:szCs w:val="18"/>
              </w:rPr>
            </w:pPr>
            <w:r>
              <w:rPr>
                <w:color w:val="000000"/>
                <w:sz w:val="18"/>
                <w:szCs w:val="18"/>
              </w:rPr>
              <w:t>127,138</w:t>
            </w:r>
          </w:p>
        </w:tc>
        <w:tc>
          <w:tcPr>
            <w:tcW w:w="2126" w:type="dxa"/>
            <w:tcBorders>
              <w:top w:val="nil"/>
              <w:left w:val="nil"/>
              <w:bottom w:val="single" w:sz="4" w:space="0" w:color="auto"/>
              <w:right w:val="single" w:sz="4" w:space="0" w:color="auto"/>
            </w:tcBorders>
            <w:shd w:val="clear" w:color="auto" w:fill="auto"/>
            <w:vAlign w:val="center"/>
            <w:hideMark/>
          </w:tcPr>
          <w:p w14:paraId="31E5C6A8" w14:textId="3470DDC7" w:rsidR="00F55D33" w:rsidRDefault="00F55D33" w:rsidP="00F55D33">
            <w:pPr>
              <w:jc w:val="center"/>
              <w:rPr>
                <w:color w:val="000000"/>
                <w:sz w:val="18"/>
                <w:szCs w:val="18"/>
              </w:rPr>
            </w:pPr>
            <w:r>
              <w:rPr>
                <w:color w:val="000000"/>
                <w:sz w:val="18"/>
                <w:szCs w:val="18"/>
              </w:rPr>
              <w:t>126,336</w:t>
            </w:r>
          </w:p>
        </w:tc>
        <w:tc>
          <w:tcPr>
            <w:tcW w:w="851" w:type="dxa"/>
            <w:tcBorders>
              <w:top w:val="nil"/>
              <w:left w:val="nil"/>
              <w:bottom w:val="single" w:sz="4" w:space="0" w:color="auto"/>
              <w:right w:val="single" w:sz="4" w:space="0" w:color="auto"/>
            </w:tcBorders>
            <w:shd w:val="clear" w:color="auto" w:fill="auto"/>
            <w:noWrap/>
            <w:vAlign w:val="center"/>
            <w:hideMark/>
          </w:tcPr>
          <w:p w14:paraId="5702F8D7" w14:textId="0F9D60D0" w:rsidR="00F55D33" w:rsidRDefault="00F55D33" w:rsidP="00F55D33">
            <w:pPr>
              <w:jc w:val="center"/>
              <w:rPr>
                <w:color w:val="000000"/>
                <w:sz w:val="18"/>
                <w:szCs w:val="18"/>
              </w:rPr>
            </w:pPr>
            <w:r>
              <w:rPr>
                <w:color w:val="000000"/>
                <w:sz w:val="18"/>
                <w:szCs w:val="18"/>
              </w:rPr>
              <w:t>+0,6</w:t>
            </w:r>
          </w:p>
        </w:tc>
      </w:tr>
      <w:tr w:rsidR="00F55D33" w:rsidRPr="00406CC2" w14:paraId="177DE1A0" w14:textId="77777777" w:rsidTr="00A413C9">
        <w:trPr>
          <w:trHeight w:val="431"/>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37E45F2B" w14:textId="7BD8DD51" w:rsidR="00F55D33" w:rsidRDefault="00F55D33" w:rsidP="00F55D33">
            <w:pPr>
              <w:rPr>
                <w:color w:val="000000"/>
                <w:sz w:val="18"/>
                <w:szCs w:val="18"/>
              </w:rPr>
            </w:pPr>
            <w:r>
              <w:rPr>
                <w:color w:val="000000"/>
                <w:sz w:val="18"/>
                <w:szCs w:val="18"/>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F23D6B4" w14:textId="6846610F"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2CF08851" w14:textId="667E891F" w:rsidR="00F55D33" w:rsidRDefault="00F55D33" w:rsidP="00F55D33">
            <w:pPr>
              <w:jc w:val="center"/>
              <w:rPr>
                <w:color w:val="000000"/>
                <w:sz w:val="18"/>
                <w:szCs w:val="18"/>
              </w:rPr>
            </w:pPr>
            <w:r>
              <w:rPr>
                <w:color w:val="000000"/>
                <w:sz w:val="18"/>
                <w:szCs w:val="18"/>
              </w:rPr>
              <w:t>26,160</w:t>
            </w:r>
          </w:p>
        </w:tc>
        <w:tc>
          <w:tcPr>
            <w:tcW w:w="2126" w:type="dxa"/>
            <w:tcBorders>
              <w:top w:val="nil"/>
              <w:left w:val="nil"/>
              <w:bottom w:val="single" w:sz="4" w:space="0" w:color="auto"/>
              <w:right w:val="single" w:sz="4" w:space="0" w:color="auto"/>
            </w:tcBorders>
            <w:shd w:val="clear" w:color="auto" w:fill="auto"/>
            <w:vAlign w:val="center"/>
            <w:hideMark/>
          </w:tcPr>
          <w:p w14:paraId="22AA457F" w14:textId="2A506B3B" w:rsidR="00F55D33" w:rsidRDefault="00F55D33" w:rsidP="00F55D33">
            <w:pPr>
              <w:jc w:val="center"/>
              <w:rPr>
                <w:color w:val="000000"/>
                <w:sz w:val="18"/>
                <w:szCs w:val="18"/>
              </w:rPr>
            </w:pPr>
            <w:r>
              <w:rPr>
                <w:color w:val="000000"/>
                <w:sz w:val="18"/>
                <w:szCs w:val="18"/>
              </w:rPr>
              <w:t>29,300</w:t>
            </w:r>
          </w:p>
        </w:tc>
        <w:tc>
          <w:tcPr>
            <w:tcW w:w="851" w:type="dxa"/>
            <w:tcBorders>
              <w:top w:val="nil"/>
              <w:left w:val="nil"/>
              <w:bottom w:val="single" w:sz="4" w:space="0" w:color="auto"/>
              <w:right w:val="single" w:sz="4" w:space="0" w:color="auto"/>
            </w:tcBorders>
            <w:shd w:val="clear" w:color="auto" w:fill="auto"/>
            <w:noWrap/>
            <w:vAlign w:val="center"/>
            <w:hideMark/>
          </w:tcPr>
          <w:p w14:paraId="7938EA35" w14:textId="16EEA447" w:rsidR="00F55D33" w:rsidRDefault="00F55D33" w:rsidP="00F55D33">
            <w:pPr>
              <w:jc w:val="center"/>
              <w:rPr>
                <w:color w:val="000000"/>
                <w:sz w:val="18"/>
                <w:szCs w:val="18"/>
              </w:rPr>
            </w:pPr>
            <w:r>
              <w:rPr>
                <w:color w:val="000000"/>
                <w:sz w:val="18"/>
                <w:szCs w:val="18"/>
              </w:rPr>
              <w:t>-10,7</w:t>
            </w:r>
          </w:p>
        </w:tc>
      </w:tr>
      <w:tr w:rsidR="00F55D33" w:rsidRPr="00406CC2" w14:paraId="5FD37CE4" w14:textId="77777777" w:rsidTr="00A413C9">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53458008" w14:textId="1DFAE0B1" w:rsidR="00F55D33" w:rsidRDefault="00F55D33" w:rsidP="00F55D33">
            <w:pPr>
              <w:rPr>
                <w:color w:val="000000"/>
                <w:sz w:val="18"/>
                <w:szCs w:val="18"/>
              </w:rPr>
            </w:pPr>
            <w:r>
              <w:rPr>
                <w:color w:val="000000"/>
                <w:sz w:val="18"/>
                <w:szCs w:val="18"/>
              </w:rPr>
              <w:t>Обеспеченность собственными доходами консолидированного местного бюджета на душу населения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C4D82A2" w14:textId="620479A0" w:rsidR="00F55D33" w:rsidRDefault="00F55D33" w:rsidP="00F55D33">
            <w:pPr>
              <w:jc w:val="center"/>
              <w:rPr>
                <w:color w:val="000000"/>
                <w:sz w:val="18"/>
                <w:szCs w:val="18"/>
              </w:rPr>
            </w:pPr>
            <w:r>
              <w:rPr>
                <w:color w:val="000000"/>
                <w:sz w:val="18"/>
                <w:szCs w:val="18"/>
              </w:rPr>
              <w:t>тыс. руб.</w:t>
            </w:r>
          </w:p>
        </w:tc>
        <w:tc>
          <w:tcPr>
            <w:tcW w:w="1843" w:type="dxa"/>
            <w:tcBorders>
              <w:top w:val="nil"/>
              <w:left w:val="nil"/>
              <w:bottom w:val="single" w:sz="4" w:space="0" w:color="auto"/>
              <w:right w:val="single" w:sz="4" w:space="0" w:color="auto"/>
            </w:tcBorders>
            <w:shd w:val="clear" w:color="auto" w:fill="auto"/>
            <w:vAlign w:val="center"/>
            <w:hideMark/>
          </w:tcPr>
          <w:p w14:paraId="34993E85" w14:textId="7B1B021C" w:rsidR="00F55D33" w:rsidRDefault="00F55D33" w:rsidP="00F55D33">
            <w:pPr>
              <w:jc w:val="center"/>
              <w:rPr>
                <w:color w:val="000000"/>
                <w:sz w:val="18"/>
                <w:szCs w:val="18"/>
              </w:rPr>
            </w:pPr>
            <w:r>
              <w:rPr>
                <w:color w:val="000000"/>
                <w:sz w:val="18"/>
                <w:szCs w:val="18"/>
              </w:rPr>
              <w:t>796,120</w:t>
            </w:r>
          </w:p>
        </w:tc>
        <w:tc>
          <w:tcPr>
            <w:tcW w:w="2126" w:type="dxa"/>
            <w:tcBorders>
              <w:top w:val="nil"/>
              <w:left w:val="nil"/>
              <w:bottom w:val="single" w:sz="4" w:space="0" w:color="auto"/>
              <w:right w:val="single" w:sz="4" w:space="0" w:color="auto"/>
            </w:tcBorders>
            <w:shd w:val="clear" w:color="auto" w:fill="auto"/>
            <w:vAlign w:val="center"/>
            <w:hideMark/>
          </w:tcPr>
          <w:p w14:paraId="76003A99" w14:textId="164F3B36" w:rsidR="00F55D33" w:rsidRDefault="00F55D33" w:rsidP="00F55D33">
            <w:pPr>
              <w:jc w:val="center"/>
              <w:rPr>
                <w:color w:val="000000"/>
                <w:sz w:val="18"/>
                <w:szCs w:val="18"/>
              </w:rPr>
            </w:pPr>
            <w:r>
              <w:rPr>
                <w:color w:val="000000"/>
                <w:sz w:val="18"/>
                <w:szCs w:val="18"/>
              </w:rPr>
              <w:t>871,560</w:t>
            </w:r>
          </w:p>
        </w:tc>
        <w:tc>
          <w:tcPr>
            <w:tcW w:w="851" w:type="dxa"/>
            <w:tcBorders>
              <w:top w:val="nil"/>
              <w:left w:val="nil"/>
              <w:bottom w:val="single" w:sz="4" w:space="0" w:color="auto"/>
              <w:right w:val="single" w:sz="4" w:space="0" w:color="auto"/>
            </w:tcBorders>
            <w:shd w:val="clear" w:color="auto" w:fill="auto"/>
            <w:noWrap/>
            <w:vAlign w:val="center"/>
            <w:hideMark/>
          </w:tcPr>
          <w:p w14:paraId="01D4E7F6" w14:textId="11088AEF" w:rsidR="00F55D33" w:rsidRDefault="00F55D33" w:rsidP="00F55D33">
            <w:pPr>
              <w:jc w:val="center"/>
              <w:rPr>
                <w:color w:val="000000"/>
                <w:sz w:val="18"/>
                <w:szCs w:val="18"/>
              </w:rPr>
            </w:pPr>
            <w:r>
              <w:rPr>
                <w:color w:val="000000"/>
                <w:sz w:val="18"/>
                <w:szCs w:val="18"/>
              </w:rPr>
              <w:t>-8,7</w:t>
            </w:r>
          </w:p>
        </w:tc>
      </w:tr>
      <w:tr w:rsidR="00406CC2" w:rsidRPr="00406CC2" w14:paraId="5B5122F0" w14:textId="77777777" w:rsidTr="004A218D">
        <w:trPr>
          <w:trHeight w:val="450"/>
        </w:trPr>
        <w:tc>
          <w:tcPr>
            <w:tcW w:w="936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4F6B1D55" w14:textId="77777777" w:rsidR="00406CC2" w:rsidRPr="00406CC2" w:rsidRDefault="00406CC2" w:rsidP="00406CC2">
            <w:pPr>
              <w:jc w:val="center"/>
              <w:rPr>
                <w:color w:val="000000"/>
                <w:sz w:val="18"/>
                <w:szCs w:val="18"/>
              </w:rPr>
            </w:pPr>
            <w:bookmarkStart w:id="0" w:name="_Hlk40263941"/>
            <w:r w:rsidRPr="00406CC2">
              <w:rPr>
                <w:color w:val="000000"/>
                <w:sz w:val="18"/>
                <w:szCs w:val="18"/>
              </w:rPr>
              <w:t>Состояние основных видов экономической деятельности хозяйствующих субъектов МО</w:t>
            </w:r>
          </w:p>
        </w:tc>
      </w:tr>
      <w:bookmarkEnd w:id="0"/>
      <w:tr w:rsidR="00F55D33" w:rsidRPr="00406CC2" w14:paraId="4798E7DB" w14:textId="77777777" w:rsidTr="004A218D">
        <w:trPr>
          <w:trHeight w:val="127"/>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641F4" w14:textId="275DBEA6" w:rsidR="00F55D33" w:rsidRDefault="00F55D33" w:rsidP="00F55D33">
            <w:pPr>
              <w:rPr>
                <w:color w:val="000000"/>
                <w:sz w:val="18"/>
                <w:szCs w:val="18"/>
              </w:rPr>
            </w:pPr>
            <w:r>
              <w:rPr>
                <w:color w:val="000000"/>
                <w:sz w:val="18"/>
                <w:szCs w:val="18"/>
              </w:rPr>
              <w:t>Объем отгруженных товаров собственного производства, выполненных работ и услуг по виду деятельности "Обрабатывающие производства"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0D15A4" w14:textId="6F717210" w:rsidR="00F55D33" w:rsidRDefault="00F55D33" w:rsidP="00F55D33">
            <w:pPr>
              <w:jc w:val="center"/>
              <w:rPr>
                <w:color w:val="000000"/>
                <w:sz w:val="18"/>
                <w:szCs w:val="18"/>
              </w:rPr>
            </w:pPr>
            <w:r>
              <w:rPr>
                <w:color w:val="000000"/>
                <w:sz w:val="18"/>
                <w:szCs w:val="18"/>
              </w:rPr>
              <w:t>млн.руб.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20412E9" w14:textId="0485238E" w:rsidR="00F55D33" w:rsidRDefault="00F55D33" w:rsidP="00F55D33">
            <w:pPr>
              <w:jc w:val="center"/>
              <w:rPr>
                <w:color w:val="000000"/>
                <w:sz w:val="18"/>
                <w:szCs w:val="18"/>
              </w:rPr>
            </w:pPr>
            <w:r>
              <w:rPr>
                <w:color w:val="000000"/>
                <w:sz w:val="18"/>
                <w:szCs w:val="18"/>
              </w:rPr>
              <w:t>143,50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15668CA" w14:textId="743CF62C" w:rsidR="00F55D33" w:rsidRDefault="00F55D33" w:rsidP="00F55D33">
            <w:pPr>
              <w:jc w:val="center"/>
              <w:rPr>
                <w:color w:val="000000"/>
                <w:sz w:val="18"/>
                <w:szCs w:val="18"/>
              </w:rPr>
            </w:pPr>
            <w:r>
              <w:rPr>
                <w:color w:val="000000"/>
                <w:sz w:val="18"/>
                <w:szCs w:val="18"/>
              </w:rPr>
              <w:t>143,70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AFEAF53" w14:textId="2A402C7A" w:rsidR="00F55D33" w:rsidRDefault="00F55D33" w:rsidP="00F55D33">
            <w:pPr>
              <w:jc w:val="center"/>
              <w:rPr>
                <w:color w:val="000000"/>
                <w:sz w:val="18"/>
                <w:szCs w:val="18"/>
              </w:rPr>
            </w:pPr>
            <w:r>
              <w:rPr>
                <w:color w:val="000000"/>
                <w:sz w:val="18"/>
                <w:szCs w:val="18"/>
              </w:rPr>
              <w:t>-0,1</w:t>
            </w:r>
          </w:p>
        </w:tc>
      </w:tr>
      <w:tr w:rsidR="00F55D33" w:rsidRPr="00406CC2" w14:paraId="598A130A"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5003A6BB" w14:textId="7008B938" w:rsidR="00F55D33" w:rsidRDefault="00F55D33" w:rsidP="00F55D33">
            <w:pPr>
              <w:rPr>
                <w:color w:val="000000"/>
                <w:sz w:val="18"/>
                <w:szCs w:val="18"/>
              </w:rPr>
            </w:pPr>
            <w:r>
              <w:rPr>
                <w:color w:val="000000"/>
                <w:sz w:val="18"/>
                <w:szCs w:val="18"/>
              </w:rPr>
              <w:t>Объем отгруженных товаров собственного производства, выполненных работ и услуг по виду деятельности "Обеспечение электрической энергией, газом и паром"</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7203C89" w14:textId="098FCB41"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6ABF1D1F" w14:textId="656123EF" w:rsidR="00F55D33" w:rsidRDefault="00F55D33" w:rsidP="00F55D33">
            <w:pPr>
              <w:jc w:val="center"/>
              <w:rPr>
                <w:color w:val="000000"/>
                <w:sz w:val="18"/>
                <w:szCs w:val="18"/>
              </w:rPr>
            </w:pPr>
            <w:r>
              <w:rPr>
                <w:color w:val="000000"/>
                <w:sz w:val="18"/>
                <w:szCs w:val="18"/>
              </w:rPr>
              <w:t>97,80</w:t>
            </w:r>
          </w:p>
        </w:tc>
        <w:tc>
          <w:tcPr>
            <w:tcW w:w="2126" w:type="dxa"/>
            <w:tcBorders>
              <w:top w:val="nil"/>
              <w:left w:val="nil"/>
              <w:bottom w:val="single" w:sz="4" w:space="0" w:color="auto"/>
              <w:right w:val="single" w:sz="4" w:space="0" w:color="auto"/>
            </w:tcBorders>
            <w:shd w:val="clear" w:color="auto" w:fill="auto"/>
            <w:vAlign w:val="center"/>
            <w:hideMark/>
          </w:tcPr>
          <w:p w14:paraId="40CD27CC" w14:textId="23567AFB" w:rsidR="00F55D33" w:rsidRDefault="00F55D33" w:rsidP="00F55D33">
            <w:pPr>
              <w:jc w:val="center"/>
              <w:rPr>
                <w:color w:val="000000"/>
                <w:sz w:val="18"/>
                <w:szCs w:val="18"/>
              </w:rPr>
            </w:pPr>
            <w:r>
              <w:rPr>
                <w:color w:val="000000"/>
                <w:sz w:val="18"/>
                <w:szCs w:val="18"/>
              </w:rPr>
              <w:t>97,50</w:t>
            </w:r>
          </w:p>
        </w:tc>
        <w:tc>
          <w:tcPr>
            <w:tcW w:w="851" w:type="dxa"/>
            <w:tcBorders>
              <w:top w:val="nil"/>
              <w:left w:val="nil"/>
              <w:bottom w:val="single" w:sz="4" w:space="0" w:color="auto"/>
              <w:right w:val="single" w:sz="4" w:space="0" w:color="auto"/>
            </w:tcBorders>
            <w:shd w:val="clear" w:color="auto" w:fill="auto"/>
            <w:noWrap/>
            <w:vAlign w:val="center"/>
            <w:hideMark/>
          </w:tcPr>
          <w:p w14:paraId="197C886A" w14:textId="7A67E4B4" w:rsidR="00F55D33" w:rsidRDefault="00684839" w:rsidP="00F55D33">
            <w:pPr>
              <w:jc w:val="center"/>
              <w:rPr>
                <w:color w:val="000000"/>
                <w:sz w:val="18"/>
                <w:szCs w:val="18"/>
              </w:rPr>
            </w:pPr>
            <w:r>
              <w:rPr>
                <w:color w:val="000000"/>
                <w:sz w:val="18"/>
                <w:szCs w:val="18"/>
              </w:rPr>
              <w:t>+</w:t>
            </w:r>
            <w:r w:rsidR="00F55D33">
              <w:rPr>
                <w:color w:val="000000"/>
                <w:sz w:val="18"/>
                <w:szCs w:val="18"/>
              </w:rPr>
              <w:t>0,3</w:t>
            </w:r>
          </w:p>
        </w:tc>
      </w:tr>
      <w:tr w:rsidR="00F55D33" w:rsidRPr="00406CC2" w14:paraId="54A2EB26"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210939E1" w14:textId="5BC265A8" w:rsidR="00F55D33" w:rsidRDefault="00F55D33" w:rsidP="00F55D33">
            <w:pPr>
              <w:rPr>
                <w:color w:val="000000"/>
                <w:sz w:val="18"/>
                <w:szCs w:val="18"/>
              </w:rPr>
            </w:pPr>
            <w:r>
              <w:rPr>
                <w:color w:val="000000"/>
                <w:sz w:val="18"/>
                <w:szCs w:val="18"/>
              </w:rPr>
              <w:t>Объем работ по виду деятельности "Строительство"</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9FE3F02" w14:textId="0995E65C"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29C41A80" w14:textId="2B600621" w:rsidR="00F55D33" w:rsidRDefault="00F55D33" w:rsidP="00F55D33">
            <w:pPr>
              <w:jc w:val="center"/>
              <w:rPr>
                <w:color w:val="000000"/>
                <w:sz w:val="18"/>
                <w:szCs w:val="18"/>
              </w:rPr>
            </w:pPr>
            <w:r>
              <w:rPr>
                <w:color w:val="000000"/>
                <w:sz w:val="18"/>
                <w:szCs w:val="18"/>
              </w:rPr>
              <w:t>1,00</w:t>
            </w:r>
          </w:p>
        </w:tc>
        <w:tc>
          <w:tcPr>
            <w:tcW w:w="2126" w:type="dxa"/>
            <w:tcBorders>
              <w:top w:val="nil"/>
              <w:left w:val="nil"/>
              <w:bottom w:val="single" w:sz="4" w:space="0" w:color="auto"/>
              <w:right w:val="single" w:sz="4" w:space="0" w:color="auto"/>
            </w:tcBorders>
            <w:shd w:val="clear" w:color="auto" w:fill="auto"/>
            <w:vAlign w:val="center"/>
            <w:hideMark/>
          </w:tcPr>
          <w:p w14:paraId="63397431" w14:textId="7DC0F7EA" w:rsidR="00F55D33" w:rsidRDefault="00F55D33" w:rsidP="00F55D33">
            <w:pPr>
              <w:jc w:val="center"/>
              <w:rPr>
                <w:color w:val="000000"/>
                <w:sz w:val="18"/>
                <w:szCs w:val="18"/>
              </w:rPr>
            </w:pPr>
            <w:r>
              <w:rPr>
                <w:color w:val="000000"/>
                <w:sz w:val="18"/>
                <w:szCs w:val="18"/>
              </w:rPr>
              <w:t>3,00</w:t>
            </w:r>
          </w:p>
        </w:tc>
        <w:tc>
          <w:tcPr>
            <w:tcW w:w="851" w:type="dxa"/>
            <w:tcBorders>
              <w:top w:val="nil"/>
              <w:left w:val="nil"/>
              <w:bottom w:val="single" w:sz="4" w:space="0" w:color="auto"/>
              <w:right w:val="single" w:sz="4" w:space="0" w:color="auto"/>
            </w:tcBorders>
            <w:shd w:val="clear" w:color="auto" w:fill="auto"/>
            <w:noWrap/>
            <w:vAlign w:val="center"/>
            <w:hideMark/>
          </w:tcPr>
          <w:p w14:paraId="2E2B77E2" w14:textId="185B9779" w:rsidR="00F55D33" w:rsidRDefault="00F55D33" w:rsidP="00F55D33">
            <w:pPr>
              <w:jc w:val="center"/>
              <w:rPr>
                <w:color w:val="000000"/>
                <w:sz w:val="18"/>
                <w:szCs w:val="18"/>
              </w:rPr>
            </w:pPr>
            <w:r>
              <w:rPr>
                <w:color w:val="000000"/>
                <w:sz w:val="18"/>
                <w:szCs w:val="18"/>
              </w:rPr>
              <w:t>-66,7</w:t>
            </w:r>
          </w:p>
        </w:tc>
      </w:tr>
      <w:tr w:rsidR="00F55D33" w:rsidRPr="00406CC2" w14:paraId="17EA6197"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0923E6AD" w14:textId="7189D607" w:rsidR="00F55D33" w:rsidRDefault="00F55D33" w:rsidP="00F55D33">
            <w:pPr>
              <w:rPr>
                <w:color w:val="000000"/>
                <w:sz w:val="18"/>
                <w:szCs w:val="18"/>
              </w:rPr>
            </w:pPr>
            <w:bookmarkStart w:id="1" w:name="_Hlk40269069"/>
            <w:r>
              <w:rPr>
                <w:color w:val="000000"/>
                <w:sz w:val="18"/>
                <w:szCs w:val="18"/>
              </w:rPr>
              <w:t>Ввод в действие жилых домов</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1553478" w14:textId="13BC3BBF" w:rsidR="00F55D33" w:rsidRDefault="00F55D33" w:rsidP="00F55D33">
            <w:pPr>
              <w:jc w:val="center"/>
              <w:rPr>
                <w:color w:val="000000"/>
                <w:sz w:val="18"/>
                <w:szCs w:val="18"/>
              </w:rPr>
            </w:pPr>
            <w:r>
              <w:rPr>
                <w:color w:val="000000"/>
                <w:sz w:val="18"/>
                <w:szCs w:val="18"/>
              </w:rPr>
              <w:t>кв. м</w:t>
            </w:r>
          </w:p>
        </w:tc>
        <w:tc>
          <w:tcPr>
            <w:tcW w:w="1843" w:type="dxa"/>
            <w:tcBorders>
              <w:top w:val="nil"/>
              <w:left w:val="nil"/>
              <w:bottom w:val="single" w:sz="4" w:space="0" w:color="auto"/>
              <w:right w:val="single" w:sz="4" w:space="0" w:color="auto"/>
            </w:tcBorders>
            <w:shd w:val="clear" w:color="auto" w:fill="auto"/>
            <w:vAlign w:val="center"/>
            <w:hideMark/>
          </w:tcPr>
          <w:p w14:paraId="7CCAAD37" w14:textId="1623738E" w:rsidR="00F55D33" w:rsidRDefault="00F55D33" w:rsidP="00F55D33">
            <w:pPr>
              <w:jc w:val="center"/>
              <w:rPr>
                <w:color w:val="000000"/>
                <w:sz w:val="18"/>
                <w:szCs w:val="18"/>
              </w:rPr>
            </w:pPr>
            <w:r>
              <w:rPr>
                <w:color w:val="000000"/>
                <w:sz w:val="18"/>
                <w:szCs w:val="18"/>
              </w:rPr>
              <w:t>9581,30</w:t>
            </w:r>
          </w:p>
        </w:tc>
        <w:tc>
          <w:tcPr>
            <w:tcW w:w="2126" w:type="dxa"/>
            <w:tcBorders>
              <w:top w:val="nil"/>
              <w:left w:val="nil"/>
              <w:bottom w:val="single" w:sz="4" w:space="0" w:color="auto"/>
              <w:right w:val="single" w:sz="4" w:space="0" w:color="auto"/>
            </w:tcBorders>
            <w:shd w:val="clear" w:color="auto" w:fill="auto"/>
            <w:vAlign w:val="center"/>
            <w:hideMark/>
          </w:tcPr>
          <w:p w14:paraId="06641E14" w14:textId="5F14B293" w:rsidR="00F55D33" w:rsidRDefault="00F55D33" w:rsidP="00F55D33">
            <w:pPr>
              <w:jc w:val="center"/>
              <w:rPr>
                <w:color w:val="000000"/>
                <w:sz w:val="18"/>
                <w:szCs w:val="18"/>
              </w:rPr>
            </w:pPr>
            <w:r>
              <w:rPr>
                <w:color w:val="000000"/>
                <w:sz w:val="18"/>
                <w:szCs w:val="18"/>
              </w:rPr>
              <w:t>516,20</w:t>
            </w:r>
          </w:p>
        </w:tc>
        <w:tc>
          <w:tcPr>
            <w:tcW w:w="851" w:type="dxa"/>
            <w:tcBorders>
              <w:top w:val="nil"/>
              <w:left w:val="nil"/>
              <w:bottom w:val="single" w:sz="4" w:space="0" w:color="auto"/>
              <w:right w:val="single" w:sz="4" w:space="0" w:color="auto"/>
            </w:tcBorders>
            <w:shd w:val="clear" w:color="auto" w:fill="auto"/>
            <w:noWrap/>
            <w:vAlign w:val="center"/>
            <w:hideMark/>
          </w:tcPr>
          <w:p w14:paraId="49E2ABEC" w14:textId="46A216BC" w:rsidR="00F55D33" w:rsidRDefault="00F55D33" w:rsidP="00F55D33">
            <w:pPr>
              <w:jc w:val="center"/>
              <w:rPr>
                <w:color w:val="000000"/>
                <w:sz w:val="18"/>
                <w:szCs w:val="18"/>
              </w:rPr>
            </w:pPr>
            <w:r>
              <w:rPr>
                <w:color w:val="000000"/>
                <w:sz w:val="18"/>
                <w:szCs w:val="18"/>
              </w:rPr>
              <w:t>+1756,1</w:t>
            </w:r>
          </w:p>
        </w:tc>
      </w:tr>
      <w:bookmarkEnd w:id="1"/>
      <w:tr w:rsidR="00F55D33" w:rsidRPr="00406CC2" w14:paraId="3356434F"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15AEA411" w14:textId="726FD474" w:rsidR="00F55D33" w:rsidRDefault="00F55D33" w:rsidP="00F55D33">
            <w:pPr>
              <w:rPr>
                <w:color w:val="000000"/>
                <w:sz w:val="18"/>
                <w:szCs w:val="18"/>
              </w:rPr>
            </w:pPr>
            <w:r>
              <w:rPr>
                <w:color w:val="000000"/>
                <w:sz w:val="18"/>
                <w:szCs w:val="18"/>
              </w:rPr>
              <w:t>Введено жилья на душу населения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7D8DB38" w14:textId="0C297958" w:rsidR="00F55D33" w:rsidRDefault="00F55D33" w:rsidP="00F55D33">
            <w:pPr>
              <w:jc w:val="center"/>
              <w:rPr>
                <w:color w:val="000000"/>
                <w:sz w:val="18"/>
                <w:szCs w:val="18"/>
              </w:rPr>
            </w:pPr>
            <w:r>
              <w:rPr>
                <w:color w:val="000000"/>
                <w:sz w:val="18"/>
                <w:szCs w:val="18"/>
              </w:rPr>
              <w:t>кв. м</w:t>
            </w:r>
          </w:p>
        </w:tc>
        <w:tc>
          <w:tcPr>
            <w:tcW w:w="1843" w:type="dxa"/>
            <w:tcBorders>
              <w:top w:val="nil"/>
              <w:left w:val="nil"/>
              <w:bottom w:val="single" w:sz="4" w:space="0" w:color="auto"/>
              <w:right w:val="single" w:sz="4" w:space="0" w:color="auto"/>
            </w:tcBorders>
            <w:shd w:val="clear" w:color="auto" w:fill="auto"/>
            <w:vAlign w:val="center"/>
            <w:hideMark/>
          </w:tcPr>
          <w:p w14:paraId="055ED248" w14:textId="3D5E7C1D" w:rsidR="00F55D33" w:rsidRDefault="00F55D33" w:rsidP="00F55D33">
            <w:pPr>
              <w:jc w:val="center"/>
              <w:rPr>
                <w:color w:val="000000"/>
                <w:sz w:val="18"/>
                <w:szCs w:val="18"/>
              </w:rPr>
            </w:pPr>
            <w:r>
              <w:rPr>
                <w:color w:val="000000"/>
                <w:sz w:val="18"/>
                <w:szCs w:val="18"/>
              </w:rPr>
              <w:t>0,155</w:t>
            </w:r>
          </w:p>
        </w:tc>
        <w:tc>
          <w:tcPr>
            <w:tcW w:w="2126" w:type="dxa"/>
            <w:tcBorders>
              <w:top w:val="nil"/>
              <w:left w:val="nil"/>
              <w:bottom w:val="single" w:sz="4" w:space="0" w:color="auto"/>
              <w:right w:val="single" w:sz="4" w:space="0" w:color="auto"/>
            </w:tcBorders>
            <w:shd w:val="clear" w:color="auto" w:fill="auto"/>
            <w:vAlign w:val="center"/>
            <w:hideMark/>
          </w:tcPr>
          <w:p w14:paraId="21B5CCF4" w14:textId="6FBBBA7D" w:rsidR="00F55D33" w:rsidRDefault="00F55D33" w:rsidP="00F55D33">
            <w:pPr>
              <w:jc w:val="center"/>
              <w:rPr>
                <w:color w:val="000000"/>
                <w:sz w:val="18"/>
                <w:szCs w:val="18"/>
              </w:rPr>
            </w:pPr>
            <w:r>
              <w:rPr>
                <w:color w:val="000000"/>
                <w:sz w:val="18"/>
                <w:szCs w:val="18"/>
              </w:rPr>
              <w:t>0,008</w:t>
            </w:r>
          </w:p>
        </w:tc>
        <w:tc>
          <w:tcPr>
            <w:tcW w:w="851" w:type="dxa"/>
            <w:tcBorders>
              <w:top w:val="nil"/>
              <w:left w:val="nil"/>
              <w:bottom w:val="single" w:sz="4" w:space="0" w:color="auto"/>
              <w:right w:val="single" w:sz="4" w:space="0" w:color="auto"/>
            </w:tcBorders>
            <w:shd w:val="clear" w:color="auto" w:fill="auto"/>
            <w:noWrap/>
            <w:vAlign w:val="center"/>
            <w:hideMark/>
          </w:tcPr>
          <w:p w14:paraId="56847A57" w14:textId="534F039C" w:rsidR="00F55D33" w:rsidRDefault="00F55D33" w:rsidP="00F55D33">
            <w:pPr>
              <w:jc w:val="center"/>
              <w:rPr>
                <w:color w:val="000000"/>
                <w:sz w:val="18"/>
                <w:szCs w:val="18"/>
              </w:rPr>
            </w:pPr>
            <w:r>
              <w:rPr>
                <w:color w:val="000000"/>
                <w:sz w:val="18"/>
                <w:szCs w:val="18"/>
              </w:rPr>
              <w:t>+1837,5</w:t>
            </w:r>
          </w:p>
        </w:tc>
      </w:tr>
      <w:tr w:rsidR="00F55D33" w:rsidRPr="00406CC2" w14:paraId="48E3BCF4"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0F60F02A" w14:textId="70686014" w:rsidR="00F55D33" w:rsidRDefault="00F55D33" w:rsidP="00F55D33">
            <w:pPr>
              <w:rPr>
                <w:color w:val="000000"/>
                <w:sz w:val="18"/>
                <w:szCs w:val="18"/>
              </w:rPr>
            </w:pPr>
            <w:r>
              <w:rPr>
                <w:color w:val="000000"/>
                <w:sz w:val="18"/>
                <w:szCs w:val="18"/>
              </w:rPr>
              <w:t xml:space="preserve">Розничный товарооборот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EA3328" w14:textId="40D82D8D"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single" w:sz="4" w:space="0" w:color="auto"/>
            </w:tcBorders>
            <w:shd w:val="clear" w:color="auto" w:fill="auto"/>
            <w:vAlign w:val="center"/>
            <w:hideMark/>
          </w:tcPr>
          <w:p w14:paraId="77B94C56" w14:textId="1616CD13" w:rsidR="00F55D33" w:rsidRDefault="00F55D33" w:rsidP="00F55D33">
            <w:pPr>
              <w:jc w:val="center"/>
              <w:rPr>
                <w:color w:val="000000"/>
                <w:sz w:val="18"/>
                <w:szCs w:val="18"/>
              </w:rPr>
            </w:pPr>
            <w:r>
              <w:rPr>
                <w:color w:val="000000"/>
                <w:sz w:val="18"/>
                <w:szCs w:val="18"/>
              </w:rPr>
              <w:t>541,40</w:t>
            </w:r>
          </w:p>
        </w:tc>
        <w:tc>
          <w:tcPr>
            <w:tcW w:w="2126" w:type="dxa"/>
            <w:tcBorders>
              <w:top w:val="nil"/>
              <w:left w:val="nil"/>
              <w:bottom w:val="single" w:sz="4" w:space="0" w:color="auto"/>
              <w:right w:val="single" w:sz="4" w:space="0" w:color="auto"/>
            </w:tcBorders>
            <w:shd w:val="clear" w:color="auto" w:fill="auto"/>
            <w:vAlign w:val="center"/>
            <w:hideMark/>
          </w:tcPr>
          <w:p w14:paraId="1AB27209" w14:textId="6238C456" w:rsidR="00F55D33" w:rsidRDefault="00F55D33" w:rsidP="00F55D33">
            <w:pPr>
              <w:jc w:val="center"/>
              <w:rPr>
                <w:color w:val="000000"/>
                <w:sz w:val="18"/>
                <w:szCs w:val="18"/>
              </w:rPr>
            </w:pPr>
            <w:r>
              <w:rPr>
                <w:color w:val="000000"/>
                <w:sz w:val="18"/>
                <w:szCs w:val="18"/>
              </w:rPr>
              <w:t>530,19</w:t>
            </w:r>
          </w:p>
        </w:tc>
        <w:tc>
          <w:tcPr>
            <w:tcW w:w="851" w:type="dxa"/>
            <w:tcBorders>
              <w:top w:val="nil"/>
              <w:left w:val="nil"/>
              <w:bottom w:val="single" w:sz="4" w:space="0" w:color="auto"/>
              <w:right w:val="single" w:sz="4" w:space="0" w:color="auto"/>
            </w:tcBorders>
            <w:shd w:val="clear" w:color="auto" w:fill="auto"/>
            <w:noWrap/>
            <w:vAlign w:val="center"/>
            <w:hideMark/>
          </w:tcPr>
          <w:p w14:paraId="4ACD813C" w14:textId="194A654B" w:rsidR="00F55D33" w:rsidRDefault="00F55D33" w:rsidP="00F55D33">
            <w:pPr>
              <w:jc w:val="center"/>
              <w:rPr>
                <w:color w:val="000000"/>
                <w:sz w:val="18"/>
                <w:szCs w:val="18"/>
              </w:rPr>
            </w:pPr>
            <w:r>
              <w:rPr>
                <w:color w:val="000000"/>
                <w:sz w:val="18"/>
                <w:szCs w:val="18"/>
              </w:rPr>
              <w:t>+2,1</w:t>
            </w:r>
          </w:p>
        </w:tc>
      </w:tr>
      <w:tr w:rsidR="00F55D33" w:rsidRPr="00406CC2" w14:paraId="55C8D733" w14:textId="77777777" w:rsidTr="004A218D">
        <w:trPr>
          <w:trHeight w:val="56"/>
        </w:trPr>
        <w:tc>
          <w:tcPr>
            <w:tcW w:w="3557" w:type="dxa"/>
            <w:tcBorders>
              <w:top w:val="nil"/>
              <w:left w:val="single" w:sz="4" w:space="0" w:color="auto"/>
              <w:bottom w:val="nil"/>
              <w:right w:val="single" w:sz="4" w:space="0" w:color="auto"/>
            </w:tcBorders>
            <w:shd w:val="clear" w:color="auto" w:fill="auto"/>
            <w:vAlign w:val="center"/>
            <w:hideMark/>
          </w:tcPr>
          <w:p w14:paraId="63D4B488" w14:textId="1ACC252E" w:rsidR="00F55D33" w:rsidRDefault="00F55D33" w:rsidP="00F55D33">
            <w:pPr>
              <w:rPr>
                <w:color w:val="000000"/>
                <w:sz w:val="18"/>
                <w:szCs w:val="18"/>
              </w:rPr>
            </w:pPr>
            <w:r>
              <w:rPr>
                <w:color w:val="000000"/>
                <w:sz w:val="18"/>
                <w:szCs w:val="18"/>
              </w:rPr>
              <w:t>Число действующих малых предприятий - всего</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21EA1B7" w14:textId="37143FD5" w:rsidR="00F55D33" w:rsidRDefault="00F55D33" w:rsidP="00F55D33">
            <w:pPr>
              <w:jc w:val="center"/>
              <w:rPr>
                <w:color w:val="000000"/>
                <w:sz w:val="18"/>
                <w:szCs w:val="18"/>
              </w:rPr>
            </w:pPr>
            <w:r>
              <w:rPr>
                <w:color w:val="000000"/>
                <w:sz w:val="18"/>
                <w:szCs w:val="18"/>
              </w:rPr>
              <w:t>ед.</w:t>
            </w:r>
          </w:p>
        </w:tc>
        <w:tc>
          <w:tcPr>
            <w:tcW w:w="1843" w:type="dxa"/>
            <w:tcBorders>
              <w:top w:val="nil"/>
              <w:left w:val="nil"/>
              <w:bottom w:val="single" w:sz="4" w:space="0" w:color="auto"/>
              <w:right w:val="single" w:sz="4" w:space="0" w:color="auto"/>
            </w:tcBorders>
            <w:shd w:val="clear" w:color="auto" w:fill="auto"/>
            <w:vAlign w:val="center"/>
            <w:hideMark/>
          </w:tcPr>
          <w:p w14:paraId="1C2EE14B" w14:textId="52A5F684" w:rsidR="00F55D33" w:rsidRDefault="00F55D33" w:rsidP="00F55D33">
            <w:pPr>
              <w:jc w:val="center"/>
              <w:rPr>
                <w:color w:val="000000"/>
                <w:sz w:val="18"/>
                <w:szCs w:val="18"/>
              </w:rPr>
            </w:pPr>
            <w:r>
              <w:rPr>
                <w:color w:val="000000"/>
                <w:sz w:val="18"/>
                <w:szCs w:val="18"/>
              </w:rPr>
              <w:t>79,00</w:t>
            </w:r>
          </w:p>
        </w:tc>
        <w:tc>
          <w:tcPr>
            <w:tcW w:w="2126" w:type="dxa"/>
            <w:tcBorders>
              <w:top w:val="nil"/>
              <w:left w:val="nil"/>
              <w:bottom w:val="single" w:sz="4" w:space="0" w:color="auto"/>
              <w:right w:val="single" w:sz="4" w:space="0" w:color="auto"/>
            </w:tcBorders>
            <w:shd w:val="clear" w:color="auto" w:fill="auto"/>
            <w:vAlign w:val="center"/>
            <w:hideMark/>
          </w:tcPr>
          <w:p w14:paraId="4D85BECE" w14:textId="41737074" w:rsidR="00F55D33" w:rsidRDefault="00F55D33" w:rsidP="00F55D33">
            <w:pPr>
              <w:jc w:val="center"/>
              <w:rPr>
                <w:color w:val="000000"/>
                <w:sz w:val="18"/>
                <w:szCs w:val="18"/>
              </w:rPr>
            </w:pPr>
            <w:r>
              <w:rPr>
                <w:color w:val="000000"/>
                <w:sz w:val="18"/>
                <w:szCs w:val="18"/>
              </w:rPr>
              <w:t>79,00</w:t>
            </w:r>
          </w:p>
        </w:tc>
        <w:tc>
          <w:tcPr>
            <w:tcW w:w="851" w:type="dxa"/>
            <w:tcBorders>
              <w:top w:val="nil"/>
              <w:left w:val="nil"/>
              <w:bottom w:val="single" w:sz="4" w:space="0" w:color="auto"/>
              <w:right w:val="single" w:sz="4" w:space="0" w:color="auto"/>
            </w:tcBorders>
            <w:shd w:val="clear" w:color="auto" w:fill="auto"/>
            <w:noWrap/>
            <w:vAlign w:val="center"/>
            <w:hideMark/>
          </w:tcPr>
          <w:p w14:paraId="1EF5C665" w14:textId="2108F96D" w:rsidR="00F55D33" w:rsidRDefault="00F55D33" w:rsidP="00F55D33">
            <w:pPr>
              <w:jc w:val="center"/>
              <w:rPr>
                <w:color w:val="000000"/>
                <w:sz w:val="18"/>
                <w:szCs w:val="18"/>
              </w:rPr>
            </w:pPr>
            <w:r>
              <w:rPr>
                <w:color w:val="000000"/>
                <w:sz w:val="18"/>
                <w:szCs w:val="18"/>
              </w:rPr>
              <w:t>0,0</w:t>
            </w:r>
          </w:p>
        </w:tc>
      </w:tr>
      <w:tr w:rsidR="00F55D33" w:rsidRPr="00406CC2" w14:paraId="78BEC7AC" w14:textId="77777777" w:rsidTr="007B101F">
        <w:trPr>
          <w:trHeight w:val="300"/>
        </w:trPr>
        <w:tc>
          <w:tcPr>
            <w:tcW w:w="3557" w:type="dxa"/>
            <w:tcBorders>
              <w:top w:val="single" w:sz="4" w:space="0" w:color="auto"/>
              <w:left w:val="single" w:sz="4" w:space="0" w:color="auto"/>
              <w:bottom w:val="nil"/>
              <w:right w:val="single" w:sz="4" w:space="0" w:color="auto"/>
            </w:tcBorders>
            <w:shd w:val="clear" w:color="auto" w:fill="auto"/>
            <w:vAlign w:val="center"/>
            <w:hideMark/>
          </w:tcPr>
          <w:p w14:paraId="14F49672" w14:textId="27B676DE" w:rsidR="00F55D33" w:rsidRDefault="00F55D33" w:rsidP="00F55D33">
            <w:pPr>
              <w:rPr>
                <w:color w:val="000000"/>
                <w:sz w:val="18"/>
                <w:szCs w:val="18"/>
              </w:rPr>
            </w:pPr>
            <w:r>
              <w:rPr>
                <w:color w:val="000000"/>
                <w:sz w:val="18"/>
                <w:szCs w:val="18"/>
              </w:rPr>
              <w:t xml:space="preserve">Объем инвестиций, всего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63C61DE" w14:textId="3A68CB56" w:rsidR="00F55D33" w:rsidRDefault="00F55D33" w:rsidP="00F55D33">
            <w:pPr>
              <w:jc w:val="center"/>
              <w:rPr>
                <w:color w:val="000000"/>
                <w:sz w:val="18"/>
                <w:szCs w:val="18"/>
              </w:rPr>
            </w:pPr>
            <w:r>
              <w:rPr>
                <w:color w:val="000000"/>
                <w:sz w:val="18"/>
                <w:szCs w:val="18"/>
              </w:rPr>
              <w:t>тыс. руб.</w:t>
            </w:r>
          </w:p>
        </w:tc>
        <w:tc>
          <w:tcPr>
            <w:tcW w:w="1843" w:type="dxa"/>
            <w:tcBorders>
              <w:top w:val="nil"/>
              <w:left w:val="nil"/>
              <w:bottom w:val="single" w:sz="4" w:space="0" w:color="auto"/>
              <w:right w:val="single" w:sz="4" w:space="0" w:color="auto"/>
            </w:tcBorders>
            <w:shd w:val="clear" w:color="auto" w:fill="auto"/>
            <w:vAlign w:val="center"/>
            <w:hideMark/>
          </w:tcPr>
          <w:p w14:paraId="55833BF1" w14:textId="72CC5840" w:rsidR="00F55D33" w:rsidRDefault="00F55D33" w:rsidP="00F55D33">
            <w:pPr>
              <w:jc w:val="center"/>
              <w:rPr>
                <w:color w:val="000000"/>
                <w:sz w:val="18"/>
                <w:szCs w:val="18"/>
              </w:rPr>
            </w:pPr>
            <w:r>
              <w:rPr>
                <w:color w:val="000000"/>
                <w:sz w:val="18"/>
                <w:szCs w:val="18"/>
              </w:rPr>
              <w:t>16352,40</w:t>
            </w:r>
          </w:p>
        </w:tc>
        <w:tc>
          <w:tcPr>
            <w:tcW w:w="2126" w:type="dxa"/>
            <w:tcBorders>
              <w:top w:val="nil"/>
              <w:left w:val="nil"/>
              <w:bottom w:val="single" w:sz="4" w:space="0" w:color="auto"/>
              <w:right w:val="single" w:sz="4" w:space="0" w:color="auto"/>
            </w:tcBorders>
            <w:shd w:val="clear" w:color="auto" w:fill="auto"/>
            <w:vAlign w:val="center"/>
            <w:hideMark/>
          </w:tcPr>
          <w:p w14:paraId="269F7288" w14:textId="70A54F3C" w:rsidR="00F55D33" w:rsidRDefault="00F55D33" w:rsidP="00F55D33">
            <w:pPr>
              <w:jc w:val="center"/>
              <w:rPr>
                <w:color w:val="000000"/>
                <w:sz w:val="18"/>
                <w:szCs w:val="18"/>
              </w:rPr>
            </w:pPr>
            <w:r>
              <w:rPr>
                <w:color w:val="000000"/>
                <w:sz w:val="18"/>
                <w:szCs w:val="18"/>
              </w:rPr>
              <w:t>5129,90</w:t>
            </w:r>
          </w:p>
        </w:tc>
        <w:tc>
          <w:tcPr>
            <w:tcW w:w="851" w:type="dxa"/>
            <w:tcBorders>
              <w:top w:val="nil"/>
              <w:left w:val="nil"/>
              <w:bottom w:val="single" w:sz="4" w:space="0" w:color="auto"/>
              <w:right w:val="single" w:sz="4" w:space="0" w:color="auto"/>
            </w:tcBorders>
            <w:shd w:val="clear" w:color="auto" w:fill="auto"/>
            <w:noWrap/>
            <w:vAlign w:val="center"/>
            <w:hideMark/>
          </w:tcPr>
          <w:p w14:paraId="4DF9870C" w14:textId="561CBE1E" w:rsidR="00F55D33" w:rsidRDefault="00F55D33" w:rsidP="00F55D33">
            <w:pPr>
              <w:jc w:val="center"/>
              <w:rPr>
                <w:color w:val="000000"/>
                <w:sz w:val="18"/>
                <w:szCs w:val="18"/>
              </w:rPr>
            </w:pPr>
            <w:r>
              <w:rPr>
                <w:color w:val="000000"/>
                <w:sz w:val="18"/>
                <w:szCs w:val="18"/>
              </w:rPr>
              <w:t>+218,8</w:t>
            </w:r>
          </w:p>
        </w:tc>
      </w:tr>
      <w:tr w:rsidR="00F55D33" w:rsidRPr="00406CC2" w14:paraId="6380832C" w14:textId="77777777" w:rsidTr="004A218D">
        <w:trPr>
          <w:trHeight w:val="56"/>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49FF1C67" w14:textId="095813BD" w:rsidR="00F55D33" w:rsidRPr="00406CC2" w:rsidRDefault="00F55D33" w:rsidP="00F55D33">
            <w:pPr>
              <w:rPr>
                <w:color w:val="000000"/>
                <w:sz w:val="18"/>
                <w:szCs w:val="18"/>
              </w:rPr>
            </w:pPr>
            <w:r>
              <w:rPr>
                <w:color w:val="000000"/>
                <w:sz w:val="18"/>
                <w:szCs w:val="18"/>
              </w:rPr>
              <w:t>в том числе бюджетные средства</w:t>
            </w:r>
          </w:p>
        </w:tc>
        <w:tc>
          <w:tcPr>
            <w:tcW w:w="992" w:type="dxa"/>
            <w:gridSpan w:val="2"/>
            <w:vMerge/>
            <w:tcBorders>
              <w:top w:val="nil"/>
              <w:left w:val="single" w:sz="4" w:space="0" w:color="auto"/>
              <w:bottom w:val="single" w:sz="4" w:space="0" w:color="000000"/>
              <w:right w:val="single" w:sz="4" w:space="0" w:color="auto"/>
            </w:tcBorders>
            <w:vAlign w:val="center"/>
            <w:hideMark/>
          </w:tcPr>
          <w:p w14:paraId="5AF16C44" w14:textId="77777777" w:rsidR="00F55D33" w:rsidRPr="00406CC2" w:rsidRDefault="00F55D33" w:rsidP="00F55D33">
            <w:pPr>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14:paraId="7AD3462A" w14:textId="1B894CAE" w:rsidR="00F55D33" w:rsidRPr="00406CC2" w:rsidRDefault="00F55D33" w:rsidP="00F55D33">
            <w:pPr>
              <w:jc w:val="center"/>
              <w:rPr>
                <w:color w:val="000000"/>
                <w:sz w:val="18"/>
                <w:szCs w:val="18"/>
              </w:rPr>
            </w:pPr>
            <w:r>
              <w:rPr>
                <w:color w:val="000000"/>
                <w:sz w:val="18"/>
                <w:szCs w:val="18"/>
              </w:rPr>
              <w:t>13647,70</w:t>
            </w:r>
          </w:p>
        </w:tc>
        <w:tc>
          <w:tcPr>
            <w:tcW w:w="2126" w:type="dxa"/>
            <w:tcBorders>
              <w:top w:val="nil"/>
              <w:left w:val="nil"/>
              <w:bottom w:val="single" w:sz="4" w:space="0" w:color="auto"/>
              <w:right w:val="single" w:sz="4" w:space="0" w:color="auto"/>
            </w:tcBorders>
            <w:shd w:val="clear" w:color="auto" w:fill="auto"/>
            <w:vAlign w:val="center"/>
            <w:hideMark/>
          </w:tcPr>
          <w:p w14:paraId="1637B4D1" w14:textId="6A58C24C" w:rsidR="00F55D33" w:rsidRPr="00406CC2" w:rsidRDefault="00F55D33" w:rsidP="00F55D33">
            <w:pPr>
              <w:jc w:val="center"/>
              <w:rPr>
                <w:color w:val="000000"/>
                <w:sz w:val="18"/>
                <w:szCs w:val="18"/>
              </w:rPr>
            </w:pPr>
            <w:r>
              <w:rPr>
                <w:color w:val="000000"/>
                <w:sz w:val="18"/>
                <w:szCs w:val="18"/>
              </w:rPr>
              <w:t>0,00</w:t>
            </w:r>
          </w:p>
        </w:tc>
        <w:tc>
          <w:tcPr>
            <w:tcW w:w="851" w:type="dxa"/>
            <w:tcBorders>
              <w:top w:val="nil"/>
              <w:left w:val="nil"/>
              <w:bottom w:val="single" w:sz="4" w:space="0" w:color="auto"/>
              <w:right w:val="single" w:sz="4" w:space="0" w:color="auto"/>
            </w:tcBorders>
            <w:shd w:val="clear" w:color="auto" w:fill="auto"/>
            <w:noWrap/>
            <w:vAlign w:val="center"/>
            <w:hideMark/>
          </w:tcPr>
          <w:p w14:paraId="72207DA1" w14:textId="525FF761" w:rsidR="00F55D33" w:rsidRPr="00406CC2" w:rsidRDefault="00F55D33" w:rsidP="00F55D33">
            <w:pPr>
              <w:jc w:val="center"/>
              <w:rPr>
                <w:color w:val="000000"/>
                <w:sz w:val="18"/>
                <w:szCs w:val="18"/>
              </w:rPr>
            </w:pPr>
            <w:r>
              <w:rPr>
                <w:color w:val="000000"/>
                <w:sz w:val="18"/>
                <w:szCs w:val="18"/>
              </w:rPr>
              <w:t> </w:t>
            </w:r>
          </w:p>
        </w:tc>
      </w:tr>
      <w:tr w:rsidR="004A218D" w:rsidRPr="00406CC2" w14:paraId="1189595D" w14:textId="77777777" w:rsidTr="004A218D">
        <w:trPr>
          <w:trHeight w:val="525"/>
        </w:trPr>
        <w:tc>
          <w:tcPr>
            <w:tcW w:w="9369" w:type="dxa"/>
            <w:gridSpan w:val="6"/>
            <w:tcBorders>
              <w:top w:val="single" w:sz="4" w:space="0" w:color="auto"/>
              <w:left w:val="single" w:sz="4" w:space="0" w:color="auto"/>
              <w:bottom w:val="single" w:sz="4" w:space="0" w:color="auto"/>
              <w:right w:val="single" w:sz="4" w:space="0" w:color="auto"/>
            </w:tcBorders>
            <w:shd w:val="clear" w:color="000000" w:fill="D8D8D8"/>
            <w:vAlign w:val="center"/>
            <w:hideMark/>
          </w:tcPr>
          <w:p w14:paraId="54350839" w14:textId="77777777" w:rsidR="004A218D" w:rsidRPr="00406CC2" w:rsidRDefault="004A218D" w:rsidP="00E1649C">
            <w:pPr>
              <w:jc w:val="center"/>
              <w:rPr>
                <w:color w:val="000000"/>
                <w:sz w:val="18"/>
                <w:szCs w:val="18"/>
              </w:rPr>
            </w:pPr>
            <w:r>
              <w:rPr>
                <w:color w:val="000000"/>
                <w:sz w:val="18"/>
                <w:szCs w:val="18"/>
              </w:rPr>
              <w:t>Уровень жизни населения</w:t>
            </w:r>
          </w:p>
        </w:tc>
      </w:tr>
      <w:tr w:rsidR="00F55D33" w:rsidRPr="00406CC2" w14:paraId="6A4C0638" w14:textId="77777777" w:rsidTr="00A413C9">
        <w:trPr>
          <w:trHeight w:val="48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5F26A" w14:textId="7696C53C" w:rsidR="00F55D33" w:rsidRDefault="00F55D33" w:rsidP="00F55D33">
            <w:pPr>
              <w:rPr>
                <w:color w:val="000000"/>
                <w:sz w:val="18"/>
                <w:szCs w:val="18"/>
              </w:rPr>
            </w:pPr>
            <w:r>
              <w:rPr>
                <w:color w:val="000000"/>
                <w:sz w:val="18"/>
                <w:szCs w:val="18"/>
              </w:rPr>
              <w:t>Среднесписочная численность работающих - всего</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9A1BE19" w14:textId="1DDA55F4" w:rsidR="00F55D33" w:rsidRDefault="00F55D33" w:rsidP="00F55D33">
            <w:pPr>
              <w:jc w:val="center"/>
              <w:rPr>
                <w:color w:val="000000"/>
                <w:sz w:val="18"/>
                <w:szCs w:val="18"/>
              </w:rPr>
            </w:pPr>
            <w:r>
              <w:rPr>
                <w:color w:val="000000"/>
                <w:sz w:val="18"/>
                <w:szCs w:val="18"/>
              </w:rPr>
              <w:t>тыс. чел.</w:t>
            </w:r>
          </w:p>
        </w:tc>
        <w:tc>
          <w:tcPr>
            <w:tcW w:w="1843" w:type="dxa"/>
            <w:tcBorders>
              <w:top w:val="single" w:sz="4" w:space="0" w:color="auto"/>
              <w:left w:val="nil"/>
              <w:bottom w:val="single" w:sz="4" w:space="0" w:color="auto"/>
              <w:right w:val="nil"/>
            </w:tcBorders>
            <w:shd w:val="clear" w:color="auto" w:fill="auto"/>
            <w:vAlign w:val="center"/>
            <w:hideMark/>
          </w:tcPr>
          <w:p w14:paraId="4D06AD02" w14:textId="5839E1B3" w:rsidR="00F55D33" w:rsidRDefault="00F55D33" w:rsidP="00F55D33">
            <w:pPr>
              <w:jc w:val="center"/>
              <w:rPr>
                <w:color w:val="000000"/>
                <w:sz w:val="18"/>
                <w:szCs w:val="18"/>
              </w:rPr>
            </w:pPr>
            <w:r>
              <w:rPr>
                <w:color w:val="000000"/>
                <w:sz w:val="18"/>
                <w:szCs w:val="18"/>
              </w:rPr>
              <w:t>11,057</w:t>
            </w:r>
          </w:p>
        </w:tc>
        <w:tc>
          <w:tcPr>
            <w:tcW w:w="2126" w:type="dxa"/>
            <w:tcBorders>
              <w:top w:val="single" w:sz="4" w:space="0" w:color="auto"/>
              <w:left w:val="single" w:sz="4" w:space="0" w:color="auto"/>
              <w:bottom w:val="single" w:sz="4" w:space="0" w:color="auto"/>
              <w:right w:val="nil"/>
            </w:tcBorders>
            <w:shd w:val="clear" w:color="auto" w:fill="auto"/>
            <w:vAlign w:val="center"/>
            <w:hideMark/>
          </w:tcPr>
          <w:p w14:paraId="1427FD2C" w14:textId="3C3B14FC" w:rsidR="00F55D33" w:rsidRDefault="00F55D33" w:rsidP="00F55D33">
            <w:pPr>
              <w:jc w:val="center"/>
              <w:rPr>
                <w:color w:val="000000"/>
                <w:sz w:val="18"/>
                <w:szCs w:val="18"/>
              </w:rPr>
            </w:pPr>
            <w:r>
              <w:rPr>
                <w:color w:val="000000"/>
                <w:sz w:val="18"/>
                <w:szCs w:val="18"/>
              </w:rPr>
              <w:t>11,139</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337C" w14:textId="525E16DF" w:rsidR="00F55D33" w:rsidRDefault="00F55D33" w:rsidP="00F55D33">
            <w:pPr>
              <w:jc w:val="center"/>
              <w:rPr>
                <w:color w:val="000000"/>
                <w:sz w:val="18"/>
                <w:szCs w:val="18"/>
              </w:rPr>
            </w:pPr>
            <w:r>
              <w:rPr>
                <w:color w:val="000000"/>
                <w:sz w:val="18"/>
                <w:szCs w:val="18"/>
              </w:rPr>
              <w:t>-0,7</w:t>
            </w:r>
          </w:p>
        </w:tc>
      </w:tr>
      <w:tr w:rsidR="00F55D33" w:rsidRPr="00406CC2" w14:paraId="56DB0B3C" w14:textId="77777777" w:rsidTr="00A413C9">
        <w:trPr>
          <w:trHeight w:val="48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01977AF3" w14:textId="65F7CDF1" w:rsidR="00F55D33" w:rsidRDefault="00F55D33" w:rsidP="00F55D33">
            <w:pPr>
              <w:rPr>
                <w:color w:val="000000"/>
                <w:sz w:val="18"/>
                <w:szCs w:val="18"/>
              </w:rPr>
            </w:pPr>
            <w:r>
              <w:rPr>
                <w:color w:val="000000"/>
                <w:sz w:val="18"/>
                <w:szCs w:val="18"/>
              </w:rPr>
              <w:t>Уровень регистрируемой безработицы (к трудоспособному населению)</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B545F45" w14:textId="38CB57B8" w:rsidR="00F55D33" w:rsidRDefault="00F55D33" w:rsidP="00F55D33">
            <w:pPr>
              <w:jc w:val="center"/>
              <w:rPr>
                <w:color w:val="000000"/>
                <w:sz w:val="18"/>
                <w:szCs w:val="18"/>
              </w:rPr>
            </w:pPr>
            <w:r>
              <w:rPr>
                <w:color w:val="000000"/>
                <w:sz w:val="18"/>
                <w:szCs w:val="18"/>
              </w:rPr>
              <w:t>%</w:t>
            </w:r>
          </w:p>
        </w:tc>
        <w:tc>
          <w:tcPr>
            <w:tcW w:w="1843" w:type="dxa"/>
            <w:tcBorders>
              <w:top w:val="nil"/>
              <w:left w:val="nil"/>
              <w:bottom w:val="single" w:sz="4" w:space="0" w:color="auto"/>
              <w:right w:val="nil"/>
            </w:tcBorders>
            <w:shd w:val="clear" w:color="auto" w:fill="auto"/>
            <w:vAlign w:val="center"/>
            <w:hideMark/>
          </w:tcPr>
          <w:p w14:paraId="5ED7AD3D" w14:textId="19E00951" w:rsidR="00F55D33" w:rsidRDefault="00F55D33" w:rsidP="00F55D33">
            <w:pPr>
              <w:jc w:val="center"/>
              <w:rPr>
                <w:color w:val="000000"/>
                <w:sz w:val="18"/>
                <w:szCs w:val="18"/>
              </w:rPr>
            </w:pPr>
            <w:r>
              <w:rPr>
                <w:color w:val="000000"/>
                <w:sz w:val="18"/>
                <w:szCs w:val="18"/>
              </w:rPr>
              <w:t>1,17</w:t>
            </w:r>
          </w:p>
        </w:tc>
        <w:tc>
          <w:tcPr>
            <w:tcW w:w="2126" w:type="dxa"/>
            <w:tcBorders>
              <w:top w:val="nil"/>
              <w:left w:val="single" w:sz="4" w:space="0" w:color="auto"/>
              <w:bottom w:val="single" w:sz="4" w:space="0" w:color="auto"/>
              <w:right w:val="nil"/>
            </w:tcBorders>
            <w:shd w:val="clear" w:color="auto" w:fill="auto"/>
            <w:vAlign w:val="center"/>
            <w:hideMark/>
          </w:tcPr>
          <w:p w14:paraId="131DD3F8" w14:textId="12F52E0A" w:rsidR="00F55D33" w:rsidRDefault="00F55D33" w:rsidP="00F55D33">
            <w:pPr>
              <w:jc w:val="center"/>
              <w:rPr>
                <w:color w:val="000000"/>
                <w:sz w:val="18"/>
                <w:szCs w:val="18"/>
              </w:rPr>
            </w:pPr>
            <w:r>
              <w:rPr>
                <w:color w:val="000000"/>
                <w:sz w:val="18"/>
                <w:szCs w:val="18"/>
              </w:rPr>
              <w:t>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5981F2" w14:textId="2231D68E" w:rsidR="00F55D33" w:rsidRDefault="00F55D33" w:rsidP="00F55D33">
            <w:pPr>
              <w:jc w:val="center"/>
              <w:rPr>
                <w:color w:val="000000"/>
                <w:sz w:val="18"/>
                <w:szCs w:val="18"/>
              </w:rPr>
            </w:pPr>
            <w:r>
              <w:rPr>
                <w:color w:val="000000"/>
                <w:sz w:val="18"/>
                <w:szCs w:val="18"/>
              </w:rPr>
              <w:t>+17,0</w:t>
            </w:r>
          </w:p>
        </w:tc>
      </w:tr>
      <w:tr w:rsidR="00F55D33" w:rsidRPr="00406CC2" w14:paraId="3372B9FB" w14:textId="77777777" w:rsidTr="00A413C9">
        <w:trPr>
          <w:trHeight w:val="30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2C4AF369" w14:textId="5780E1E2" w:rsidR="00F55D33" w:rsidRDefault="00F55D33" w:rsidP="00F55D33">
            <w:pPr>
              <w:rPr>
                <w:color w:val="000000"/>
                <w:sz w:val="18"/>
                <w:szCs w:val="18"/>
              </w:rPr>
            </w:pPr>
            <w:r>
              <w:rPr>
                <w:color w:val="000000"/>
                <w:sz w:val="18"/>
                <w:szCs w:val="18"/>
              </w:rPr>
              <w:t xml:space="preserve">Среднедушевой денежный доход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268CB3A" w14:textId="261F3684" w:rsidR="00F55D33" w:rsidRDefault="00F55D33" w:rsidP="00F55D33">
            <w:pPr>
              <w:jc w:val="center"/>
              <w:rPr>
                <w:color w:val="000000"/>
                <w:sz w:val="18"/>
                <w:szCs w:val="18"/>
              </w:rPr>
            </w:pPr>
            <w:r>
              <w:rPr>
                <w:color w:val="000000"/>
                <w:sz w:val="18"/>
                <w:szCs w:val="18"/>
              </w:rPr>
              <w:t>руб.</w:t>
            </w:r>
          </w:p>
        </w:tc>
        <w:tc>
          <w:tcPr>
            <w:tcW w:w="1843" w:type="dxa"/>
            <w:tcBorders>
              <w:top w:val="nil"/>
              <w:left w:val="nil"/>
              <w:bottom w:val="single" w:sz="4" w:space="0" w:color="auto"/>
              <w:right w:val="nil"/>
            </w:tcBorders>
            <w:shd w:val="clear" w:color="auto" w:fill="auto"/>
            <w:vAlign w:val="center"/>
            <w:hideMark/>
          </w:tcPr>
          <w:p w14:paraId="19493FDF" w14:textId="0C5A5953" w:rsidR="00F55D33" w:rsidRDefault="00F55D33" w:rsidP="00F55D33">
            <w:pPr>
              <w:jc w:val="center"/>
              <w:rPr>
                <w:color w:val="000000"/>
                <w:sz w:val="18"/>
                <w:szCs w:val="18"/>
              </w:rPr>
            </w:pPr>
            <w:r>
              <w:rPr>
                <w:color w:val="000000"/>
                <w:sz w:val="18"/>
                <w:szCs w:val="18"/>
              </w:rPr>
              <w:t>21417,00</w:t>
            </w:r>
          </w:p>
        </w:tc>
        <w:tc>
          <w:tcPr>
            <w:tcW w:w="2126" w:type="dxa"/>
            <w:tcBorders>
              <w:top w:val="nil"/>
              <w:left w:val="single" w:sz="4" w:space="0" w:color="auto"/>
              <w:bottom w:val="single" w:sz="4" w:space="0" w:color="auto"/>
              <w:right w:val="nil"/>
            </w:tcBorders>
            <w:shd w:val="clear" w:color="auto" w:fill="auto"/>
            <w:vAlign w:val="center"/>
            <w:hideMark/>
          </w:tcPr>
          <w:p w14:paraId="2A2412A6" w14:textId="7D933958" w:rsidR="00F55D33" w:rsidRDefault="00F55D33" w:rsidP="00F55D33">
            <w:pPr>
              <w:jc w:val="center"/>
              <w:rPr>
                <w:color w:val="000000"/>
                <w:sz w:val="18"/>
                <w:szCs w:val="18"/>
              </w:rPr>
            </w:pPr>
            <w:r>
              <w:rPr>
                <w:color w:val="000000"/>
                <w:sz w:val="18"/>
                <w:szCs w:val="18"/>
              </w:rPr>
              <w:t>20087,00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EC2C77" w14:textId="6D00CD37" w:rsidR="00F55D33" w:rsidRDefault="00F55D33" w:rsidP="00F55D33">
            <w:pPr>
              <w:jc w:val="center"/>
              <w:rPr>
                <w:color w:val="000000"/>
                <w:sz w:val="18"/>
                <w:szCs w:val="18"/>
              </w:rPr>
            </w:pPr>
            <w:r>
              <w:rPr>
                <w:color w:val="000000"/>
                <w:sz w:val="18"/>
                <w:szCs w:val="18"/>
              </w:rPr>
              <w:t>+6,6</w:t>
            </w:r>
          </w:p>
        </w:tc>
      </w:tr>
      <w:tr w:rsidR="00F55D33" w:rsidRPr="00406CC2" w14:paraId="427FBBBE" w14:textId="77777777" w:rsidTr="00A413C9">
        <w:trPr>
          <w:trHeight w:val="72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5355A979" w14:textId="64ECF4F2" w:rsidR="00F55D33" w:rsidRDefault="00F55D33" w:rsidP="00F55D33">
            <w:pPr>
              <w:rPr>
                <w:color w:val="000000"/>
                <w:sz w:val="18"/>
                <w:szCs w:val="18"/>
              </w:rPr>
            </w:pPr>
            <w:r>
              <w:rPr>
                <w:color w:val="000000"/>
                <w:sz w:val="18"/>
                <w:szCs w:val="18"/>
              </w:rPr>
              <w:t>Среднемесячная начисленная заработная плата (без выплат социального характера) - всего</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8537840" w14:textId="00C0F7D1" w:rsidR="00F55D33" w:rsidRDefault="00F55D33" w:rsidP="00F55D33">
            <w:pPr>
              <w:jc w:val="center"/>
              <w:rPr>
                <w:color w:val="000000"/>
                <w:sz w:val="18"/>
                <w:szCs w:val="18"/>
              </w:rPr>
            </w:pPr>
            <w:r>
              <w:rPr>
                <w:color w:val="000000"/>
                <w:sz w:val="18"/>
                <w:szCs w:val="18"/>
              </w:rPr>
              <w:t>руб.</w:t>
            </w:r>
          </w:p>
        </w:tc>
        <w:tc>
          <w:tcPr>
            <w:tcW w:w="1843" w:type="dxa"/>
            <w:tcBorders>
              <w:top w:val="nil"/>
              <w:left w:val="nil"/>
              <w:bottom w:val="single" w:sz="4" w:space="0" w:color="auto"/>
              <w:right w:val="nil"/>
            </w:tcBorders>
            <w:shd w:val="clear" w:color="auto" w:fill="auto"/>
            <w:vAlign w:val="center"/>
            <w:hideMark/>
          </w:tcPr>
          <w:p w14:paraId="5538FB4D" w14:textId="56F1E0E7" w:rsidR="00F55D33" w:rsidRDefault="00F55D33" w:rsidP="00F55D33">
            <w:pPr>
              <w:jc w:val="center"/>
              <w:rPr>
                <w:color w:val="000000"/>
                <w:sz w:val="18"/>
                <w:szCs w:val="18"/>
              </w:rPr>
            </w:pPr>
            <w:r>
              <w:rPr>
                <w:color w:val="000000"/>
                <w:sz w:val="18"/>
                <w:szCs w:val="18"/>
              </w:rPr>
              <w:t>44708,00</w:t>
            </w:r>
          </w:p>
        </w:tc>
        <w:tc>
          <w:tcPr>
            <w:tcW w:w="2126" w:type="dxa"/>
            <w:tcBorders>
              <w:top w:val="nil"/>
              <w:left w:val="single" w:sz="4" w:space="0" w:color="auto"/>
              <w:bottom w:val="single" w:sz="4" w:space="0" w:color="auto"/>
              <w:right w:val="nil"/>
            </w:tcBorders>
            <w:shd w:val="clear" w:color="auto" w:fill="auto"/>
            <w:vAlign w:val="center"/>
            <w:hideMark/>
          </w:tcPr>
          <w:p w14:paraId="060DA0D4" w14:textId="017571EA" w:rsidR="00F55D33" w:rsidRDefault="00F55D33" w:rsidP="00F55D33">
            <w:pPr>
              <w:jc w:val="center"/>
              <w:rPr>
                <w:color w:val="000000"/>
                <w:sz w:val="18"/>
                <w:szCs w:val="18"/>
              </w:rPr>
            </w:pPr>
            <w:r>
              <w:rPr>
                <w:color w:val="000000"/>
                <w:sz w:val="18"/>
                <w:szCs w:val="18"/>
              </w:rPr>
              <w:t>42154,00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3DF8F0D" w14:textId="52CDA9B2" w:rsidR="00F55D33" w:rsidRDefault="00F55D33" w:rsidP="00F55D33">
            <w:pPr>
              <w:jc w:val="center"/>
              <w:rPr>
                <w:color w:val="000000"/>
                <w:sz w:val="18"/>
                <w:szCs w:val="18"/>
              </w:rPr>
            </w:pPr>
            <w:r>
              <w:rPr>
                <w:color w:val="000000"/>
                <w:sz w:val="18"/>
                <w:szCs w:val="18"/>
              </w:rPr>
              <w:t>+6,1</w:t>
            </w:r>
          </w:p>
        </w:tc>
      </w:tr>
      <w:tr w:rsidR="007B101F" w:rsidRPr="007B101F" w14:paraId="20F82C84" w14:textId="77777777" w:rsidTr="004A340D">
        <w:trPr>
          <w:trHeight w:val="56"/>
        </w:trPr>
        <w:tc>
          <w:tcPr>
            <w:tcW w:w="9369" w:type="dxa"/>
            <w:gridSpan w:val="6"/>
            <w:tcBorders>
              <w:top w:val="single" w:sz="4" w:space="0" w:color="auto"/>
              <w:bottom w:val="single" w:sz="4" w:space="0" w:color="auto"/>
            </w:tcBorders>
            <w:shd w:val="clear" w:color="auto" w:fill="auto"/>
            <w:vAlign w:val="center"/>
          </w:tcPr>
          <w:p w14:paraId="39522F95" w14:textId="77777777" w:rsidR="007B101F" w:rsidRPr="007B101F" w:rsidRDefault="007B101F" w:rsidP="007B101F">
            <w:pPr>
              <w:jc w:val="right"/>
              <w:rPr>
                <w:color w:val="000000"/>
                <w:sz w:val="18"/>
                <w:szCs w:val="18"/>
              </w:rPr>
            </w:pPr>
            <w:r w:rsidRPr="007B101F">
              <w:rPr>
                <w:color w:val="000000"/>
                <w:sz w:val="18"/>
                <w:szCs w:val="18"/>
              </w:rPr>
              <w:t>Продолжение таблицы</w:t>
            </w:r>
          </w:p>
        </w:tc>
      </w:tr>
      <w:tr w:rsidR="00A54B79" w:rsidRPr="00F45128" w14:paraId="3891F64C" w14:textId="77777777" w:rsidTr="004A340D">
        <w:trPr>
          <w:trHeight w:val="945"/>
        </w:trPr>
        <w:tc>
          <w:tcPr>
            <w:tcW w:w="3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D07F12" w14:textId="77777777" w:rsidR="00A54B79" w:rsidRPr="00F45128" w:rsidRDefault="00A54B79" w:rsidP="00E1649C">
            <w:pPr>
              <w:jc w:val="center"/>
              <w:rPr>
                <w:color w:val="000000"/>
                <w:sz w:val="18"/>
                <w:szCs w:val="18"/>
              </w:rPr>
            </w:pPr>
            <w:r w:rsidRPr="00F45128">
              <w:rPr>
                <w:color w:val="000000"/>
                <w:sz w:val="18"/>
                <w:szCs w:val="18"/>
              </w:rPr>
              <w:lastRenderedPageBreak/>
              <w:t>Наименование показателя</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8A7BB71" w14:textId="77777777" w:rsidR="00A54B79" w:rsidRPr="00F45128" w:rsidRDefault="00A54B79" w:rsidP="00E1649C">
            <w:pPr>
              <w:jc w:val="center"/>
              <w:rPr>
                <w:color w:val="000000"/>
                <w:sz w:val="18"/>
                <w:szCs w:val="18"/>
              </w:rPr>
            </w:pPr>
            <w:r w:rsidRPr="00F45128">
              <w:rPr>
                <w:color w:val="000000"/>
                <w:sz w:val="18"/>
                <w:szCs w:val="18"/>
              </w:rPr>
              <w:t>Ед. изм.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5CEB917" w14:textId="77777777" w:rsidR="00A54B79" w:rsidRPr="00F45128" w:rsidRDefault="00A54B79" w:rsidP="00E1649C">
            <w:pPr>
              <w:jc w:val="center"/>
              <w:rPr>
                <w:color w:val="000000"/>
                <w:sz w:val="18"/>
                <w:szCs w:val="18"/>
              </w:rPr>
            </w:pPr>
            <w:r w:rsidRPr="00F45128">
              <w:rPr>
                <w:color w:val="000000"/>
                <w:sz w:val="18"/>
                <w:szCs w:val="18"/>
              </w:rPr>
              <w:t>Значение показателя за отчетный период</w:t>
            </w:r>
          </w:p>
        </w:tc>
        <w:tc>
          <w:tcPr>
            <w:tcW w:w="2126" w:type="dxa"/>
            <w:tcBorders>
              <w:top w:val="single" w:sz="4" w:space="0" w:color="auto"/>
              <w:left w:val="nil"/>
              <w:bottom w:val="single" w:sz="4" w:space="0" w:color="auto"/>
              <w:right w:val="nil"/>
            </w:tcBorders>
            <w:shd w:val="clear" w:color="000000" w:fill="FFFFFF"/>
            <w:vAlign w:val="center"/>
            <w:hideMark/>
          </w:tcPr>
          <w:p w14:paraId="369F756F" w14:textId="77777777" w:rsidR="00A54B79" w:rsidRPr="00F45128" w:rsidRDefault="00A54B79" w:rsidP="00E1649C">
            <w:pPr>
              <w:jc w:val="center"/>
              <w:rPr>
                <w:color w:val="000000"/>
                <w:sz w:val="18"/>
                <w:szCs w:val="18"/>
              </w:rPr>
            </w:pPr>
            <w:r w:rsidRPr="00F45128">
              <w:rPr>
                <w:color w:val="000000"/>
                <w:sz w:val="18"/>
                <w:szCs w:val="18"/>
              </w:rPr>
              <w:t>Значение показателя за соответствующий период прошлого года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68E124" w14:textId="77777777" w:rsidR="00A54B79" w:rsidRPr="00F45128" w:rsidRDefault="00A54B79" w:rsidP="00E1649C">
            <w:pPr>
              <w:jc w:val="center"/>
              <w:rPr>
                <w:color w:val="000000"/>
                <w:sz w:val="18"/>
                <w:szCs w:val="18"/>
              </w:rPr>
            </w:pPr>
            <w:r w:rsidRPr="00F45128">
              <w:rPr>
                <w:color w:val="000000"/>
                <w:sz w:val="18"/>
                <w:szCs w:val="18"/>
              </w:rPr>
              <w:t>Темп роста, %</w:t>
            </w:r>
          </w:p>
        </w:tc>
      </w:tr>
      <w:tr w:rsidR="00F55D33" w:rsidRPr="00406CC2" w14:paraId="64C6469C" w14:textId="77777777" w:rsidTr="00A413C9">
        <w:trPr>
          <w:trHeight w:val="300"/>
        </w:trPr>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2A1BE" w14:textId="3FE64F6F" w:rsidR="00F55D33" w:rsidRDefault="00F55D33" w:rsidP="00F55D33">
            <w:pPr>
              <w:rPr>
                <w:color w:val="000000"/>
                <w:sz w:val="18"/>
                <w:szCs w:val="18"/>
              </w:rPr>
            </w:pPr>
            <w:r>
              <w:rPr>
                <w:color w:val="000000"/>
                <w:sz w:val="18"/>
                <w:szCs w:val="18"/>
              </w:rPr>
              <w:t>Выплаты социального характера</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23D196" w14:textId="7B46D0A8" w:rsidR="00F55D33" w:rsidRDefault="00F55D33" w:rsidP="00F55D33">
            <w:pPr>
              <w:jc w:val="center"/>
              <w:rPr>
                <w:color w:val="000000"/>
                <w:sz w:val="18"/>
                <w:szCs w:val="18"/>
              </w:rPr>
            </w:pPr>
            <w:r>
              <w:rPr>
                <w:color w:val="000000"/>
                <w:sz w:val="18"/>
                <w:szCs w:val="18"/>
              </w:rPr>
              <w:t>млн.руб.</w:t>
            </w:r>
          </w:p>
        </w:tc>
        <w:tc>
          <w:tcPr>
            <w:tcW w:w="1843" w:type="dxa"/>
            <w:tcBorders>
              <w:top w:val="single" w:sz="4" w:space="0" w:color="auto"/>
              <w:left w:val="nil"/>
              <w:bottom w:val="single" w:sz="4" w:space="0" w:color="auto"/>
              <w:right w:val="nil"/>
            </w:tcBorders>
            <w:shd w:val="clear" w:color="auto" w:fill="auto"/>
            <w:vAlign w:val="center"/>
            <w:hideMark/>
          </w:tcPr>
          <w:p w14:paraId="2D2C3FFC" w14:textId="64024D22" w:rsidR="00F55D33" w:rsidRDefault="00F55D33" w:rsidP="00F55D33">
            <w:pPr>
              <w:jc w:val="center"/>
              <w:rPr>
                <w:color w:val="000000"/>
                <w:sz w:val="18"/>
                <w:szCs w:val="18"/>
              </w:rPr>
            </w:pPr>
            <w:r>
              <w:rPr>
                <w:color w:val="000000"/>
                <w:sz w:val="18"/>
                <w:szCs w:val="18"/>
              </w:rPr>
              <w:t>10,90</w:t>
            </w:r>
          </w:p>
        </w:tc>
        <w:tc>
          <w:tcPr>
            <w:tcW w:w="2126" w:type="dxa"/>
            <w:tcBorders>
              <w:top w:val="single" w:sz="4" w:space="0" w:color="auto"/>
              <w:left w:val="single" w:sz="4" w:space="0" w:color="auto"/>
              <w:bottom w:val="single" w:sz="4" w:space="0" w:color="auto"/>
              <w:right w:val="nil"/>
            </w:tcBorders>
            <w:shd w:val="clear" w:color="auto" w:fill="auto"/>
            <w:vAlign w:val="center"/>
            <w:hideMark/>
          </w:tcPr>
          <w:p w14:paraId="159F6DE2" w14:textId="49FAFCA2" w:rsidR="00F55D33" w:rsidRDefault="00F55D33" w:rsidP="00F55D33">
            <w:pPr>
              <w:jc w:val="center"/>
              <w:rPr>
                <w:color w:val="000000"/>
                <w:sz w:val="18"/>
                <w:szCs w:val="18"/>
              </w:rPr>
            </w:pPr>
            <w:r>
              <w:rPr>
                <w:color w:val="000000"/>
                <w:sz w:val="18"/>
                <w:szCs w:val="18"/>
              </w:rPr>
              <w:t>13,50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2795" w14:textId="5E0A504B" w:rsidR="00F55D33" w:rsidRDefault="00F55D33" w:rsidP="00F55D33">
            <w:pPr>
              <w:jc w:val="center"/>
              <w:rPr>
                <w:color w:val="000000"/>
                <w:sz w:val="18"/>
                <w:szCs w:val="18"/>
              </w:rPr>
            </w:pPr>
            <w:r>
              <w:rPr>
                <w:color w:val="000000"/>
                <w:sz w:val="18"/>
                <w:szCs w:val="18"/>
              </w:rPr>
              <w:t>-19,3</w:t>
            </w:r>
          </w:p>
        </w:tc>
      </w:tr>
      <w:tr w:rsidR="00F55D33" w:rsidRPr="00406CC2" w14:paraId="397752A0" w14:textId="77777777" w:rsidTr="00A413C9">
        <w:trPr>
          <w:trHeight w:val="300"/>
        </w:trPr>
        <w:tc>
          <w:tcPr>
            <w:tcW w:w="3557" w:type="dxa"/>
            <w:tcBorders>
              <w:top w:val="nil"/>
              <w:left w:val="single" w:sz="4" w:space="0" w:color="auto"/>
              <w:bottom w:val="single" w:sz="4" w:space="0" w:color="auto"/>
              <w:right w:val="single" w:sz="4" w:space="0" w:color="auto"/>
            </w:tcBorders>
            <w:shd w:val="clear" w:color="auto" w:fill="auto"/>
            <w:noWrap/>
            <w:vAlign w:val="center"/>
            <w:hideMark/>
          </w:tcPr>
          <w:p w14:paraId="258FB374" w14:textId="2C5746A7" w:rsidR="00F55D33" w:rsidRDefault="00F55D33" w:rsidP="00F55D33">
            <w:pPr>
              <w:rPr>
                <w:color w:val="000000"/>
                <w:sz w:val="18"/>
                <w:szCs w:val="18"/>
              </w:rPr>
            </w:pPr>
            <w:r>
              <w:rPr>
                <w:color w:val="000000"/>
                <w:sz w:val="18"/>
                <w:szCs w:val="18"/>
              </w:rPr>
              <w:t>Фонд оплаты труда</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4E42862" w14:textId="0ED2945C" w:rsidR="00F55D33" w:rsidRDefault="00F55D33" w:rsidP="00F55D33">
            <w:pPr>
              <w:jc w:val="center"/>
              <w:rPr>
                <w:color w:val="000000"/>
                <w:sz w:val="18"/>
                <w:szCs w:val="18"/>
              </w:rPr>
            </w:pPr>
            <w:r>
              <w:rPr>
                <w:color w:val="000000"/>
                <w:sz w:val="18"/>
                <w:szCs w:val="18"/>
              </w:rPr>
              <w:t>млн.руб.</w:t>
            </w:r>
          </w:p>
        </w:tc>
        <w:tc>
          <w:tcPr>
            <w:tcW w:w="1843" w:type="dxa"/>
            <w:tcBorders>
              <w:top w:val="nil"/>
              <w:left w:val="nil"/>
              <w:bottom w:val="single" w:sz="4" w:space="0" w:color="auto"/>
              <w:right w:val="nil"/>
            </w:tcBorders>
            <w:shd w:val="clear" w:color="auto" w:fill="auto"/>
            <w:vAlign w:val="center"/>
            <w:hideMark/>
          </w:tcPr>
          <w:p w14:paraId="0FEDF6C5" w14:textId="6BA208C3" w:rsidR="00F55D33" w:rsidRDefault="00F55D33" w:rsidP="00F55D33">
            <w:pPr>
              <w:jc w:val="center"/>
              <w:rPr>
                <w:color w:val="000000"/>
                <w:sz w:val="18"/>
                <w:szCs w:val="18"/>
              </w:rPr>
            </w:pPr>
            <w:r>
              <w:rPr>
                <w:color w:val="000000"/>
                <w:sz w:val="18"/>
                <w:szCs w:val="18"/>
              </w:rPr>
              <w:t>1483,00</w:t>
            </w:r>
          </w:p>
        </w:tc>
        <w:tc>
          <w:tcPr>
            <w:tcW w:w="2126" w:type="dxa"/>
            <w:tcBorders>
              <w:top w:val="nil"/>
              <w:left w:val="single" w:sz="4" w:space="0" w:color="auto"/>
              <w:bottom w:val="single" w:sz="4" w:space="0" w:color="auto"/>
              <w:right w:val="nil"/>
            </w:tcBorders>
            <w:shd w:val="clear" w:color="auto" w:fill="auto"/>
            <w:vAlign w:val="center"/>
            <w:hideMark/>
          </w:tcPr>
          <w:p w14:paraId="37209BC3" w14:textId="5820D2FC" w:rsidR="00F55D33" w:rsidRDefault="00F55D33" w:rsidP="00F55D33">
            <w:pPr>
              <w:jc w:val="center"/>
              <w:rPr>
                <w:color w:val="000000"/>
                <w:sz w:val="18"/>
                <w:szCs w:val="18"/>
              </w:rPr>
            </w:pPr>
            <w:r>
              <w:rPr>
                <w:color w:val="000000"/>
                <w:sz w:val="18"/>
                <w:szCs w:val="18"/>
              </w:rPr>
              <w:t>1409,00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046A84" w14:textId="5C1E59D1" w:rsidR="00F55D33" w:rsidRDefault="00F55D33" w:rsidP="00F55D33">
            <w:pPr>
              <w:jc w:val="center"/>
              <w:rPr>
                <w:color w:val="000000"/>
                <w:sz w:val="18"/>
                <w:szCs w:val="18"/>
              </w:rPr>
            </w:pPr>
            <w:r>
              <w:rPr>
                <w:color w:val="000000"/>
                <w:sz w:val="18"/>
                <w:szCs w:val="18"/>
              </w:rPr>
              <w:t>+5,3</w:t>
            </w:r>
          </w:p>
        </w:tc>
      </w:tr>
      <w:tr w:rsidR="00F55D33" w:rsidRPr="00406CC2" w14:paraId="6FAA979A" w14:textId="77777777" w:rsidTr="00A413C9">
        <w:trPr>
          <w:trHeight w:val="72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31A98397" w14:textId="1457E5D8" w:rsidR="00F55D33" w:rsidRDefault="00F55D33" w:rsidP="00F55D33">
            <w:pPr>
              <w:rPr>
                <w:color w:val="000000"/>
                <w:sz w:val="18"/>
                <w:szCs w:val="18"/>
              </w:rPr>
            </w:pPr>
            <w:r>
              <w:rPr>
                <w:color w:val="000000"/>
                <w:sz w:val="18"/>
                <w:szCs w:val="18"/>
              </w:rPr>
              <w:t xml:space="preserve">Прожиточный минимум (начиная со 2 квартала, рассчитывается среднее значение за период)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F2A0BED" w14:textId="67406082" w:rsidR="00F55D33" w:rsidRDefault="00F55D33" w:rsidP="00F55D33">
            <w:pPr>
              <w:jc w:val="center"/>
              <w:rPr>
                <w:color w:val="000000"/>
                <w:sz w:val="18"/>
                <w:szCs w:val="18"/>
              </w:rPr>
            </w:pPr>
            <w:r>
              <w:rPr>
                <w:color w:val="000000"/>
                <w:sz w:val="18"/>
                <w:szCs w:val="18"/>
              </w:rPr>
              <w:t>руб.</w:t>
            </w:r>
          </w:p>
        </w:tc>
        <w:tc>
          <w:tcPr>
            <w:tcW w:w="1843" w:type="dxa"/>
            <w:tcBorders>
              <w:top w:val="nil"/>
              <w:left w:val="nil"/>
              <w:bottom w:val="single" w:sz="4" w:space="0" w:color="auto"/>
              <w:right w:val="nil"/>
            </w:tcBorders>
            <w:shd w:val="clear" w:color="auto" w:fill="auto"/>
            <w:vAlign w:val="center"/>
            <w:hideMark/>
          </w:tcPr>
          <w:p w14:paraId="1B18554C" w14:textId="7FF0A421" w:rsidR="00F55D33" w:rsidRDefault="00F55D33" w:rsidP="00F55D33">
            <w:pPr>
              <w:jc w:val="center"/>
              <w:rPr>
                <w:color w:val="000000"/>
                <w:sz w:val="18"/>
                <w:szCs w:val="18"/>
              </w:rPr>
            </w:pPr>
            <w:r>
              <w:rPr>
                <w:color w:val="000000"/>
                <w:sz w:val="18"/>
                <w:szCs w:val="18"/>
              </w:rPr>
              <w:t>11487,00</w:t>
            </w:r>
          </w:p>
        </w:tc>
        <w:tc>
          <w:tcPr>
            <w:tcW w:w="2126" w:type="dxa"/>
            <w:tcBorders>
              <w:top w:val="nil"/>
              <w:left w:val="single" w:sz="4" w:space="0" w:color="auto"/>
              <w:bottom w:val="single" w:sz="4" w:space="0" w:color="auto"/>
              <w:right w:val="nil"/>
            </w:tcBorders>
            <w:shd w:val="clear" w:color="auto" w:fill="auto"/>
            <w:vAlign w:val="center"/>
            <w:hideMark/>
          </w:tcPr>
          <w:p w14:paraId="0F8D020E" w14:textId="14CBC911" w:rsidR="00F55D33" w:rsidRDefault="00F55D33" w:rsidP="00F55D33">
            <w:pPr>
              <w:jc w:val="center"/>
              <w:rPr>
                <w:color w:val="000000"/>
                <w:sz w:val="18"/>
                <w:szCs w:val="18"/>
              </w:rPr>
            </w:pPr>
            <w:r>
              <w:rPr>
                <w:color w:val="000000"/>
                <w:sz w:val="18"/>
                <w:szCs w:val="18"/>
              </w:rPr>
              <w:t>10552,00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F948477" w14:textId="136885DD" w:rsidR="00F55D33" w:rsidRDefault="00F55D33" w:rsidP="00F55D33">
            <w:pPr>
              <w:jc w:val="center"/>
              <w:rPr>
                <w:color w:val="000000"/>
                <w:sz w:val="18"/>
                <w:szCs w:val="18"/>
              </w:rPr>
            </w:pPr>
            <w:r>
              <w:rPr>
                <w:color w:val="000000"/>
                <w:sz w:val="18"/>
                <w:szCs w:val="18"/>
              </w:rPr>
              <w:t>+8,9</w:t>
            </w:r>
          </w:p>
        </w:tc>
      </w:tr>
      <w:tr w:rsidR="00F55D33" w:rsidRPr="00406CC2" w14:paraId="42DBE4F1" w14:textId="77777777" w:rsidTr="00A413C9">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7E86EEFF" w14:textId="14414943" w:rsidR="00F55D33" w:rsidRDefault="00F55D33" w:rsidP="00F55D33">
            <w:pPr>
              <w:rPr>
                <w:color w:val="000000"/>
                <w:sz w:val="18"/>
                <w:szCs w:val="18"/>
              </w:rPr>
            </w:pPr>
            <w:bookmarkStart w:id="2" w:name="_Hlk71202713"/>
            <w:r>
              <w:rPr>
                <w:color w:val="000000"/>
                <w:sz w:val="18"/>
                <w:szCs w:val="18"/>
              </w:rPr>
              <w:t xml:space="preserve">Покупательная способность денежных доходов населения </w:t>
            </w:r>
            <w:bookmarkEnd w:id="2"/>
            <w:r>
              <w:rPr>
                <w:color w:val="000000"/>
                <w:sz w:val="18"/>
                <w:szCs w:val="18"/>
              </w:rPr>
              <w:t xml:space="preserve">(соотношение среднедушевых денежных доходов и прожиточного минимума)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98B96D0" w14:textId="645095D6" w:rsidR="00F55D33" w:rsidRDefault="00F55D33" w:rsidP="00F55D33">
            <w:pPr>
              <w:jc w:val="center"/>
              <w:rPr>
                <w:color w:val="000000"/>
                <w:sz w:val="18"/>
                <w:szCs w:val="18"/>
              </w:rPr>
            </w:pPr>
            <w:r>
              <w:rPr>
                <w:color w:val="000000"/>
                <w:sz w:val="18"/>
                <w:szCs w:val="18"/>
              </w:rPr>
              <w:t>раз</w:t>
            </w:r>
          </w:p>
        </w:tc>
        <w:tc>
          <w:tcPr>
            <w:tcW w:w="1843" w:type="dxa"/>
            <w:tcBorders>
              <w:top w:val="nil"/>
              <w:left w:val="nil"/>
              <w:bottom w:val="single" w:sz="4" w:space="0" w:color="auto"/>
              <w:right w:val="nil"/>
            </w:tcBorders>
            <w:shd w:val="clear" w:color="auto" w:fill="auto"/>
            <w:vAlign w:val="center"/>
            <w:hideMark/>
          </w:tcPr>
          <w:p w14:paraId="1B256BE0" w14:textId="14BB9DDA" w:rsidR="00F55D33" w:rsidRDefault="00F55D33" w:rsidP="00F55D33">
            <w:pPr>
              <w:jc w:val="center"/>
              <w:rPr>
                <w:color w:val="000000"/>
                <w:sz w:val="18"/>
                <w:szCs w:val="18"/>
              </w:rPr>
            </w:pPr>
            <w:r>
              <w:rPr>
                <w:color w:val="000000"/>
                <w:sz w:val="18"/>
                <w:szCs w:val="18"/>
              </w:rPr>
              <w:t>1,86</w:t>
            </w:r>
          </w:p>
        </w:tc>
        <w:tc>
          <w:tcPr>
            <w:tcW w:w="2126" w:type="dxa"/>
            <w:tcBorders>
              <w:top w:val="nil"/>
              <w:left w:val="single" w:sz="4" w:space="0" w:color="auto"/>
              <w:bottom w:val="single" w:sz="4" w:space="0" w:color="auto"/>
              <w:right w:val="nil"/>
            </w:tcBorders>
            <w:shd w:val="clear" w:color="auto" w:fill="auto"/>
            <w:vAlign w:val="center"/>
            <w:hideMark/>
          </w:tcPr>
          <w:p w14:paraId="05A840B4" w14:textId="248511E2" w:rsidR="00F55D33" w:rsidRDefault="00F55D33" w:rsidP="00F55D33">
            <w:pPr>
              <w:jc w:val="center"/>
              <w:rPr>
                <w:color w:val="000000"/>
                <w:sz w:val="18"/>
                <w:szCs w:val="18"/>
              </w:rPr>
            </w:pPr>
            <w:r>
              <w:rPr>
                <w:color w:val="000000"/>
                <w:sz w:val="18"/>
                <w:szCs w:val="18"/>
              </w:rPr>
              <w:t>1,90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2C6E214" w14:textId="02A88B3F" w:rsidR="00F55D33" w:rsidRDefault="00F55D33" w:rsidP="00F55D33">
            <w:pPr>
              <w:jc w:val="center"/>
              <w:rPr>
                <w:color w:val="000000"/>
                <w:sz w:val="18"/>
                <w:szCs w:val="18"/>
              </w:rPr>
            </w:pPr>
            <w:r>
              <w:rPr>
                <w:color w:val="000000"/>
                <w:sz w:val="18"/>
                <w:szCs w:val="18"/>
              </w:rPr>
              <w:t>-2,1</w:t>
            </w:r>
          </w:p>
        </w:tc>
      </w:tr>
      <w:tr w:rsidR="00F55D33" w:rsidRPr="00406CC2" w14:paraId="5B88D8B0" w14:textId="77777777" w:rsidTr="007B101F">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08EADCED" w14:textId="736C8FBC" w:rsidR="00F55D33" w:rsidRDefault="00F55D33" w:rsidP="00F55D33">
            <w:pPr>
              <w:rPr>
                <w:color w:val="000000"/>
                <w:sz w:val="18"/>
                <w:szCs w:val="18"/>
              </w:rPr>
            </w:pPr>
            <w:r>
              <w:rPr>
                <w:color w:val="000000"/>
                <w:sz w:val="18"/>
                <w:szCs w:val="18"/>
              </w:rPr>
              <w:t>Численность населения с доходами ниже прожиточного минимума</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52A2EBD" w14:textId="0BFC2838" w:rsidR="00F55D33" w:rsidRDefault="00F55D33" w:rsidP="00F55D33">
            <w:pPr>
              <w:jc w:val="center"/>
              <w:rPr>
                <w:color w:val="000000"/>
                <w:sz w:val="18"/>
                <w:szCs w:val="18"/>
              </w:rPr>
            </w:pPr>
            <w:r>
              <w:rPr>
                <w:color w:val="000000"/>
                <w:sz w:val="18"/>
                <w:szCs w:val="18"/>
              </w:rPr>
              <w:t>тыс. чел.</w:t>
            </w:r>
          </w:p>
        </w:tc>
        <w:tc>
          <w:tcPr>
            <w:tcW w:w="1843" w:type="dxa"/>
            <w:tcBorders>
              <w:top w:val="nil"/>
              <w:left w:val="nil"/>
              <w:bottom w:val="single" w:sz="4" w:space="0" w:color="auto"/>
              <w:right w:val="single" w:sz="4" w:space="0" w:color="auto"/>
            </w:tcBorders>
            <w:shd w:val="clear" w:color="auto" w:fill="auto"/>
            <w:vAlign w:val="center"/>
            <w:hideMark/>
          </w:tcPr>
          <w:p w14:paraId="2E4FDCCE" w14:textId="7EC8A130" w:rsidR="00F55D33" w:rsidRDefault="00F55D33" w:rsidP="00F55D33">
            <w:pPr>
              <w:jc w:val="center"/>
              <w:rPr>
                <w:color w:val="000000"/>
                <w:sz w:val="18"/>
                <w:szCs w:val="18"/>
              </w:rPr>
            </w:pPr>
            <w:r>
              <w:rPr>
                <w:color w:val="000000"/>
                <w:sz w:val="18"/>
                <w:szCs w:val="18"/>
              </w:rPr>
              <w:t>8,30</w:t>
            </w:r>
          </w:p>
        </w:tc>
        <w:tc>
          <w:tcPr>
            <w:tcW w:w="2126" w:type="dxa"/>
            <w:tcBorders>
              <w:top w:val="nil"/>
              <w:left w:val="nil"/>
              <w:bottom w:val="single" w:sz="4" w:space="0" w:color="auto"/>
              <w:right w:val="single" w:sz="4" w:space="0" w:color="auto"/>
            </w:tcBorders>
            <w:shd w:val="clear" w:color="auto" w:fill="auto"/>
            <w:vAlign w:val="center"/>
            <w:hideMark/>
          </w:tcPr>
          <w:p w14:paraId="48D6A400" w14:textId="3B5DED27" w:rsidR="00F55D33" w:rsidRDefault="00F55D33" w:rsidP="00F55D33">
            <w:pPr>
              <w:jc w:val="center"/>
              <w:rPr>
                <w:color w:val="000000"/>
                <w:sz w:val="18"/>
                <w:szCs w:val="18"/>
              </w:rPr>
            </w:pPr>
            <w:r>
              <w:rPr>
                <w:color w:val="000000"/>
                <w:sz w:val="18"/>
                <w:szCs w:val="18"/>
              </w:rPr>
              <w:t>8,30</w:t>
            </w:r>
          </w:p>
        </w:tc>
        <w:tc>
          <w:tcPr>
            <w:tcW w:w="851" w:type="dxa"/>
            <w:tcBorders>
              <w:top w:val="nil"/>
              <w:left w:val="nil"/>
              <w:bottom w:val="single" w:sz="4" w:space="0" w:color="auto"/>
              <w:right w:val="single" w:sz="4" w:space="0" w:color="auto"/>
            </w:tcBorders>
            <w:shd w:val="clear" w:color="auto" w:fill="auto"/>
            <w:noWrap/>
            <w:vAlign w:val="center"/>
            <w:hideMark/>
          </w:tcPr>
          <w:p w14:paraId="6D5E73AE" w14:textId="0099CAC8" w:rsidR="00F55D33" w:rsidRDefault="00F55D33" w:rsidP="00F55D33">
            <w:pPr>
              <w:jc w:val="center"/>
              <w:rPr>
                <w:color w:val="000000"/>
                <w:sz w:val="18"/>
                <w:szCs w:val="18"/>
              </w:rPr>
            </w:pPr>
            <w:r>
              <w:rPr>
                <w:color w:val="000000"/>
                <w:sz w:val="18"/>
                <w:szCs w:val="18"/>
              </w:rPr>
              <w:t>0,0</w:t>
            </w:r>
          </w:p>
        </w:tc>
      </w:tr>
      <w:tr w:rsidR="00F55D33" w:rsidRPr="00406CC2" w14:paraId="2FDB390C" w14:textId="77777777" w:rsidTr="007B101F">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2BEDC928" w14:textId="0538DFD8" w:rsidR="00F55D33" w:rsidRDefault="00F55D33" w:rsidP="00F55D33">
            <w:pPr>
              <w:rPr>
                <w:color w:val="000000"/>
                <w:sz w:val="18"/>
                <w:szCs w:val="18"/>
              </w:rPr>
            </w:pPr>
            <w:r>
              <w:rPr>
                <w:color w:val="000000"/>
                <w:sz w:val="18"/>
                <w:szCs w:val="18"/>
              </w:rPr>
              <w:t>Доля населения с доходами ниже прожиточного минимума</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C4AC89D" w14:textId="20BB3C89" w:rsidR="00F55D33" w:rsidRDefault="00F55D33" w:rsidP="00F55D33">
            <w:pPr>
              <w:jc w:val="center"/>
              <w:rPr>
                <w:color w:val="000000"/>
                <w:sz w:val="18"/>
                <w:szCs w:val="18"/>
              </w:rPr>
            </w:pPr>
            <w:r>
              <w:rPr>
                <w:color w:val="000000"/>
                <w:sz w:val="18"/>
                <w:szCs w:val="18"/>
              </w:rPr>
              <w:t>%</w:t>
            </w:r>
          </w:p>
        </w:tc>
        <w:tc>
          <w:tcPr>
            <w:tcW w:w="1843" w:type="dxa"/>
            <w:tcBorders>
              <w:top w:val="nil"/>
              <w:left w:val="nil"/>
              <w:bottom w:val="single" w:sz="4" w:space="0" w:color="auto"/>
              <w:right w:val="single" w:sz="4" w:space="0" w:color="auto"/>
            </w:tcBorders>
            <w:shd w:val="clear" w:color="auto" w:fill="auto"/>
            <w:vAlign w:val="center"/>
            <w:hideMark/>
          </w:tcPr>
          <w:p w14:paraId="3BFF1B02" w14:textId="18863E8F" w:rsidR="00F55D33" w:rsidRDefault="00F55D33" w:rsidP="00F55D33">
            <w:pPr>
              <w:jc w:val="center"/>
              <w:rPr>
                <w:color w:val="000000"/>
                <w:sz w:val="18"/>
                <w:szCs w:val="18"/>
              </w:rPr>
            </w:pPr>
            <w:r>
              <w:rPr>
                <w:color w:val="000000"/>
                <w:sz w:val="18"/>
                <w:szCs w:val="18"/>
              </w:rPr>
              <w:t>24,40</w:t>
            </w:r>
          </w:p>
        </w:tc>
        <w:tc>
          <w:tcPr>
            <w:tcW w:w="2126" w:type="dxa"/>
            <w:tcBorders>
              <w:top w:val="nil"/>
              <w:left w:val="nil"/>
              <w:bottom w:val="single" w:sz="4" w:space="0" w:color="auto"/>
              <w:right w:val="single" w:sz="4" w:space="0" w:color="auto"/>
            </w:tcBorders>
            <w:shd w:val="clear" w:color="auto" w:fill="auto"/>
            <w:vAlign w:val="center"/>
            <w:hideMark/>
          </w:tcPr>
          <w:p w14:paraId="44BBEBC0" w14:textId="299DEF5A" w:rsidR="00F55D33" w:rsidRDefault="00F55D33" w:rsidP="00F55D33">
            <w:pPr>
              <w:jc w:val="center"/>
              <w:rPr>
                <w:color w:val="000000"/>
                <w:sz w:val="18"/>
                <w:szCs w:val="18"/>
              </w:rPr>
            </w:pPr>
            <w:r>
              <w:rPr>
                <w:color w:val="000000"/>
                <w:sz w:val="18"/>
                <w:szCs w:val="18"/>
              </w:rPr>
              <w:t>24,40</w:t>
            </w:r>
          </w:p>
        </w:tc>
        <w:tc>
          <w:tcPr>
            <w:tcW w:w="851" w:type="dxa"/>
            <w:tcBorders>
              <w:top w:val="nil"/>
              <w:left w:val="nil"/>
              <w:bottom w:val="single" w:sz="4" w:space="0" w:color="auto"/>
              <w:right w:val="single" w:sz="4" w:space="0" w:color="auto"/>
            </w:tcBorders>
            <w:shd w:val="clear" w:color="auto" w:fill="auto"/>
            <w:noWrap/>
            <w:vAlign w:val="center"/>
            <w:hideMark/>
          </w:tcPr>
          <w:p w14:paraId="784FFE49" w14:textId="73D33F79" w:rsidR="00F55D33" w:rsidRDefault="00F55D33" w:rsidP="00F55D33">
            <w:pPr>
              <w:jc w:val="center"/>
              <w:rPr>
                <w:color w:val="000000"/>
                <w:sz w:val="18"/>
                <w:szCs w:val="18"/>
              </w:rPr>
            </w:pPr>
            <w:r>
              <w:rPr>
                <w:color w:val="000000"/>
                <w:sz w:val="18"/>
                <w:szCs w:val="18"/>
              </w:rPr>
              <w:t>0,0</w:t>
            </w:r>
          </w:p>
        </w:tc>
      </w:tr>
      <w:tr w:rsidR="00F55D33" w:rsidRPr="00406CC2" w14:paraId="471E7AEA" w14:textId="77777777" w:rsidTr="00A413C9">
        <w:trPr>
          <w:trHeight w:val="60"/>
        </w:trPr>
        <w:tc>
          <w:tcPr>
            <w:tcW w:w="3557" w:type="dxa"/>
            <w:tcBorders>
              <w:top w:val="nil"/>
              <w:left w:val="single" w:sz="4" w:space="0" w:color="auto"/>
              <w:bottom w:val="single" w:sz="4" w:space="0" w:color="auto"/>
              <w:right w:val="single" w:sz="4" w:space="0" w:color="auto"/>
            </w:tcBorders>
            <w:shd w:val="clear" w:color="auto" w:fill="auto"/>
            <w:vAlign w:val="center"/>
            <w:hideMark/>
          </w:tcPr>
          <w:p w14:paraId="08284506" w14:textId="7AED91BA" w:rsidR="00F55D33" w:rsidRDefault="00F55D33" w:rsidP="00F55D33">
            <w:pPr>
              <w:rPr>
                <w:color w:val="000000"/>
                <w:sz w:val="18"/>
                <w:szCs w:val="18"/>
              </w:rPr>
            </w:pPr>
            <w:r>
              <w:rPr>
                <w:color w:val="000000"/>
                <w:sz w:val="18"/>
                <w:szCs w:val="18"/>
              </w:rPr>
              <w:t>Задолженность по заработной плате в целом по МО</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BECAB7C" w14:textId="1F19577A" w:rsidR="00F55D33" w:rsidRDefault="00F55D33" w:rsidP="00F55D33">
            <w:pPr>
              <w:jc w:val="center"/>
              <w:rPr>
                <w:color w:val="000000"/>
                <w:sz w:val="18"/>
                <w:szCs w:val="18"/>
              </w:rPr>
            </w:pPr>
            <w:r>
              <w:rPr>
                <w:color w:val="000000"/>
                <w:sz w:val="18"/>
                <w:szCs w:val="18"/>
              </w:rPr>
              <w:t>тыс.руб.</w:t>
            </w:r>
          </w:p>
        </w:tc>
        <w:tc>
          <w:tcPr>
            <w:tcW w:w="1843" w:type="dxa"/>
            <w:tcBorders>
              <w:top w:val="nil"/>
              <w:left w:val="nil"/>
              <w:bottom w:val="single" w:sz="4" w:space="0" w:color="auto"/>
              <w:right w:val="nil"/>
            </w:tcBorders>
            <w:shd w:val="clear" w:color="auto" w:fill="auto"/>
            <w:vAlign w:val="center"/>
            <w:hideMark/>
          </w:tcPr>
          <w:p w14:paraId="117B5F49" w14:textId="1C6C4CA1" w:rsidR="00F55D33" w:rsidRDefault="00F55D33" w:rsidP="00F55D33">
            <w:pPr>
              <w:jc w:val="center"/>
              <w:rPr>
                <w:color w:val="000000"/>
                <w:sz w:val="18"/>
                <w:szCs w:val="18"/>
              </w:rPr>
            </w:pPr>
            <w:r>
              <w:rPr>
                <w:color w:val="000000"/>
                <w:sz w:val="18"/>
                <w:szCs w:val="18"/>
              </w:rPr>
              <w:t>0,00</w:t>
            </w:r>
          </w:p>
        </w:tc>
        <w:tc>
          <w:tcPr>
            <w:tcW w:w="2126" w:type="dxa"/>
            <w:tcBorders>
              <w:top w:val="nil"/>
              <w:left w:val="single" w:sz="4" w:space="0" w:color="auto"/>
              <w:bottom w:val="single" w:sz="4" w:space="0" w:color="auto"/>
              <w:right w:val="nil"/>
            </w:tcBorders>
            <w:shd w:val="clear" w:color="auto" w:fill="auto"/>
            <w:vAlign w:val="center"/>
            <w:hideMark/>
          </w:tcPr>
          <w:p w14:paraId="45031F94" w14:textId="6CD950EB" w:rsidR="00F55D33" w:rsidRDefault="00F55D33" w:rsidP="00F55D33">
            <w:pPr>
              <w:jc w:val="center"/>
              <w:rPr>
                <w:color w:val="000000"/>
                <w:sz w:val="18"/>
                <w:szCs w:val="18"/>
              </w:rPr>
            </w:pPr>
            <w:r>
              <w:rPr>
                <w:color w:val="000000"/>
                <w:sz w:val="18"/>
                <w:szCs w:val="18"/>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3DF431D" w14:textId="39F3E17D" w:rsidR="00F55D33" w:rsidRDefault="00F55D33" w:rsidP="00F55D33">
            <w:pPr>
              <w:jc w:val="center"/>
              <w:rPr>
                <w:color w:val="000000"/>
                <w:sz w:val="18"/>
                <w:szCs w:val="18"/>
              </w:rPr>
            </w:pPr>
            <w:r>
              <w:rPr>
                <w:color w:val="000000"/>
                <w:sz w:val="18"/>
                <w:szCs w:val="18"/>
              </w:rPr>
              <w:t>-</w:t>
            </w:r>
          </w:p>
        </w:tc>
      </w:tr>
      <w:tr w:rsidR="00406CC2" w:rsidRPr="00406CC2" w14:paraId="6FEDFEB3" w14:textId="77777777" w:rsidTr="007B101F">
        <w:trPr>
          <w:trHeight w:val="300"/>
        </w:trPr>
        <w:tc>
          <w:tcPr>
            <w:tcW w:w="3557" w:type="dxa"/>
            <w:tcBorders>
              <w:top w:val="nil"/>
              <w:left w:val="nil"/>
              <w:bottom w:val="nil"/>
              <w:right w:val="nil"/>
            </w:tcBorders>
            <w:shd w:val="clear" w:color="auto" w:fill="auto"/>
            <w:noWrap/>
            <w:vAlign w:val="bottom"/>
            <w:hideMark/>
          </w:tcPr>
          <w:p w14:paraId="775E3281" w14:textId="77777777" w:rsidR="00406CC2" w:rsidRPr="00406CC2" w:rsidRDefault="00406CC2" w:rsidP="00406CC2">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73C47459" w14:textId="77777777" w:rsidR="00406CC2" w:rsidRPr="00406CC2" w:rsidRDefault="00406CC2" w:rsidP="00406CC2">
            <w:pPr>
              <w:rPr>
                <w:rFonts w:ascii="Calibri" w:hAnsi="Calibri" w:cs="Calibri"/>
                <w:color w:val="000000"/>
                <w:sz w:val="22"/>
                <w:szCs w:val="22"/>
              </w:rPr>
            </w:pPr>
          </w:p>
        </w:tc>
        <w:tc>
          <w:tcPr>
            <w:tcW w:w="1843" w:type="dxa"/>
            <w:tcBorders>
              <w:top w:val="nil"/>
              <w:left w:val="nil"/>
              <w:bottom w:val="nil"/>
              <w:right w:val="nil"/>
            </w:tcBorders>
            <w:shd w:val="clear" w:color="auto" w:fill="auto"/>
            <w:noWrap/>
            <w:vAlign w:val="bottom"/>
            <w:hideMark/>
          </w:tcPr>
          <w:p w14:paraId="52B07357" w14:textId="77777777" w:rsidR="00406CC2" w:rsidRPr="00406CC2" w:rsidRDefault="00406CC2" w:rsidP="00406CC2">
            <w:pPr>
              <w:rPr>
                <w:rFonts w:ascii="Calibri" w:hAnsi="Calibri" w:cs="Calibri"/>
                <w:color w:val="000000"/>
                <w:sz w:val="22"/>
                <w:szCs w:val="22"/>
              </w:rPr>
            </w:pPr>
          </w:p>
        </w:tc>
        <w:tc>
          <w:tcPr>
            <w:tcW w:w="2126" w:type="dxa"/>
            <w:tcBorders>
              <w:top w:val="nil"/>
              <w:left w:val="nil"/>
              <w:bottom w:val="nil"/>
              <w:right w:val="nil"/>
            </w:tcBorders>
            <w:shd w:val="clear" w:color="auto" w:fill="auto"/>
            <w:noWrap/>
            <w:vAlign w:val="bottom"/>
            <w:hideMark/>
          </w:tcPr>
          <w:p w14:paraId="5645B7EE" w14:textId="77777777" w:rsidR="00406CC2" w:rsidRPr="00406CC2" w:rsidRDefault="00406CC2" w:rsidP="00406CC2">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14:paraId="4BAE11CF" w14:textId="77777777" w:rsidR="00406CC2" w:rsidRPr="00406CC2" w:rsidRDefault="00406CC2" w:rsidP="00406CC2">
            <w:pPr>
              <w:rPr>
                <w:rFonts w:ascii="Calibri" w:hAnsi="Calibri" w:cs="Calibri"/>
                <w:color w:val="000000"/>
                <w:sz w:val="22"/>
                <w:szCs w:val="22"/>
              </w:rPr>
            </w:pPr>
          </w:p>
        </w:tc>
      </w:tr>
    </w:tbl>
    <w:p w14:paraId="18510454" w14:textId="6AE27B54" w:rsidR="00E1649C" w:rsidRPr="000B6A0A" w:rsidRDefault="00327161" w:rsidP="00327161">
      <w:pPr>
        <w:pStyle w:val="a5"/>
        <w:ind w:firstLine="708"/>
        <w:jc w:val="both"/>
        <w:rPr>
          <w:sz w:val="28"/>
          <w:szCs w:val="28"/>
        </w:rPr>
      </w:pPr>
      <w:r w:rsidRPr="000B6A0A">
        <w:rPr>
          <w:sz w:val="28"/>
          <w:szCs w:val="28"/>
        </w:rPr>
        <w:t>По итогам</w:t>
      </w:r>
      <w:r w:rsidR="00A10321" w:rsidRPr="000B6A0A">
        <w:rPr>
          <w:sz w:val="28"/>
          <w:szCs w:val="28"/>
        </w:rPr>
        <w:t xml:space="preserve"> </w:t>
      </w:r>
      <w:r w:rsidR="0040627F" w:rsidRPr="000B6A0A">
        <w:rPr>
          <w:sz w:val="28"/>
          <w:szCs w:val="28"/>
        </w:rPr>
        <w:t>1 квартала</w:t>
      </w:r>
      <w:r w:rsidR="00A10321" w:rsidRPr="000B6A0A">
        <w:rPr>
          <w:sz w:val="28"/>
          <w:szCs w:val="28"/>
        </w:rPr>
        <w:t xml:space="preserve"> 20</w:t>
      </w:r>
      <w:r w:rsidR="004A218D" w:rsidRPr="000B6A0A">
        <w:rPr>
          <w:sz w:val="28"/>
          <w:szCs w:val="28"/>
        </w:rPr>
        <w:t>2</w:t>
      </w:r>
      <w:r w:rsidR="00F55D33">
        <w:rPr>
          <w:sz w:val="28"/>
          <w:szCs w:val="28"/>
        </w:rPr>
        <w:t>1</w:t>
      </w:r>
      <w:r w:rsidR="00A10321" w:rsidRPr="000B6A0A">
        <w:rPr>
          <w:sz w:val="28"/>
          <w:szCs w:val="28"/>
        </w:rPr>
        <w:t xml:space="preserve"> года </w:t>
      </w:r>
      <w:r w:rsidRPr="000B6A0A">
        <w:rPr>
          <w:sz w:val="28"/>
          <w:szCs w:val="28"/>
        </w:rPr>
        <w:t xml:space="preserve">положительная динамика </w:t>
      </w:r>
      <w:r w:rsidR="00C9483B" w:rsidRPr="000B6A0A">
        <w:rPr>
          <w:sz w:val="28"/>
          <w:szCs w:val="28"/>
        </w:rPr>
        <w:t xml:space="preserve">в сравнении со значениями показателей за соответствующий период прошлого года </w:t>
      </w:r>
      <w:r w:rsidR="00954ADF" w:rsidRPr="000B6A0A">
        <w:rPr>
          <w:sz w:val="28"/>
          <w:szCs w:val="28"/>
        </w:rPr>
        <w:t>сложилась</w:t>
      </w:r>
      <w:r w:rsidR="00D434E2" w:rsidRPr="000B6A0A">
        <w:rPr>
          <w:sz w:val="28"/>
          <w:szCs w:val="28"/>
        </w:rPr>
        <w:t xml:space="preserve"> </w:t>
      </w:r>
      <w:r w:rsidR="00E1649C" w:rsidRPr="000B6A0A">
        <w:rPr>
          <w:sz w:val="28"/>
          <w:szCs w:val="28"/>
        </w:rPr>
        <w:t>практически по всем показателям, за исключением</w:t>
      </w:r>
      <w:r w:rsidR="000B6A0A">
        <w:rPr>
          <w:sz w:val="28"/>
          <w:szCs w:val="28"/>
        </w:rPr>
        <w:t xml:space="preserve"> следующих</w:t>
      </w:r>
      <w:r w:rsidR="00E1649C" w:rsidRPr="000B6A0A">
        <w:rPr>
          <w:sz w:val="28"/>
          <w:szCs w:val="28"/>
        </w:rPr>
        <w:t>:</w:t>
      </w:r>
    </w:p>
    <w:p w14:paraId="4DE5C614" w14:textId="77777777" w:rsidR="00AA0854" w:rsidRDefault="00AA0854" w:rsidP="00327161">
      <w:pPr>
        <w:pStyle w:val="a5"/>
        <w:ind w:firstLine="708"/>
        <w:jc w:val="both"/>
        <w:rPr>
          <w:sz w:val="28"/>
          <w:szCs w:val="28"/>
        </w:rPr>
      </w:pPr>
    </w:p>
    <w:p w14:paraId="771FC22F" w14:textId="2A385370" w:rsidR="00C42BBF" w:rsidRDefault="00C42BBF" w:rsidP="00327161">
      <w:pPr>
        <w:pStyle w:val="a5"/>
        <w:ind w:firstLine="708"/>
        <w:jc w:val="both"/>
        <w:rPr>
          <w:sz w:val="28"/>
          <w:szCs w:val="28"/>
        </w:rPr>
      </w:pPr>
      <w:r w:rsidRPr="000B6A0A">
        <w:rPr>
          <w:sz w:val="28"/>
          <w:szCs w:val="28"/>
        </w:rPr>
        <w:t xml:space="preserve">- </w:t>
      </w:r>
      <w:r w:rsidR="00730067" w:rsidRPr="000B6A0A">
        <w:rPr>
          <w:sz w:val="28"/>
          <w:szCs w:val="28"/>
        </w:rPr>
        <w:t xml:space="preserve">доля прибыльно работающих предприятий </w:t>
      </w:r>
      <w:r w:rsidR="000B6A0A" w:rsidRPr="000B6A0A">
        <w:rPr>
          <w:sz w:val="28"/>
          <w:szCs w:val="28"/>
        </w:rPr>
        <w:t>уменьшилась</w:t>
      </w:r>
      <w:r w:rsidR="00730067" w:rsidRPr="000B6A0A">
        <w:rPr>
          <w:sz w:val="28"/>
          <w:szCs w:val="28"/>
        </w:rPr>
        <w:t xml:space="preserve"> с </w:t>
      </w:r>
      <w:r w:rsidR="00684839">
        <w:rPr>
          <w:sz w:val="28"/>
          <w:szCs w:val="28"/>
        </w:rPr>
        <w:t>16,2</w:t>
      </w:r>
      <w:r w:rsidR="0083722C" w:rsidRPr="000B6A0A">
        <w:rPr>
          <w:sz w:val="28"/>
          <w:szCs w:val="28"/>
        </w:rPr>
        <w:t xml:space="preserve"> </w:t>
      </w:r>
      <w:r w:rsidR="00730067" w:rsidRPr="000B6A0A">
        <w:rPr>
          <w:sz w:val="28"/>
          <w:szCs w:val="28"/>
        </w:rPr>
        <w:t xml:space="preserve">% до </w:t>
      </w:r>
      <w:r w:rsidR="00684839">
        <w:rPr>
          <w:sz w:val="28"/>
          <w:szCs w:val="28"/>
        </w:rPr>
        <w:t>13,9</w:t>
      </w:r>
      <w:r w:rsidR="0083722C" w:rsidRPr="000B6A0A">
        <w:rPr>
          <w:sz w:val="28"/>
          <w:szCs w:val="28"/>
        </w:rPr>
        <w:t xml:space="preserve"> </w:t>
      </w:r>
      <w:r w:rsidR="00730067" w:rsidRPr="000B6A0A">
        <w:rPr>
          <w:sz w:val="28"/>
          <w:szCs w:val="28"/>
        </w:rPr>
        <w:t>%</w:t>
      </w:r>
      <w:r w:rsidRPr="000B6A0A">
        <w:rPr>
          <w:sz w:val="28"/>
          <w:szCs w:val="28"/>
        </w:rPr>
        <w:t>;</w:t>
      </w:r>
    </w:p>
    <w:p w14:paraId="531A6BE6" w14:textId="77777777" w:rsidR="00AA0854" w:rsidRDefault="00684839" w:rsidP="00327161">
      <w:pPr>
        <w:pStyle w:val="a5"/>
        <w:ind w:firstLine="708"/>
        <w:jc w:val="both"/>
        <w:rPr>
          <w:color w:val="000000"/>
          <w:sz w:val="28"/>
          <w:szCs w:val="28"/>
        </w:rPr>
      </w:pPr>
      <w:r>
        <w:rPr>
          <w:sz w:val="28"/>
          <w:szCs w:val="28"/>
        </w:rPr>
        <w:t xml:space="preserve">- </w:t>
      </w:r>
      <w:r w:rsidRPr="00684839">
        <w:rPr>
          <w:sz w:val="28"/>
          <w:szCs w:val="28"/>
        </w:rPr>
        <w:t>п</w:t>
      </w:r>
      <w:r w:rsidRPr="00684839">
        <w:rPr>
          <w:color w:val="000000"/>
          <w:sz w:val="28"/>
          <w:szCs w:val="28"/>
        </w:rPr>
        <w:t xml:space="preserve">оступления налогов и сборов в местный бюджет </w:t>
      </w:r>
      <w:r>
        <w:rPr>
          <w:color w:val="000000"/>
          <w:sz w:val="28"/>
          <w:szCs w:val="28"/>
        </w:rPr>
        <w:t>уменьшилась на 10,7%, с 26</w:t>
      </w:r>
      <w:r w:rsidR="002A60C4">
        <w:rPr>
          <w:color w:val="000000"/>
          <w:sz w:val="28"/>
          <w:szCs w:val="28"/>
        </w:rPr>
        <w:t>,3 до 26,1</w:t>
      </w:r>
      <w:r w:rsidR="002A60C4" w:rsidRPr="002A60C4">
        <w:rPr>
          <w:color w:val="000000"/>
          <w:sz w:val="28"/>
          <w:szCs w:val="28"/>
        </w:rPr>
        <w:t xml:space="preserve"> </w:t>
      </w:r>
      <w:r w:rsidR="002A60C4">
        <w:rPr>
          <w:color w:val="000000"/>
          <w:sz w:val="28"/>
          <w:szCs w:val="28"/>
        </w:rPr>
        <w:t xml:space="preserve">млн. рублей; </w:t>
      </w:r>
    </w:p>
    <w:p w14:paraId="1F34C945" w14:textId="187C8AF2" w:rsidR="00684839" w:rsidRPr="00684839" w:rsidRDefault="00AA0854" w:rsidP="00327161">
      <w:pPr>
        <w:pStyle w:val="a5"/>
        <w:ind w:firstLine="708"/>
        <w:jc w:val="both"/>
        <w:rPr>
          <w:sz w:val="28"/>
          <w:szCs w:val="28"/>
        </w:rPr>
      </w:pPr>
      <w:r>
        <w:rPr>
          <w:color w:val="000000"/>
          <w:sz w:val="28"/>
          <w:szCs w:val="28"/>
        </w:rPr>
        <w:t xml:space="preserve">- </w:t>
      </w:r>
      <w:r w:rsidR="002A60C4">
        <w:rPr>
          <w:color w:val="000000"/>
          <w:sz w:val="28"/>
          <w:szCs w:val="28"/>
        </w:rPr>
        <w:t>снизил</w:t>
      </w:r>
      <w:r>
        <w:rPr>
          <w:color w:val="000000"/>
          <w:sz w:val="28"/>
          <w:szCs w:val="28"/>
        </w:rPr>
        <w:t>а</w:t>
      </w:r>
      <w:r w:rsidR="002A60C4">
        <w:rPr>
          <w:color w:val="000000"/>
          <w:sz w:val="28"/>
          <w:szCs w:val="28"/>
        </w:rPr>
        <w:t xml:space="preserve">сь </w:t>
      </w:r>
      <w:r>
        <w:rPr>
          <w:color w:val="000000"/>
          <w:sz w:val="28"/>
          <w:szCs w:val="28"/>
        </w:rPr>
        <w:t xml:space="preserve">на 8,7% </w:t>
      </w:r>
      <w:r w:rsidRPr="00AA0854">
        <w:rPr>
          <w:color w:val="000000"/>
          <w:sz w:val="28"/>
          <w:szCs w:val="28"/>
        </w:rPr>
        <w:t>обеспеченность собственными доходами местного бюджета на душу населени</w:t>
      </w:r>
      <w:r>
        <w:rPr>
          <w:color w:val="000000"/>
          <w:sz w:val="28"/>
          <w:szCs w:val="28"/>
        </w:rPr>
        <w:t>я;</w:t>
      </w:r>
    </w:p>
    <w:p w14:paraId="186983B5" w14:textId="012D7A6C" w:rsidR="000B6A0A" w:rsidRDefault="008B79C5" w:rsidP="00327161">
      <w:pPr>
        <w:pStyle w:val="a5"/>
        <w:ind w:firstLine="708"/>
        <w:jc w:val="both"/>
        <w:rPr>
          <w:color w:val="000000"/>
          <w:sz w:val="28"/>
          <w:szCs w:val="28"/>
        </w:rPr>
      </w:pPr>
      <w:r w:rsidRPr="00684839">
        <w:rPr>
          <w:sz w:val="28"/>
          <w:szCs w:val="28"/>
        </w:rPr>
        <w:t xml:space="preserve">- </w:t>
      </w:r>
      <w:r w:rsidR="00AA0854" w:rsidRPr="000B6A0A">
        <w:rPr>
          <w:color w:val="000000"/>
          <w:sz w:val="28"/>
          <w:szCs w:val="28"/>
        </w:rPr>
        <w:t xml:space="preserve">на </w:t>
      </w:r>
      <w:r w:rsidR="00AA0854">
        <w:rPr>
          <w:color w:val="000000"/>
          <w:sz w:val="28"/>
          <w:szCs w:val="28"/>
        </w:rPr>
        <w:t>0,1 процентных пункта</w:t>
      </w:r>
      <w:r w:rsidR="00AA0854" w:rsidRPr="00684839">
        <w:rPr>
          <w:color w:val="000000"/>
          <w:sz w:val="28"/>
          <w:szCs w:val="28"/>
        </w:rPr>
        <w:t xml:space="preserve"> </w:t>
      </w:r>
      <w:r w:rsidR="00AA0854" w:rsidRPr="000B6A0A">
        <w:rPr>
          <w:color w:val="000000"/>
          <w:sz w:val="28"/>
          <w:szCs w:val="28"/>
        </w:rPr>
        <w:t>снизилс</w:t>
      </w:r>
      <w:r w:rsidR="00AA0854">
        <w:rPr>
          <w:color w:val="000000"/>
          <w:sz w:val="28"/>
          <w:szCs w:val="28"/>
        </w:rPr>
        <w:t>я</w:t>
      </w:r>
      <w:r w:rsidR="00AA0854" w:rsidRPr="00684839">
        <w:rPr>
          <w:color w:val="000000"/>
          <w:sz w:val="28"/>
          <w:szCs w:val="28"/>
        </w:rPr>
        <w:t xml:space="preserve"> </w:t>
      </w:r>
      <w:r w:rsidR="000B6A0A" w:rsidRPr="00684839">
        <w:rPr>
          <w:color w:val="000000"/>
          <w:sz w:val="28"/>
          <w:szCs w:val="28"/>
        </w:rPr>
        <w:t>объем отгруженных</w:t>
      </w:r>
      <w:r w:rsidR="000B6A0A" w:rsidRPr="000B6A0A">
        <w:rPr>
          <w:color w:val="000000"/>
          <w:sz w:val="28"/>
          <w:szCs w:val="28"/>
        </w:rPr>
        <w:t xml:space="preserve"> товаров собственного производства, выполненных работ и услуг по видам деятельности "Обрабатывающие производства";</w:t>
      </w:r>
    </w:p>
    <w:p w14:paraId="22EE6955" w14:textId="749351F1" w:rsidR="000B6A0A" w:rsidRPr="00AA0854" w:rsidRDefault="000B6A0A" w:rsidP="000B6A0A">
      <w:pPr>
        <w:ind w:firstLine="708"/>
        <w:jc w:val="both"/>
        <w:rPr>
          <w:color w:val="000000"/>
          <w:sz w:val="28"/>
          <w:szCs w:val="28"/>
        </w:rPr>
      </w:pPr>
      <w:r w:rsidRPr="000B6A0A">
        <w:rPr>
          <w:color w:val="000000"/>
          <w:sz w:val="28"/>
          <w:szCs w:val="28"/>
        </w:rPr>
        <w:t xml:space="preserve">-  </w:t>
      </w:r>
      <w:r w:rsidR="00AA0854">
        <w:rPr>
          <w:color w:val="000000"/>
          <w:sz w:val="28"/>
          <w:szCs w:val="28"/>
        </w:rPr>
        <w:t>о</w:t>
      </w:r>
      <w:r w:rsidR="00AA0854" w:rsidRPr="00AA0854">
        <w:rPr>
          <w:color w:val="000000"/>
          <w:sz w:val="28"/>
          <w:szCs w:val="28"/>
        </w:rPr>
        <w:t>бъем работ по виду деятельности "Строительство"</w:t>
      </w:r>
      <w:r w:rsidR="00AA0854">
        <w:rPr>
          <w:color w:val="000000"/>
          <w:sz w:val="28"/>
          <w:szCs w:val="28"/>
        </w:rPr>
        <w:t xml:space="preserve"> уменьшился с 3,0 до 1,0 млн. рублей.</w:t>
      </w:r>
      <w:r w:rsidRPr="00AA0854">
        <w:rPr>
          <w:color w:val="000000"/>
          <w:sz w:val="28"/>
          <w:szCs w:val="28"/>
        </w:rPr>
        <w:t>;</w:t>
      </w:r>
    </w:p>
    <w:p w14:paraId="689A887C" w14:textId="77777777" w:rsidR="00AA0854" w:rsidRDefault="000B6A0A" w:rsidP="000B6A0A">
      <w:pPr>
        <w:ind w:firstLine="708"/>
        <w:jc w:val="both"/>
        <w:rPr>
          <w:color w:val="000000"/>
          <w:sz w:val="28"/>
          <w:szCs w:val="28"/>
        </w:rPr>
      </w:pPr>
      <w:r>
        <w:rPr>
          <w:color w:val="000000"/>
          <w:sz w:val="28"/>
          <w:szCs w:val="28"/>
        </w:rPr>
        <w:t>- с</w:t>
      </w:r>
      <w:r w:rsidRPr="000B6A0A">
        <w:rPr>
          <w:color w:val="000000"/>
          <w:sz w:val="28"/>
          <w:szCs w:val="28"/>
        </w:rPr>
        <w:t xml:space="preserve">реднесписочная численность работающих </w:t>
      </w:r>
      <w:r>
        <w:rPr>
          <w:color w:val="000000"/>
          <w:sz w:val="28"/>
          <w:szCs w:val="28"/>
        </w:rPr>
        <w:t xml:space="preserve">уменьшилась с </w:t>
      </w:r>
      <w:r w:rsidR="00792A2F">
        <w:rPr>
          <w:color w:val="000000"/>
          <w:sz w:val="28"/>
          <w:szCs w:val="28"/>
        </w:rPr>
        <w:t>1</w:t>
      </w:r>
      <w:r w:rsidR="00AA0854">
        <w:rPr>
          <w:color w:val="000000"/>
          <w:sz w:val="28"/>
          <w:szCs w:val="28"/>
        </w:rPr>
        <w:t xml:space="preserve">1139 </w:t>
      </w:r>
      <w:r>
        <w:rPr>
          <w:color w:val="000000"/>
          <w:sz w:val="28"/>
          <w:szCs w:val="28"/>
        </w:rPr>
        <w:t xml:space="preserve">человек до </w:t>
      </w:r>
      <w:r w:rsidR="00792A2F">
        <w:rPr>
          <w:color w:val="000000"/>
          <w:sz w:val="28"/>
          <w:szCs w:val="28"/>
        </w:rPr>
        <w:t>11</w:t>
      </w:r>
      <w:r w:rsidR="00AA0854">
        <w:rPr>
          <w:color w:val="000000"/>
          <w:sz w:val="28"/>
          <w:szCs w:val="28"/>
        </w:rPr>
        <w:t>057</w:t>
      </w:r>
      <w:r>
        <w:rPr>
          <w:color w:val="000000"/>
          <w:sz w:val="28"/>
          <w:szCs w:val="28"/>
        </w:rPr>
        <w:t xml:space="preserve"> человек или на </w:t>
      </w:r>
      <w:r w:rsidR="00AA0854">
        <w:rPr>
          <w:color w:val="000000"/>
          <w:sz w:val="28"/>
          <w:szCs w:val="28"/>
        </w:rPr>
        <w:t>0,7 процентных пункта;</w:t>
      </w:r>
    </w:p>
    <w:p w14:paraId="2F4BACA9" w14:textId="2E5FBF3D" w:rsidR="000B6A0A" w:rsidRPr="00AA0854" w:rsidRDefault="00AA0854" w:rsidP="000B6A0A">
      <w:pPr>
        <w:ind w:firstLine="708"/>
        <w:jc w:val="both"/>
        <w:rPr>
          <w:color w:val="000000"/>
          <w:sz w:val="28"/>
          <w:szCs w:val="28"/>
        </w:rPr>
      </w:pPr>
      <w:r>
        <w:rPr>
          <w:color w:val="000000"/>
          <w:sz w:val="28"/>
          <w:szCs w:val="28"/>
        </w:rPr>
        <w:t>- на 2,1 % уменьшилась</w:t>
      </w:r>
      <w:r w:rsidRPr="00AA0854">
        <w:rPr>
          <w:color w:val="000000"/>
          <w:sz w:val="18"/>
          <w:szCs w:val="18"/>
        </w:rPr>
        <w:t xml:space="preserve"> </w:t>
      </w:r>
      <w:r w:rsidRPr="00AA0854">
        <w:rPr>
          <w:color w:val="000000"/>
          <w:sz w:val="28"/>
          <w:szCs w:val="28"/>
        </w:rPr>
        <w:t>покупательная способность денежных доходов населения</w:t>
      </w:r>
      <w:r w:rsidR="000B6A0A" w:rsidRPr="00AA0854">
        <w:rPr>
          <w:color w:val="000000"/>
          <w:sz w:val="28"/>
          <w:szCs w:val="28"/>
        </w:rPr>
        <w:t>.</w:t>
      </w:r>
    </w:p>
    <w:p w14:paraId="72E0A451" w14:textId="77777777" w:rsidR="00E834AC" w:rsidRPr="002E0A88" w:rsidRDefault="00E834AC" w:rsidP="00BC10B9">
      <w:pPr>
        <w:pStyle w:val="a5"/>
        <w:ind w:firstLine="708"/>
        <w:jc w:val="both"/>
        <w:rPr>
          <w:rFonts w:ascii="Century" w:hAnsi="Century"/>
        </w:rPr>
      </w:pPr>
    </w:p>
    <w:p w14:paraId="2F0CAD70" w14:textId="77777777" w:rsidR="00BC10B9" w:rsidRPr="009F6F18" w:rsidRDefault="001B588F" w:rsidP="008D6C55">
      <w:pPr>
        <w:pStyle w:val="a5"/>
        <w:numPr>
          <w:ilvl w:val="0"/>
          <w:numId w:val="1"/>
        </w:numPr>
        <w:ind w:left="1428"/>
        <w:jc w:val="both"/>
        <w:outlineLvl w:val="0"/>
        <w:rPr>
          <w:sz w:val="26"/>
          <w:szCs w:val="26"/>
        </w:rPr>
      </w:pPr>
      <w:r w:rsidRPr="009F6F18">
        <w:rPr>
          <w:b/>
          <w:sz w:val="26"/>
          <w:szCs w:val="26"/>
        </w:rPr>
        <w:t>ОБЩАЯ ХАРАКТЕРИСТИКА ИСПОЛНЕНИЯ БЮДЖЕТА</w:t>
      </w:r>
    </w:p>
    <w:p w14:paraId="14667ED4" w14:textId="6E7A6C71" w:rsidR="00ED3416" w:rsidRPr="00ED3416" w:rsidRDefault="00036519" w:rsidP="00792A2F">
      <w:pPr>
        <w:pStyle w:val="ad"/>
        <w:tabs>
          <w:tab w:val="clear" w:pos="4677"/>
          <w:tab w:val="clear" w:pos="9355"/>
        </w:tabs>
        <w:ind w:firstLine="708"/>
        <w:jc w:val="both"/>
        <w:rPr>
          <w:sz w:val="28"/>
          <w:szCs w:val="28"/>
          <w:lang w:eastAsia="en-US"/>
        </w:rPr>
      </w:pPr>
      <w:r w:rsidRPr="00ED3416">
        <w:rPr>
          <w:sz w:val="28"/>
          <w:szCs w:val="28"/>
        </w:rPr>
        <w:t>Б</w:t>
      </w:r>
      <w:r w:rsidR="007F77EA" w:rsidRPr="00ED3416">
        <w:rPr>
          <w:sz w:val="28"/>
          <w:szCs w:val="28"/>
        </w:rPr>
        <w:t xml:space="preserve">юджет </w:t>
      </w:r>
      <w:r w:rsidR="00C41616" w:rsidRPr="00ED3416">
        <w:rPr>
          <w:sz w:val="28"/>
          <w:szCs w:val="28"/>
        </w:rPr>
        <w:t xml:space="preserve">Нижнеудинского </w:t>
      </w:r>
      <w:r w:rsidR="007F77EA" w:rsidRPr="00ED3416">
        <w:rPr>
          <w:sz w:val="28"/>
          <w:szCs w:val="28"/>
        </w:rPr>
        <w:t xml:space="preserve">муниципального образования на </w:t>
      </w:r>
      <w:r w:rsidR="006809C8" w:rsidRPr="00ED3416">
        <w:rPr>
          <w:sz w:val="28"/>
          <w:szCs w:val="28"/>
        </w:rPr>
        <w:t>20</w:t>
      </w:r>
      <w:r w:rsidR="00ED3416">
        <w:rPr>
          <w:sz w:val="28"/>
          <w:szCs w:val="28"/>
        </w:rPr>
        <w:t>2</w:t>
      </w:r>
      <w:r w:rsidR="00AA0854">
        <w:rPr>
          <w:sz w:val="28"/>
          <w:szCs w:val="28"/>
        </w:rPr>
        <w:t>1</w:t>
      </w:r>
      <w:r w:rsidR="006809C8" w:rsidRPr="00ED3416">
        <w:rPr>
          <w:sz w:val="28"/>
          <w:szCs w:val="28"/>
        </w:rPr>
        <w:t xml:space="preserve"> год </w:t>
      </w:r>
      <w:r w:rsidR="00553A81" w:rsidRPr="00ED3416">
        <w:rPr>
          <w:sz w:val="28"/>
          <w:szCs w:val="28"/>
        </w:rPr>
        <w:t>и плановый период 20</w:t>
      </w:r>
      <w:r w:rsidR="008B3C9E" w:rsidRPr="00ED3416">
        <w:rPr>
          <w:sz w:val="28"/>
          <w:szCs w:val="28"/>
        </w:rPr>
        <w:t>2</w:t>
      </w:r>
      <w:r w:rsidR="00AA0854">
        <w:rPr>
          <w:sz w:val="28"/>
          <w:szCs w:val="28"/>
        </w:rPr>
        <w:t>2</w:t>
      </w:r>
      <w:r w:rsidR="00553A81" w:rsidRPr="00ED3416">
        <w:rPr>
          <w:sz w:val="28"/>
          <w:szCs w:val="28"/>
        </w:rPr>
        <w:t xml:space="preserve"> и 20</w:t>
      </w:r>
      <w:r w:rsidR="00FF370C" w:rsidRPr="00ED3416">
        <w:rPr>
          <w:sz w:val="28"/>
          <w:szCs w:val="28"/>
        </w:rPr>
        <w:t>2</w:t>
      </w:r>
      <w:r w:rsidR="00AA0854">
        <w:rPr>
          <w:sz w:val="28"/>
          <w:szCs w:val="28"/>
        </w:rPr>
        <w:t>3</w:t>
      </w:r>
      <w:r w:rsidR="00553A81" w:rsidRPr="00ED3416">
        <w:rPr>
          <w:sz w:val="28"/>
          <w:szCs w:val="28"/>
        </w:rPr>
        <w:t xml:space="preserve"> годов </w:t>
      </w:r>
      <w:r w:rsidRPr="00ED3416">
        <w:rPr>
          <w:sz w:val="28"/>
          <w:szCs w:val="28"/>
        </w:rPr>
        <w:t xml:space="preserve">был </w:t>
      </w:r>
      <w:r w:rsidR="007F77EA" w:rsidRPr="00ED3416">
        <w:rPr>
          <w:sz w:val="28"/>
          <w:szCs w:val="28"/>
        </w:rPr>
        <w:t>утвержден решением</w:t>
      </w:r>
      <w:r w:rsidR="006459DE" w:rsidRPr="00ED3416">
        <w:rPr>
          <w:sz w:val="28"/>
          <w:szCs w:val="28"/>
        </w:rPr>
        <w:t xml:space="preserve"> </w:t>
      </w:r>
      <w:r w:rsidR="007F77EA" w:rsidRPr="00ED3416">
        <w:rPr>
          <w:sz w:val="28"/>
          <w:szCs w:val="28"/>
        </w:rPr>
        <w:t xml:space="preserve">Думы Нижнеудинского муниципального образования </w:t>
      </w:r>
      <w:r w:rsidR="00ED3416" w:rsidRPr="00ED3416">
        <w:rPr>
          <w:sz w:val="28"/>
          <w:szCs w:val="28"/>
          <w:lang w:eastAsia="en-US"/>
        </w:rPr>
        <w:t>от 1</w:t>
      </w:r>
      <w:r w:rsidR="00A92846">
        <w:rPr>
          <w:sz w:val="28"/>
          <w:szCs w:val="28"/>
          <w:lang w:eastAsia="en-US"/>
        </w:rPr>
        <w:t>7</w:t>
      </w:r>
      <w:r w:rsidR="00ED3416" w:rsidRPr="00ED3416">
        <w:rPr>
          <w:sz w:val="28"/>
          <w:szCs w:val="28"/>
          <w:lang w:eastAsia="en-US"/>
        </w:rPr>
        <w:t xml:space="preserve"> декабря</w:t>
      </w:r>
      <w:r w:rsidR="00ED3416">
        <w:rPr>
          <w:sz w:val="28"/>
          <w:szCs w:val="28"/>
          <w:lang w:eastAsia="en-US"/>
        </w:rPr>
        <w:t xml:space="preserve"> </w:t>
      </w:r>
      <w:r w:rsidR="00ED3416" w:rsidRPr="00ED3416">
        <w:rPr>
          <w:sz w:val="28"/>
          <w:szCs w:val="28"/>
          <w:lang w:eastAsia="en-US"/>
        </w:rPr>
        <w:t>20</w:t>
      </w:r>
      <w:r w:rsidR="00ED3416">
        <w:rPr>
          <w:sz w:val="28"/>
          <w:szCs w:val="28"/>
          <w:lang w:eastAsia="en-US"/>
        </w:rPr>
        <w:t>20</w:t>
      </w:r>
      <w:r w:rsidR="00ED3416" w:rsidRPr="00ED3416">
        <w:rPr>
          <w:sz w:val="28"/>
          <w:szCs w:val="28"/>
          <w:lang w:eastAsia="en-US"/>
        </w:rPr>
        <w:t xml:space="preserve"> г</w:t>
      </w:r>
      <w:r w:rsidR="00ED3416">
        <w:rPr>
          <w:sz w:val="28"/>
          <w:szCs w:val="28"/>
          <w:lang w:eastAsia="en-US"/>
        </w:rPr>
        <w:t>ода</w:t>
      </w:r>
      <w:r w:rsidR="00ED3416" w:rsidRPr="00ED3416">
        <w:rPr>
          <w:sz w:val="28"/>
          <w:szCs w:val="28"/>
          <w:lang w:eastAsia="en-US"/>
        </w:rPr>
        <w:t xml:space="preserve">                   № </w:t>
      </w:r>
      <w:r w:rsidR="00A92846">
        <w:rPr>
          <w:sz w:val="28"/>
          <w:szCs w:val="28"/>
          <w:lang w:eastAsia="en-US"/>
        </w:rPr>
        <w:t>82</w:t>
      </w:r>
      <w:r w:rsidR="00ED3416">
        <w:rPr>
          <w:sz w:val="28"/>
          <w:szCs w:val="28"/>
          <w:lang w:eastAsia="en-US"/>
        </w:rPr>
        <w:t>.</w:t>
      </w:r>
    </w:p>
    <w:p w14:paraId="3B1C3606" w14:textId="14BC4EA7" w:rsidR="00036519" w:rsidRPr="00ED3416" w:rsidRDefault="00D80AB2" w:rsidP="007A2821">
      <w:pPr>
        <w:pStyle w:val="a5"/>
        <w:ind w:firstLine="708"/>
        <w:jc w:val="both"/>
        <w:rPr>
          <w:sz w:val="28"/>
          <w:szCs w:val="28"/>
        </w:rPr>
      </w:pPr>
      <w:r w:rsidRPr="00ED3416">
        <w:rPr>
          <w:sz w:val="28"/>
          <w:szCs w:val="28"/>
        </w:rPr>
        <w:t xml:space="preserve"> </w:t>
      </w:r>
      <w:r w:rsidR="00036519" w:rsidRPr="00ED3416">
        <w:rPr>
          <w:sz w:val="28"/>
          <w:szCs w:val="28"/>
        </w:rPr>
        <w:t>В соответствии с требованиями статьи 217 Бюджетного кодекса РФ</w:t>
      </w:r>
      <w:r w:rsidR="00B23A72" w:rsidRPr="00ED3416">
        <w:rPr>
          <w:sz w:val="28"/>
          <w:szCs w:val="28"/>
        </w:rPr>
        <w:t xml:space="preserve"> </w:t>
      </w:r>
      <w:r w:rsidR="00A92846">
        <w:rPr>
          <w:sz w:val="28"/>
          <w:szCs w:val="28"/>
        </w:rPr>
        <w:t xml:space="preserve">            18 </w:t>
      </w:r>
      <w:r w:rsidR="00561DFB" w:rsidRPr="00ED3416">
        <w:rPr>
          <w:sz w:val="28"/>
          <w:szCs w:val="28"/>
        </w:rPr>
        <w:t>декабр</w:t>
      </w:r>
      <w:r w:rsidR="00A92846">
        <w:rPr>
          <w:sz w:val="28"/>
          <w:szCs w:val="28"/>
        </w:rPr>
        <w:t>я</w:t>
      </w:r>
      <w:r w:rsidR="00036519" w:rsidRPr="00ED3416">
        <w:rPr>
          <w:sz w:val="28"/>
          <w:szCs w:val="28"/>
        </w:rPr>
        <w:t xml:space="preserve"> 20</w:t>
      </w:r>
      <w:r w:rsidR="00A92846">
        <w:rPr>
          <w:sz w:val="28"/>
          <w:szCs w:val="28"/>
        </w:rPr>
        <w:t>20</w:t>
      </w:r>
      <w:r w:rsidR="00036519" w:rsidRPr="00ED3416">
        <w:rPr>
          <w:sz w:val="28"/>
          <w:szCs w:val="28"/>
        </w:rPr>
        <w:t xml:space="preserve"> года утверждена сводная бюджетная роспись бюджета Нижнеудинского муниципального образования </w:t>
      </w:r>
      <w:r w:rsidR="008B3C9E" w:rsidRPr="00ED3416">
        <w:rPr>
          <w:sz w:val="28"/>
          <w:szCs w:val="28"/>
        </w:rPr>
        <w:t>на 20</w:t>
      </w:r>
      <w:r w:rsidR="00ED3416">
        <w:rPr>
          <w:sz w:val="28"/>
          <w:szCs w:val="28"/>
        </w:rPr>
        <w:t>2</w:t>
      </w:r>
      <w:r w:rsidR="00A92846">
        <w:rPr>
          <w:sz w:val="28"/>
          <w:szCs w:val="28"/>
        </w:rPr>
        <w:t>1</w:t>
      </w:r>
      <w:r w:rsidR="008B3C9E" w:rsidRPr="00ED3416">
        <w:rPr>
          <w:sz w:val="28"/>
          <w:szCs w:val="28"/>
        </w:rPr>
        <w:t xml:space="preserve"> год и плановый период 202</w:t>
      </w:r>
      <w:r w:rsidR="00A92846">
        <w:rPr>
          <w:sz w:val="28"/>
          <w:szCs w:val="28"/>
        </w:rPr>
        <w:t>2</w:t>
      </w:r>
      <w:r w:rsidR="008B3C9E" w:rsidRPr="00ED3416">
        <w:rPr>
          <w:sz w:val="28"/>
          <w:szCs w:val="28"/>
        </w:rPr>
        <w:t xml:space="preserve"> и 202</w:t>
      </w:r>
      <w:r w:rsidR="00A92846">
        <w:rPr>
          <w:sz w:val="28"/>
          <w:szCs w:val="28"/>
        </w:rPr>
        <w:t>3</w:t>
      </w:r>
      <w:r w:rsidR="008B3C9E" w:rsidRPr="00ED3416">
        <w:rPr>
          <w:sz w:val="28"/>
          <w:szCs w:val="28"/>
        </w:rPr>
        <w:t xml:space="preserve"> годов</w:t>
      </w:r>
      <w:r w:rsidR="00BF3116" w:rsidRPr="00ED3416">
        <w:rPr>
          <w:sz w:val="28"/>
          <w:szCs w:val="28"/>
        </w:rPr>
        <w:t>.</w:t>
      </w:r>
    </w:p>
    <w:p w14:paraId="4451680F" w14:textId="72ADAF7A" w:rsidR="00BB3D1B" w:rsidRPr="00ED3416" w:rsidRDefault="00BB3D1B" w:rsidP="005023B2">
      <w:pPr>
        <w:pStyle w:val="a5"/>
        <w:ind w:firstLine="709"/>
        <w:contextualSpacing/>
        <w:jc w:val="both"/>
        <w:rPr>
          <w:sz w:val="28"/>
          <w:szCs w:val="28"/>
        </w:rPr>
      </w:pPr>
      <w:r w:rsidRPr="00ED3416">
        <w:rPr>
          <w:sz w:val="28"/>
          <w:szCs w:val="28"/>
        </w:rPr>
        <w:lastRenderedPageBreak/>
        <w:t>Первоначально бюджет Нижнеудинского муниципального образования на 20</w:t>
      </w:r>
      <w:r w:rsidR="00A66F83">
        <w:rPr>
          <w:sz w:val="28"/>
          <w:szCs w:val="28"/>
        </w:rPr>
        <w:t>20</w:t>
      </w:r>
      <w:r w:rsidRPr="00ED3416">
        <w:rPr>
          <w:sz w:val="28"/>
          <w:szCs w:val="28"/>
        </w:rPr>
        <w:t xml:space="preserve"> по был утвержден по доходам в сумме </w:t>
      </w:r>
      <w:r w:rsidR="002501E3">
        <w:rPr>
          <w:bCs w:val="0"/>
          <w:sz w:val="28"/>
          <w:szCs w:val="28"/>
          <w:lang w:eastAsia="en-US"/>
        </w:rPr>
        <w:t>232091,7</w:t>
      </w:r>
      <w:r w:rsidR="0099359F" w:rsidRPr="00ED3416">
        <w:rPr>
          <w:sz w:val="28"/>
          <w:szCs w:val="28"/>
        </w:rPr>
        <w:t xml:space="preserve"> </w:t>
      </w:r>
      <w:r w:rsidR="008B3C9E" w:rsidRPr="00ED3416">
        <w:rPr>
          <w:sz w:val="28"/>
          <w:szCs w:val="28"/>
        </w:rPr>
        <w:t>тыс. рублей</w:t>
      </w:r>
      <w:r w:rsidRPr="00ED3416">
        <w:rPr>
          <w:sz w:val="28"/>
          <w:szCs w:val="28"/>
        </w:rPr>
        <w:t>, в том числе безвозмездные поступления от других бюджетов бюджетной системы РФ –</w:t>
      </w:r>
      <w:r w:rsidRPr="00ED3416">
        <w:rPr>
          <w:rFonts w:ascii="Century" w:hAnsi="Century"/>
          <w:sz w:val="28"/>
          <w:szCs w:val="28"/>
        </w:rPr>
        <w:t xml:space="preserve"> </w:t>
      </w:r>
      <w:r w:rsidR="002501E3">
        <w:rPr>
          <w:sz w:val="28"/>
          <w:szCs w:val="28"/>
        </w:rPr>
        <w:t>82358,1</w:t>
      </w:r>
      <w:r w:rsidRPr="00ED3416">
        <w:rPr>
          <w:sz w:val="28"/>
          <w:szCs w:val="28"/>
        </w:rPr>
        <w:t xml:space="preserve"> тыс. рублей, по расходам в сумме </w:t>
      </w:r>
      <w:r w:rsidR="002501E3">
        <w:rPr>
          <w:bCs w:val="0"/>
          <w:sz w:val="28"/>
          <w:szCs w:val="28"/>
          <w:lang w:eastAsia="en-US"/>
        </w:rPr>
        <w:t>244819,1</w:t>
      </w:r>
      <w:r w:rsidR="00CA48B3" w:rsidRPr="00ED3416">
        <w:rPr>
          <w:sz w:val="28"/>
          <w:szCs w:val="28"/>
        </w:rPr>
        <w:t xml:space="preserve"> </w:t>
      </w:r>
      <w:r w:rsidRPr="00ED3416">
        <w:rPr>
          <w:sz w:val="28"/>
          <w:szCs w:val="28"/>
        </w:rPr>
        <w:t xml:space="preserve">тыс. рублей, дефицит местного бюджета – </w:t>
      </w:r>
      <w:r w:rsidR="002501E3">
        <w:rPr>
          <w:bCs w:val="0"/>
          <w:sz w:val="28"/>
          <w:szCs w:val="28"/>
          <w:lang w:eastAsia="en-US"/>
        </w:rPr>
        <w:t>12727,4</w:t>
      </w:r>
      <w:r w:rsidR="00A66F83" w:rsidRPr="00A66F83">
        <w:rPr>
          <w:bCs w:val="0"/>
          <w:sz w:val="28"/>
          <w:szCs w:val="28"/>
          <w:lang w:eastAsia="en-US"/>
        </w:rPr>
        <w:t xml:space="preserve"> тыс. рублей, или </w:t>
      </w:r>
      <w:r w:rsidR="002501E3">
        <w:rPr>
          <w:bCs w:val="0"/>
          <w:sz w:val="28"/>
          <w:szCs w:val="28"/>
          <w:lang w:eastAsia="en-US"/>
        </w:rPr>
        <w:t>8</w:t>
      </w:r>
      <w:r w:rsidR="00A66F83" w:rsidRPr="00A66F83">
        <w:rPr>
          <w:bCs w:val="0"/>
          <w:sz w:val="28"/>
          <w:szCs w:val="28"/>
          <w:lang w:eastAsia="en-US"/>
        </w:rPr>
        <w:t xml:space="preserve">,5% </w:t>
      </w:r>
      <w:r w:rsidR="00CA48B3" w:rsidRPr="00ED3416">
        <w:rPr>
          <w:sz w:val="28"/>
          <w:szCs w:val="28"/>
        </w:rPr>
        <w:t>утвержденного объема доходов местного бюджета без учета утвержденного объема межбюджетных трансфертов</w:t>
      </w:r>
      <w:r w:rsidRPr="00ED3416">
        <w:rPr>
          <w:sz w:val="28"/>
          <w:szCs w:val="28"/>
        </w:rPr>
        <w:t xml:space="preserve">. </w:t>
      </w:r>
    </w:p>
    <w:p w14:paraId="2A0BA05D" w14:textId="12E5375D" w:rsidR="005023B2" w:rsidRDefault="003D6BFB" w:rsidP="005023B2">
      <w:pPr>
        <w:pStyle w:val="a5"/>
        <w:ind w:firstLine="709"/>
        <w:contextualSpacing/>
        <w:jc w:val="both"/>
        <w:rPr>
          <w:sz w:val="28"/>
          <w:szCs w:val="28"/>
        </w:rPr>
      </w:pPr>
      <w:r w:rsidRPr="00A66F83">
        <w:rPr>
          <w:sz w:val="28"/>
          <w:szCs w:val="28"/>
        </w:rPr>
        <w:t xml:space="preserve">С января по </w:t>
      </w:r>
      <w:r w:rsidR="0093095F" w:rsidRPr="00A66F83">
        <w:rPr>
          <w:sz w:val="28"/>
          <w:szCs w:val="28"/>
        </w:rPr>
        <w:t>март</w:t>
      </w:r>
      <w:r w:rsidRPr="00A66F83">
        <w:rPr>
          <w:sz w:val="28"/>
          <w:szCs w:val="28"/>
        </w:rPr>
        <w:t xml:space="preserve"> </w:t>
      </w:r>
      <w:r w:rsidR="00E16968" w:rsidRPr="00A66F83">
        <w:rPr>
          <w:sz w:val="28"/>
          <w:szCs w:val="28"/>
        </w:rPr>
        <w:t>20</w:t>
      </w:r>
      <w:r w:rsidR="00A66F83">
        <w:rPr>
          <w:sz w:val="28"/>
          <w:szCs w:val="28"/>
        </w:rPr>
        <w:t>2</w:t>
      </w:r>
      <w:r w:rsidR="007B25C6">
        <w:rPr>
          <w:sz w:val="28"/>
          <w:szCs w:val="28"/>
        </w:rPr>
        <w:t>1</w:t>
      </w:r>
      <w:r w:rsidR="00E16968" w:rsidRPr="00A66F83">
        <w:rPr>
          <w:sz w:val="28"/>
          <w:szCs w:val="28"/>
        </w:rPr>
        <w:t xml:space="preserve"> года</w:t>
      </w:r>
      <w:r w:rsidR="00193179" w:rsidRPr="00A66F83">
        <w:rPr>
          <w:sz w:val="28"/>
          <w:szCs w:val="28"/>
        </w:rPr>
        <w:t xml:space="preserve"> </w:t>
      </w:r>
      <w:r w:rsidR="007F77EA" w:rsidRPr="00A66F83">
        <w:rPr>
          <w:sz w:val="28"/>
          <w:szCs w:val="28"/>
        </w:rPr>
        <w:t xml:space="preserve">изменения в бюджет </w:t>
      </w:r>
      <w:r w:rsidR="00C41616" w:rsidRPr="00A66F83">
        <w:rPr>
          <w:sz w:val="28"/>
          <w:szCs w:val="28"/>
        </w:rPr>
        <w:t xml:space="preserve">Нижнеудинского </w:t>
      </w:r>
      <w:r w:rsidR="009B5B70" w:rsidRPr="00A66F83">
        <w:rPr>
          <w:sz w:val="28"/>
          <w:szCs w:val="28"/>
        </w:rPr>
        <w:t xml:space="preserve">муниципального образования </w:t>
      </w:r>
      <w:r w:rsidR="007F77EA" w:rsidRPr="00A66F83">
        <w:rPr>
          <w:sz w:val="28"/>
          <w:szCs w:val="28"/>
        </w:rPr>
        <w:t xml:space="preserve">вносились </w:t>
      </w:r>
      <w:r w:rsidR="00740553">
        <w:rPr>
          <w:sz w:val="28"/>
          <w:szCs w:val="28"/>
        </w:rPr>
        <w:t>р</w:t>
      </w:r>
      <w:r w:rsidR="007F77EA" w:rsidRPr="00A66F83">
        <w:rPr>
          <w:sz w:val="28"/>
          <w:szCs w:val="28"/>
        </w:rPr>
        <w:t xml:space="preserve">ешением Думы Нижнеудинского муниципального образования </w:t>
      </w:r>
      <w:r w:rsidR="00A66F83" w:rsidRPr="00A66F83">
        <w:rPr>
          <w:sz w:val="28"/>
          <w:szCs w:val="28"/>
          <w:lang w:eastAsia="en-US"/>
        </w:rPr>
        <w:t xml:space="preserve">от </w:t>
      </w:r>
      <w:r w:rsidR="007B25C6">
        <w:rPr>
          <w:sz w:val="28"/>
          <w:szCs w:val="28"/>
          <w:lang w:eastAsia="en-US"/>
        </w:rPr>
        <w:t>25 февраля 2021</w:t>
      </w:r>
      <w:r w:rsidR="00A66F83" w:rsidRPr="00A66F83">
        <w:rPr>
          <w:sz w:val="28"/>
          <w:szCs w:val="28"/>
          <w:lang w:eastAsia="en-US"/>
        </w:rPr>
        <w:t xml:space="preserve"> г</w:t>
      </w:r>
      <w:r w:rsidR="00A66F83">
        <w:rPr>
          <w:sz w:val="28"/>
          <w:szCs w:val="28"/>
          <w:lang w:eastAsia="en-US"/>
        </w:rPr>
        <w:t xml:space="preserve">ода </w:t>
      </w:r>
      <w:r w:rsidR="00A66F83" w:rsidRPr="00A66F83">
        <w:rPr>
          <w:sz w:val="28"/>
          <w:szCs w:val="28"/>
          <w:lang w:eastAsia="en-US"/>
        </w:rPr>
        <w:t xml:space="preserve"> №</w:t>
      </w:r>
      <w:r w:rsidR="007B25C6">
        <w:rPr>
          <w:sz w:val="28"/>
          <w:szCs w:val="28"/>
          <w:lang w:eastAsia="en-US"/>
        </w:rPr>
        <w:t>14</w:t>
      </w:r>
      <w:r w:rsidR="005023B2">
        <w:rPr>
          <w:sz w:val="28"/>
          <w:szCs w:val="28"/>
          <w:lang w:eastAsia="en-US"/>
        </w:rPr>
        <w:t>;</w:t>
      </w:r>
      <w:r w:rsidR="00A66F83">
        <w:rPr>
          <w:sz w:val="28"/>
          <w:szCs w:val="28"/>
          <w:lang w:eastAsia="en-US"/>
        </w:rPr>
        <w:t xml:space="preserve"> </w:t>
      </w:r>
      <w:r w:rsidR="007F77EA" w:rsidRPr="00A66F83">
        <w:rPr>
          <w:sz w:val="28"/>
          <w:szCs w:val="28"/>
        </w:rPr>
        <w:t xml:space="preserve">бюджет по  доходам </w:t>
      </w:r>
      <w:r w:rsidR="005023B2" w:rsidRPr="00A66F83">
        <w:rPr>
          <w:sz w:val="28"/>
          <w:szCs w:val="28"/>
        </w:rPr>
        <w:t xml:space="preserve">утвержден </w:t>
      </w:r>
      <w:r w:rsidR="007F77EA" w:rsidRPr="00A66F83">
        <w:rPr>
          <w:sz w:val="28"/>
          <w:szCs w:val="28"/>
        </w:rPr>
        <w:t xml:space="preserve">в сумме </w:t>
      </w:r>
      <w:r w:rsidR="007B25C6">
        <w:rPr>
          <w:sz w:val="28"/>
          <w:szCs w:val="28"/>
        </w:rPr>
        <w:t xml:space="preserve">1340914,4 </w:t>
      </w:r>
      <w:r w:rsidR="00C23B8B" w:rsidRPr="00A66F83">
        <w:rPr>
          <w:sz w:val="28"/>
          <w:szCs w:val="28"/>
        </w:rPr>
        <w:t>тыс. рублей</w:t>
      </w:r>
      <w:r w:rsidR="007F77EA" w:rsidRPr="00A66F83">
        <w:rPr>
          <w:sz w:val="28"/>
          <w:szCs w:val="28"/>
        </w:rPr>
        <w:t xml:space="preserve">, в том числе безвозмездные поступления от других бюджетов бюджетной системы РФ </w:t>
      </w:r>
      <w:r w:rsidR="007B25C6">
        <w:rPr>
          <w:sz w:val="28"/>
          <w:szCs w:val="28"/>
        </w:rPr>
        <w:t xml:space="preserve">1191360,5 </w:t>
      </w:r>
      <w:r w:rsidR="007F77EA" w:rsidRPr="00A66F83">
        <w:rPr>
          <w:sz w:val="28"/>
          <w:szCs w:val="28"/>
        </w:rPr>
        <w:t>тыс.</w:t>
      </w:r>
      <w:r w:rsidR="00C23B8B" w:rsidRPr="00A66F83">
        <w:rPr>
          <w:sz w:val="28"/>
          <w:szCs w:val="28"/>
        </w:rPr>
        <w:t xml:space="preserve"> </w:t>
      </w:r>
      <w:r w:rsidR="007F77EA" w:rsidRPr="00A66F83">
        <w:rPr>
          <w:sz w:val="28"/>
          <w:szCs w:val="28"/>
        </w:rPr>
        <w:t>руб</w:t>
      </w:r>
      <w:r w:rsidR="00C23B8B" w:rsidRPr="00A66F83">
        <w:rPr>
          <w:sz w:val="28"/>
          <w:szCs w:val="28"/>
        </w:rPr>
        <w:t>лей</w:t>
      </w:r>
      <w:r w:rsidR="00CA48B3" w:rsidRPr="00A66F83">
        <w:rPr>
          <w:sz w:val="28"/>
          <w:szCs w:val="28"/>
        </w:rPr>
        <w:t xml:space="preserve"> </w:t>
      </w:r>
      <w:r w:rsidR="00A66F83" w:rsidRPr="008630F3">
        <w:rPr>
          <w:sz w:val="28"/>
          <w:szCs w:val="28"/>
        </w:rPr>
        <w:t xml:space="preserve">с </w:t>
      </w:r>
      <w:r w:rsidR="007B25C6">
        <w:rPr>
          <w:sz w:val="28"/>
          <w:szCs w:val="28"/>
        </w:rPr>
        <w:t>увеличением</w:t>
      </w:r>
      <w:r w:rsidR="00A66F83" w:rsidRPr="008630F3">
        <w:rPr>
          <w:sz w:val="28"/>
          <w:szCs w:val="28"/>
        </w:rPr>
        <w:t xml:space="preserve"> к ранее утвержденному бюджету на </w:t>
      </w:r>
      <w:r w:rsidR="007B25C6" w:rsidRPr="00624212">
        <w:rPr>
          <w:sz w:val="28"/>
          <w:szCs w:val="28"/>
        </w:rPr>
        <w:t>1108822,7</w:t>
      </w:r>
      <w:r w:rsidR="00A66F83" w:rsidRPr="008630F3">
        <w:rPr>
          <w:sz w:val="28"/>
          <w:szCs w:val="28"/>
        </w:rPr>
        <w:t xml:space="preserve"> тыс. рублей</w:t>
      </w:r>
      <w:r w:rsidR="00A66F83">
        <w:rPr>
          <w:sz w:val="28"/>
          <w:szCs w:val="28"/>
        </w:rPr>
        <w:t xml:space="preserve">; </w:t>
      </w:r>
      <w:r w:rsidR="007F77EA" w:rsidRPr="00A66F83">
        <w:rPr>
          <w:sz w:val="28"/>
          <w:szCs w:val="28"/>
        </w:rPr>
        <w:t xml:space="preserve"> по расходам в сумме </w:t>
      </w:r>
      <w:r w:rsidR="007B25C6">
        <w:rPr>
          <w:sz w:val="28"/>
          <w:szCs w:val="28"/>
        </w:rPr>
        <w:t xml:space="preserve">1431853,5 </w:t>
      </w:r>
      <w:r w:rsidR="007F77EA" w:rsidRPr="007B25C6">
        <w:rPr>
          <w:sz w:val="28"/>
          <w:szCs w:val="28"/>
        </w:rPr>
        <w:t>тыс.</w:t>
      </w:r>
      <w:r w:rsidR="00C23B8B" w:rsidRPr="007B25C6">
        <w:rPr>
          <w:sz w:val="28"/>
          <w:szCs w:val="28"/>
        </w:rPr>
        <w:t xml:space="preserve"> </w:t>
      </w:r>
      <w:r w:rsidR="007F77EA" w:rsidRPr="007B25C6">
        <w:rPr>
          <w:sz w:val="28"/>
          <w:szCs w:val="28"/>
        </w:rPr>
        <w:t>руб</w:t>
      </w:r>
      <w:r w:rsidR="00C23B8B" w:rsidRPr="007B25C6">
        <w:rPr>
          <w:sz w:val="28"/>
          <w:szCs w:val="28"/>
        </w:rPr>
        <w:t>лей</w:t>
      </w:r>
      <w:bookmarkStart w:id="3" w:name="_Hlk30931043"/>
      <w:r w:rsidR="00A66F83" w:rsidRPr="007B25C6">
        <w:rPr>
          <w:sz w:val="28"/>
          <w:szCs w:val="28"/>
        </w:rPr>
        <w:t xml:space="preserve"> </w:t>
      </w:r>
      <w:bookmarkEnd w:id="3"/>
      <w:r w:rsidR="007B25C6" w:rsidRPr="007B25C6">
        <w:rPr>
          <w:sz w:val="28"/>
          <w:szCs w:val="28"/>
        </w:rPr>
        <w:t>с увеличением к ранее утвержденным показателям на 1187034,4 тыс. рублей.</w:t>
      </w:r>
      <w:r w:rsidR="00740553">
        <w:rPr>
          <w:sz w:val="28"/>
          <w:szCs w:val="28"/>
        </w:rPr>
        <w:t xml:space="preserve"> </w:t>
      </w:r>
    </w:p>
    <w:p w14:paraId="72324559" w14:textId="6859EF81" w:rsidR="007B25C6" w:rsidRPr="007B25C6" w:rsidRDefault="007B25C6" w:rsidP="005023B2">
      <w:pPr>
        <w:pStyle w:val="a5"/>
        <w:ind w:firstLine="709"/>
        <w:contextualSpacing/>
        <w:jc w:val="both"/>
        <w:rPr>
          <w:sz w:val="28"/>
          <w:szCs w:val="28"/>
          <w:lang w:eastAsia="en-US"/>
        </w:rPr>
      </w:pPr>
      <w:r w:rsidRPr="007B25C6">
        <w:rPr>
          <w:sz w:val="28"/>
          <w:szCs w:val="28"/>
        </w:rPr>
        <w:t xml:space="preserve">С учетом вносимых изменений, дефицит местного бюджета 2021 года </w:t>
      </w:r>
      <w:r w:rsidR="000147C9">
        <w:rPr>
          <w:sz w:val="28"/>
          <w:szCs w:val="28"/>
        </w:rPr>
        <w:t>сложился</w:t>
      </w:r>
      <w:r w:rsidRPr="007B25C6">
        <w:rPr>
          <w:sz w:val="28"/>
          <w:szCs w:val="28"/>
        </w:rPr>
        <w:t xml:space="preserve"> в размере 90 939,1 тыс. рублей  или 60,8% утвержденного объема доходов местного бюджета без учета утвержденного объема межбюджетных трансфертов, что на 75 983,7 тыс. рублей превышает ограничения (10%), предусмотренные п.3 ст.92.1 Бюджетного кодекса РФ, но в пределах   суммы </w:t>
      </w:r>
      <w:r w:rsidRPr="007B25C6">
        <w:rPr>
          <w:sz w:val="28"/>
          <w:szCs w:val="28"/>
          <w:lang w:eastAsia="en-US"/>
        </w:rPr>
        <w:t>снижения остатков средств на счетах по учету средств местного бюджета по состоянию на 01 января 2021 года; остаток средств на 01.01.2021 составил 76 120 017,82 рубля.</w:t>
      </w:r>
    </w:p>
    <w:p w14:paraId="021B76A5" w14:textId="77777777" w:rsidR="005023B2" w:rsidRDefault="005023B2" w:rsidP="005023B2">
      <w:pPr>
        <w:ind w:firstLine="709"/>
        <w:contextualSpacing/>
        <w:jc w:val="both"/>
        <w:rPr>
          <w:sz w:val="28"/>
          <w:szCs w:val="28"/>
          <w:lang w:eastAsia="en-US"/>
        </w:rPr>
      </w:pPr>
    </w:p>
    <w:p w14:paraId="55B97679" w14:textId="77777777" w:rsidR="0089758E" w:rsidRDefault="006A57F5" w:rsidP="005023B2">
      <w:pPr>
        <w:ind w:firstLine="709"/>
        <w:contextualSpacing/>
        <w:jc w:val="both"/>
        <w:rPr>
          <w:sz w:val="28"/>
          <w:szCs w:val="28"/>
          <w:lang w:eastAsia="en-US"/>
        </w:rPr>
      </w:pPr>
      <w:r>
        <w:rPr>
          <w:sz w:val="28"/>
          <w:szCs w:val="28"/>
          <w:lang w:eastAsia="en-US"/>
        </w:rPr>
        <w:t>Также п</w:t>
      </w:r>
      <w:r w:rsidR="007B25C6" w:rsidRPr="00A95E83">
        <w:rPr>
          <w:sz w:val="28"/>
          <w:szCs w:val="28"/>
          <w:lang w:eastAsia="en-US"/>
        </w:rPr>
        <w:t>о основания</w:t>
      </w:r>
      <w:r w:rsidR="007B25C6">
        <w:rPr>
          <w:sz w:val="28"/>
          <w:szCs w:val="28"/>
          <w:lang w:eastAsia="en-US"/>
        </w:rPr>
        <w:t>м,</w:t>
      </w:r>
      <w:r w:rsidR="007B25C6" w:rsidRPr="00A95E83">
        <w:rPr>
          <w:sz w:val="28"/>
          <w:szCs w:val="28"/>
          <w:lang w:eastAsia="en-US"/>
        </w:rPr>
        <w:t xml:space="preserve"> предусмотренным ст. 217 Бюджетного кодекса РФ, п.12.1 раздела 4 Порядка составления и ведения сводной бюджетной росписи Нижнеудинского МО</w:t>
      </w:r>
      <w:r>
        <w:rPr>
          <w:sz w:val="28"/>
          <w:szCs w:val="28"/>
          <w:lang w:eastAsia="en-US"/>
        </w:rPr>
        <w:t>,</w:t>
      </w:r>
      <w:r w:rsidR="007B25C6">
        <w:rPr>
          <w:sz w:val="28"/>
          <w:szCs w:val="28"/>
          <w:lang w:eastAsia="en-US"/>
        </w:rPr>
        <w:t xml:space="preserve"> </w:t>
      </w:r>
      <w:r w:rsidR="00084CDE" w:rsidRPr="007B25C6">
        <w:rPr>
          <w:sz w:val="28"/>
          <w:szCs w:val="28"/>
          <w:lang w:eastAsia="en-US"/>
        </w:rPr>
        <w:t>распоряжени</w:t>
      </w:r>
      <w:r w:rsidR="00740553">
        <w:rPr>
          <w:sz w:val="28"/>
          <w:szCs w:val="28"/>
          <w:lang w:eastAsia="en-US"/>
        </w:rPr>
        <w:t>ем</w:t>
      </w:r>
      <w:r w:rsidR="00084CDE" w:rsidRPr="007B25C6">
        <w:rPr>
          <w:sz w:val="28"/>
          <w:szCs w:val="28"/>
          <w:lang w:eastAsia="en-US"/>
        </w:rPr>
        <w:t xml:space="preserve"> главы Нижнеудинского</w:t>
      </w:r>
      <w:r w:rsidR="00084CDE" w:rsidRPr="00A95E83">
        <w:rPr>
          <w:sz w:val="28"/>
          <w:szCs w:val="28"/>
          <w:lang w:eastAsia="en-US"/>
        </w:rPr>
        <w:t xml:space="preserve"> муниципального образования </w:t>
      </w:r>
      <w:r w:rsidR="00740553">
        <w:rPr>
          <w:sz w:val="28"/>
          <w:szCs w:val="28"/>
          <w:lang w:eastAsia="en-US"/>
        </w:rPr>
        <w:t xml:space="preserve"> от 17.03.2021 №07-р </w:t>
      </w:r>
      <w:r w:rsidR="00A95E83" w:rsidRPr="00A95E83">
        <w:rPr>
          <w:sz w:val="28"/>
          <w:szCs w:val="28"/>
          <w:lang w:eastAsia="en-US"/>
        </w:rPr>
        <w:t>внесены изменения в сводную бюджетную роспись Нижнеудинского МО на 202</w:t>
      </w:r>
      <w:r w:rsidR="007B25C6">
        <w:rPr>
          <w:sz w:val="28"/>
          <w:szCs w:val="28"/>
          <w:lang w:eastAsia="en-US"/>
        </w:rPr>
        <w:t>1</w:t>
      </w:r>
      <w:r w:rsidR="00A95E83" w:rsidRPr="00A95E83">
        <w:rPr>
          <w:sz w:val="28"/>
          <w:szCs w:val="28"/>
          <w:lang w:eastAsia="en-US"/>
        </w:rPr>
        <w:t xml:space="preserve"> год</w:t>
      </w:r>
      <w:r w:rsidR="00740553">
        <w:rPr>
          <w:sz w:val="28"/>
          <w:szCs w:val="28"/>
          <w:lang w:eastAsia="en-US"/>
        </w:rPr>
        <w:t>.</w:t>
      </w:r>
      <w:r w:rsidR="00A95E83" w:rsidRPr="00A95E83">
        <w:rPr>
          <w:sz w:val="28"/>
          <w:szCs w:val="28"/>
          <w:lang w:eastAsia="en-US"/>
        </w:rPr>
        <w:t xml:space="preserve"> </w:t>
      </w:r>
    </w:p>
    <w:p w14:paraId="5344DA76" w14:textId="77777777" w:rsidR="0089758E" w:rsidRDefault="0089758E" w:rsidP="005023B2">
      <w:pPr>
        <w:ind w:firstLine="709"/>
        <w:contextualSpacing/>
        <w:jc w:val="both"/>
        <w:rPr>
          <w:sz w:val="28"/>
          <w:szCs w:val="28"/>
          <w:lang w:eastAsia="en-US"/>
        </w:rPr>
      </w:pPr>
    </w:p>
    <w:p w14:paraId="731ACD6B" w14:textId="5BA6C9F2" w:rsidR="00084CDE" w:rsidRPr="0022709B" w:rsidRDefault="0022709B" w:rsidP="005023B2">
      <w:pPr>
        <w:ind w:firstLine="709"/>
        <w:contextualSpacing/>
        <w:jc w:val="both"/>
        <w:rPr>
          <w:sz w:val="28"/>
          <w:szCs w:val="28"/>
          <w:lang w:eastAsia="en-US"/>
        </w:rPr>
      </w:pPr>
      <w:r w:rsidRPr="0022709B">
        <w:rPr>
          <w:rFonts w:eastAsia="Calibri"/>
          <w:sz w:val="28"/>
          <w:szCs w:val="28"/>
        </w:rPr>
        <w:t xml:space="preserve">Таким образом, </w:t>
      </w:r>
      <w:r w:rsidR="00E96D65">
        <w:rPr>
          <w:rFonts w:eastAsia="Calibri"/>
          <w:sz w:val="28"/>
          <w:szCs w:val="28"/>
        </w:rPr>
        <w:t xml:space="preserve">годовые </w:t>
      </w:r>
      <w:r w:rsidR="00196E05">
        <w:rPr>
          <w:rFonts w:eastAsia="Calibri"/>
          <w:sz w:val="28"/>
          <w:szCs w:val="28"/>
        </w:rPr>
        <w:t>плановые на</w:t>
      </w:r>
      <w:r w:rsidR="00E96D65">
        <w:rPr>
          <w:rFonts w:eastAsia="Calibri"/>
          <w:sz w:val="28"/>
          <w:szCs w:val="28"/>
        </w:rPr>
        <w:t>зна</w:t>
      </w:r>
      <w:r w:rsidR="00196E05">
        <w:rPr>
          <w:rFonts w:eastAsia="Calibri"/>
          <w:sz w:val="28"/>
          <w:szCs w:val="28"/>
        </w:rPr>
        <w:t>чения по</w:t>
      </w:r>
      <w:r w:rsidR="00E3456E" w:rsidRPr="00A66F83">
        <w:rPr>
          <w:sz w:val="28"/>
          <w:szCs w:val="28"/>
        </w:rPr>
        <w:t xml:space="preserve"> доход</w:t>
      </w:r>
      <w:r w:rsidR="00196E05">
        <w:rPr>
          <w:sz w:val="28"/>
          <w:szCs w:val="28"/>
        </w:rPr>
        <w:t>ам</w:t>
      </w:r>
      <w:r w:rsidR="00E3456E" w:rsidRPr="0022709B">
        <w:rPr>
          <w:sz w:val="28"/>
          <w:szCs w:val="28"/>
          <w:lang w:eastAsia="en-US"/>
        </w:rPr>
        <w:t xml:space="preserve"> </w:t>
      </w:r>
      <w:r w:rsidR="004325E4" w:rsidRPr="0022709B">
        <w:rPr>
          <w:sz w:val="28"/>
          <w:szCs w:val="28"/>
          <w:lang w:eastAsia="en-US"/>
        </w:rPr>
        <w:t>местного бюджета</w:t>
      </w:r>
      <w:r w:rsidR="00561DFB" w:rsidRPr="0022709B">
        <w:rPr>
          <w:sz w:val="28"/>
          <w:szCs w:val="28"/>
          <w:lang w:eastAsia="en-US"/>
        </w:rPr>
        <w:t xml:space="preserve"> </w:t>
      </w:r>
      <w:r w:rsidR="00E3456E" w:rsidRPr="00A66F83">
        <w:rPr>
          <w:sz w:val="28"/>
          <w:szCs w:val="28"/>
        </w:rPr>
        <w:t>на 20</w:t>
      </w:r>
      <w:r w:rsidR="00E3456E">
        <w:rPr>
          <w:sz w:val="28"/>
          <w:szCs w:val="28"/>
        </w:rPr>
        <w:t>2</w:t>
      </w:r>
      <w:r w:rsidR="00740553">
        <w:rPr>
          <w:sz w:val="28"/>
          <w:szCs w:val="28"/>
        </w:rPr>
        <w:t>1</w:t>
      </w:r>
      <w:r w:rsidR="00E3456E" w:rsidRPr="00A66F83">
        <w:rPr>
          <w:sz w:val="28"/>
          <w:szCs w:val="28"/>
        </w:rPr>
        <w:t xml:space="preserve"> год в период с января по март</w:t>
      </w:r>
      <w:r w:rsidR="00E3456E" w:rsidRPr="0022709B">
        <w:rPr>
          <w:rFonts w:eastAsia="Calibri"/>
          <w:sz w:val="28"/>
          <w:szCs w:val="28"/>
        </w:rPr>
        <w:t xml:space="preserve"> </w:t>
      </w:r>
      <w:r w:rsidR="009F6F18" w:rsidRPr="005023B2">
        <w:rPr>
          <w:rFonts w:eastAsia="Calibri"/>
          <w:sz w:val="28"/>
          <w:szCs w:val="28"/>
        </w:rPr>
        <w:t>был</w:t>
      </w:r>
      <w:r w:rsidR="00196E05" w:rsidRPr="005023B2">
        <w:rPr>
          <w:rFonts w:eastAsia="Calibri"/>
          <w:sz w:val="28"/>
          <w:szCs w:val="28"/>
        </w:rPr>
        <w:t>и</w:t>
      </w:r>
      <w:r w:rsidR="009F6F18" w:rsidRPr="005023B2">
        <w:rPr>
          <w:rFonts w:eastAsia="Calibri"/>
          <w:sz w:val="28"/>
          <w:szCs w:val="28"/>
        </w:rPr>
        <w:t xml:space="preserve"> увеличен</w:t>
      </w:r>
      <w:r w:rsidR="00196E05" w:rsidRPr="005023B2">
        <w:rPr>
          <w:rFonts w:eastAsia="Calibri"/>
          <w:sz w:val="28"/>
          <w:szCs w:val="28"/>
        </w:rPr>
        <w:t>ы</w:t>
      </w:r>
      <w:r w:rsidR="009F6F18" w:rsidRPr="005023B2">
        <w:rPr>
          <w:rFonts w:eastAsia="Calibri"/>
          <w:sz w:val="28"/>
          <w:szCs w:val="28"/>
        </w:rPr>
        <w:t xml:space="preserve"> </w:t>
      </w:r>
      <w:r w:rsidRPr="005023B2">
        <w:rPr>
          <w:sz w:val="28"/>
          <w:szCs w:val="28"/>
          <w:lang w:eastAsia="en-US"/>
        </w:rPr>
        <w:t xml:space="preserve">на </w:t>
      </w:r>
      <w:r w:rsidR="006A57F5" w:rsidRPr="005023B2">
        <w:rPr>
          <w:sz w:val="28"/>
          <w:szCs w:val="28"/>
          <w:lang w:eastAsia="en-US"/>
        </w:rPr>
        <w:t>1226692,3</w:t>
      </w:r>
      <w:r w:rsidRPr="005023B2">
        <w:rPr>
          <w:sz w:val="28"/>
          <w:szCs w:val="28"/>
          <w:lang w:eastAsia="en-US"/>
        </w:rPr>
        <w:t xml:space="preserve"> тыс. рублей</w:t>
      </w:r>
      <w:r w:rsidR="00E96D65" w:rsidRPr="005023B2">
        <w:rPr>
          <w:sz w:val="28"/>
          <w:szCs w:val="28"/>
          <w:lang w:eastAsia="en-US"/>
        </w:rPr>
        <w:t>,</w:t>
      </w:r>
      <w:r w:rsidR="00196E05" w:rsidRPr="005023B2">
        <w:rPr>
          <w:sz w:val="28"/>
          <w:szCs w:val="28"/>
          <w:lang w:eastAsia="en-US"/>
        </w:rPr>
        <w:t xml:space="preserve"> </w:t>
      </w:r>
      <w:r w:rsidR="00E96D65" w:rsidRPr="005023B2">
        <w:rPr>
          <w:sz w:val="28"/>
          <w:szCs w:val="28"/>
          <w:lang w:eastAsia="en-US"/>
        </w:rPr>
        <w:t xml:space="preserve">по расходам </w:t>
      </w:r>
      <w:r w:rsidR="00B613A9" w:rsidRPr="005023B2">
        <w:rPr>
          <w:sz w:val="28"/>
          <w:szCs w:val="28"/>
          <w:lang w:eastAsia="en-US"/>
        </w:rPr>
        <w:t>–</w:t>
      </w:r>
      <w:r w:rsidR="00E96D65" w:rsidRPr="005023B2">
        <w:rPr>
          <w:sz w:val="28"/>
          <w:szCs w:val="28"/>
          <w:lang w:eastAsia="en-US"/>
        </w:rPr>
        <w:t xml:space="preserve"> на </w:t>
      </w:r>
      <w:r w:rsidR="006A57F5" w:rsidRPr="005023B2">
        <w:rPr>
          <w:sz w:val="28"/>
          <w:szCs w:val="28"/>
          <w:lang w:eastAsia="en-US"/>
        </w:rPr>
        <w:t>1304903,9</w:t>
      </w:r>
      <w:r w:rsidR="00E96D65" w:rsidRPr="005023B2">
        <w:rPr>
          <w:sz w:val="28"/>
          <w:szCs w:val="28"/>
          <w:lang w:eastAsia="en-US"/>
        </w:rPr>
        <w:t xml:space="preserve"> тыс. рубл</w:t>
      </w:r>
      <w:r w:rsidR="00E96D65">
        <w:rPr>
          <w:sz w:val="28"/>
          <w:szCs w:val="28"/>
          <w:lang w:eastAsia="en-US"/>
        </w:rPr>
        <w:t>ей; с учетом внесенных изменений на 01.04.202</w:t>
      </w:r>
      <w:r w:rsidR="0089758E">
        <w:rPr>
          <w:sz w:val="28"/>
          <w:szCs w:val="28"/>
          <w:lang w:eastAsia="en-US"/>
        </w:rPr>
        <w:t>1</w:t>
      </w:r>
      <w:r w:rsidR="00E96D65">
        <w:rPr>
          <w:sz w:val="28"/>
          <w:szCs w:val="28"/>
          <w:lang w:eastAsia="en-US"/>
        </w:rPr>
        <w:t xml:space="preserve"> </w:t>
      </w:r>
      <w:r w:rsidR="00E96D65">
        <w:rPr>
          <w:rFonts w:eastAsia="Calibri"/>
          <w:sz w:val="28"/>
          <w:szCs w:val="28"/>
        </w:rPr>
        <w:t>годовые плановые назначения</w:t>
      </w:r>
      <w:r w:rsidR="00E96D65">
        <w:rPr>
          <w:sz w:val="28"/>
          <w:szCs w:val="28"/>
          <w:lang w:eastAsia="en-US"/>
        </w:rPr>
        <w:t xml:space="preserve"> по доходам составили </w:t>
      </w:r>
      <w:r w:rsidR="006A57F5">
        <w:rPr>
          <w:sz w:val="28"/>
          <w:szCs w:val="28"/>
          <w:lang w:eastAsia="en-US"/>
        </w:rPr>
        <w:t>1458784,0</w:t>
      </w:r>
      <w:r w:rsidR="00E96D65">
        <w:rPr>
          <w:sz w:val="28"/>
          <w:szCs w:val="28"/>
          <w:lang w:eastAsia="en-US"/>
        </w:rPr>
        <w:t xml:space="preserve"> тыс. рублей, </w:t>
      </w:r>
      <w:r w:rsidR="00196E05">
        <w:rPr>
          <w:sz w:val="28"/>
          <w:szCs w:val="28"/>
          <w:lang w:eastAsia="en-US"/>
        </w:rPr>
        <w:t xml:space="preserve">по расходам </w:t>
      </w:r>
      <w:r w:rsidR="00E96D65">
        <w:rPr>
          <w:sz w:val="28"/>
          <w:szCs w:val="28"/>
          <w:lang w:eastAsia="en-US"/>
        </w:rPr>
        <w:t>–</w:t>
      </w:r>
      <w:r w:rsidR="009F6F18">
        <w:rPr>
          <w:sz w:val="28"/>
          <w:szCs w:val="28"/>
          <w:lang w:eastAsia="en-US"/>
        </w:rPr>
        <w:t xml:space="preserve"> </w:t>
      </w:r>
      <w:r w:rsidR="006A57F5">
        <w:rPr>
          <w:sz w:val="28"/>
          <w:szCs w:val="28"/>
          <w:lang w:eastAsia="en-US"/>
        </w:rPr>
        <w:t>1549723,0</w:t>
      </w:r>
      <w:r w:rsidR="009F6F18">
        <w:rPr>
          <w:sz w:val="28"/>
          <w:szCs w:val="28"/>
          <w:lang w:eastAsia="en-US"/>
        </w:rPr>
        <w:t xml:space="preserve"> тыс. рублей.</w:t>
      </w:r>
    </w:p>
    <w:p w14:paraId="7AE76975" w14:textId="77777777" w:rsidR="005023B2" w:rsidRDefault="005023B2" w:rsidP="005023B2">
      <w:pPr>
        <w:spacing w:line="240" w:lineRule="atLeast"/>
        <w:ind w:firstLine="709"/>
        <w:contextualSpacing/>
        <w:jc w:val="both"/>
        <w:rPr>
          <w:sz w:val="28"/>
          <w:szCs w:val="28"/>
        </w:rPr>
      </w:pPr>
    </w:p>
    <w:p w14:paraId="66476693" w14:textId="27F4F1A7" w:rsidR="004325E4" w:rsidRPr="00A66F83" w:rsidRDefault="004325E4" w:rsidP="005023B2">
      <w:pPr>
        <w:spacing w:line="240" w:lineRule="atLeast"/>
        <w:ind w:firstLine="709"/>
        <w:contextualSpacing/>
        <w:jc w:val="both"/>
        <w:rPr>
          <w:rFonts w:eastAsia="Calibri"/>
          <w:iCs/>
          <w:sz w:val="28"/>
          <w:szCs w:val="28"/>
        </w:rPr>
      </w:pPr>
      <w:r w:rsidRPr="00A66F83">
        <w:rPr>
          <w:sz w:val="28"/>
          <w:szCs w:val="28"/>
        </w:rPr>
        <w:t>По данным отчета об исполнении бюджета Нижнеудинского муниципального образования  за  1 квартал   20</w:t>
      </w:r>
      <w:r w:rsidR="00DA3041">
        <w:rPr>
          <w:sz w:val="28"/>
          <w:szCs w:val="28"/>
        </w:rPr>
        <w:t>2</w:t>
      </w:r>
      <w:r w:rsidR="005023B2">
        <w:rPr>
          <w:sz w:val="28"/>
          <w:szCs w:val="28"/>
        </w:rPr>
        <w:t>1</w:t>
      </w:r>
      <w:r w:rsidRPr="00A66F83">
        <w:rPr>
          <w:sz w:val="28"/>
          <w:szCs w:val="28"/>
        </w:rPr>
        <w:t xml:space="preserve"> года бюджет исполнен по доходам в сумме </w:t>
      </w:r>
      <w:r w:rsidR="005023B2">
        <w:rPr>
          <w:sz w:val="28"/>
          <w:szCs w:val="28"/>
        </w:rPr>
        <w:t>36182,3</w:t>
      </w:r>
      <w:r w:rsidRPr="00A66F83">
        <w:rPr>
          <w:sz w:val="28"/>
          <w:szCs w:val="28"/>
        </w:rPr>
        <w:t xml:space="preserve"> тыс. рублей, в том числе исполнение бюджета  по налоговым и неналоговым доходам </w:t>
      </w:r>
      <w:r w:rsidR="005023B2">
        <w:rPr>
          <w:sz w:val="28"/>
          <w:szCs w:val="28"/>
        </w:rPr>
        <w:t>32571,5</w:t>
      </w:r>
      <w:r w:rsidRPr="00A66F83">
        <w:rPr>
          <w:sz w:val="28"/>
          <w:szCs w:val="28"/>
        </w:rPr>
        <w:t xml:space="preserve"> тыс. рублей, по безвозмездным поступлениям </w:t>
      </w:r>
      <w:r w:rsidR="005023B2">
        <w:rPr>
          <w:sz w:val="28"/>
          <w:szCs w:val="28"/>
        </w:rPr>
        <w:t>от других бюджетов бюджетной системы РФ – 5141,6</w:t>
      </w:r>
      <w:r w:rsidRPr="00A66F83">
        <w:rPr>
          <w:sz w:val="28"/>
          <w:szCs w:val="28"/>
        </w:rPr>
        <w:t xml:space="preserve"> тыс. рублей</w:t>
      </w:r>
      <w:r w:rsidR="005023B2">
        <w:rPr>
          <w:sz w:val="28"/>
          <w:szCs w:val="28"/>
        </w:rPr>
        <w:t>; В</w:t>
      </w:r>
      <w:r w:rsidR="00DA3041" w:rsidRPr="0097413A">
        <w:rPr>
          <w:color w:val="000000"/>
          <w:sz w:val="28"/>
          <w:szCs w:val="28"/>
        </w:rPr>
        <w:t>озврат прочих остатков субсидий, субвенций и иных межбюджетных трансферто</w:t>
      </w:r>
      <w:r w:rsidR="00DA3041">
        <w:rPr>
          <w:color w:val="000000"/>
          <w:sz w:val="28"/>
          <w:szCs w:val="28"/>
        </w:rPr>
        <w:t>в  неиспользованных в 20</w:t>
      </w:r>
      <w:r w:rsidR="005023B2">
        <w:rPr>
          <w:color w:val="000000"/>
          <w:sz w:val="28"/>
          <w:szCs w:val="28"/>
        </w:rPr>
        <w:t>20</w:t>
      </w:r>
      <w:r w:rsidR="00DA3041">
        <w:rPr>
          <w:color w:val="000000"/>
          <w:sz w:val="28"/>
          <w:szCs w:val="28"/>
        </w:rPr>
        <w:t xml:space="preserve"> году</w:t>
      </w:r>
      <w:r w:rsidR="005023B2">
        <w:rPr>
          <w:color w:val="000000"/>
          <w:sz w:val="28"/>
          <w:szCs w:val="28"/>
        </w:rPr>
        <w:t xml:space="preserve"> составил</w:t>
      </w:r>
      <w:r w:rsidR="00DA3041">
        <w:rPr>
          <w:color w:val="000000"/>
          <w:sz w:val="28"/>
          <w:szCs w:val="28"/>
        </w:rPr>
        <w:t xml:space="preserve"> </w:t>
      </w:r>
      <w:r w:rsidR="005C21DF">
        <w:rPr>
          <w:color w:val="000000"/>
          <w:sz w:val="28"/>
          <w:szCs w:val="28"/>
        </w:rPr>
        <w:t>в</w:t>
      </w:r>
      <w:r w:rsidR="00C82459">
        <w:rPr>
          <w:color w:val="000000"/>
          <w:sz w:val="28"/>
          <w:szCs w:val="28"/>
        </w:rPr>
        <w:t xml:space="preserve"> </w:t>
      </w:r>
      <w:r w:rsidR="005C21DF">
        <w:rPr>
          <w:color w:val="000000"/>
          <w:sz w:val="28"/>
          <w:szCs w:val="28"/>
        </w:rPr>
        <w:t xml:space="preserve"> </w:t>
      </w:r>
      <w:r w:rsidR="005023B2">
        <w:rPr>
          <w:color w:val="000000"/>
          <w:sz w:val="28"/>
          <w:szCs w:val="28"/>
        </w:rPr>
        <w:t>1530,8</w:t>
      </w:r>
      <w:r w:rsidR="00DA3041" w:rsidRPr="0097413A">
        <w:rPr>
          <w:color w:val="000000"/>
          <w:sz w:val="28"/>
          <w:szCs w:val="28"/>
        </w:rPr>
        <w:t xml:space="preserve"> тыс. руб</w:t>
      </w:r>
      <w:r w:rsidR="00C82459">
        <w:rPr>
          <w:color w:val="000000"/>
          <w:sz w:val="28"/>
          <w:szCs w:val="28"/>
        </w:rPr>
        <w:t>лей</w:t>
      </w:r>
      <w:r w:rsidR="005023B2">
        <w:rPr>
          <w:color w:val="000000"/>
          <w:sz w:val="28"/>
          <w:szCs w:val="28"/>
        </w:rPr>
        <w:t>.</w:t>
      </w:r>
      <w:r w:rsidR="00C82459">
        <w:rPr>
          <w:color w:val="000000"/>
          <w:sz w:val="28"/>
          <w:szCs w:val="28"/>
        </w:rPr>
        <w:t xml:space="preserve"> </w:t>
      </w:r>
      <w:r w:rsidR="00DA3041" w:rsidRPr="0097413A">
        <w:rPr>
          <w:sz w:val="28"/>
          <w:szCs w:val="28"/>
        </w:rPr>
        <w:t xml:space="preserve"> </w:t>
      </w:r>
    </w:p>
    <w:p w14:paraId="026569EF" w14:textId="00AB366B" w:rsidR="005947BD" w:rsidRPr="0049631E" w:rsidRDefault="009E7408" w:rsidP="008D6C55">
      <w:pPr>
        <w:pStyle w:val="a5"/>
        <w:numPr>
          <w:ilvl w:val="0"/>
          <w:numId w:val="1"/>
        </w:numPr>
        <w:outlineLvl w:val="0"/>
        <w:rPr>
          <w:b/>
          <w:sz w:val="26"/>
          <w:szCs w:val="26"/>
        </w:rPr>
      </w:pPr>
      <w:r w:rsidRPr="0049631E">
        <w:rPr>
          <w:b/>
          <w:sz w:val="26"/>
          <w:szCs w:val="26"/>
        </w:rPr>
        <w:lastRenderedPageBreak/>
        <w:t xml:space="preserve">АНАЛИЗ </w:t>
      </w:r>
      <w:r w:rsidR="00A50535" w:rsidRPr="0049631E">
        <w:rPr>
          <w:b/>
          <w:sz w:val="26"/>
          <w:szCs w:val="26"/>
        </w:rPr>
        <w:t>ИСПОЛНЕНИ</w:t>
      </w:r>
      <w:r w:rsidRPr="0049631E">
        <w:rPr>
          <w:b/>
          <w:sz w:val="26"/>
          <w:szCs w:val="26"/>
        </w:rPr>
        <w:t>Я ДОХОДОВ БЮДЖЕТА</w:t>
      </w:r>
    </w:p>
    <w:p w14:paraId="079DB37E" w14:textId="77777777" w:rsidR="00A50535" w:rsidRPr="009F6F18" w:rsidRDefault="00A50535" w:rsidP="00832094">
      <w:pPr>
        <w:pStyle w:val="a5"/>
        <w:ind w:left="1440"/>
        <w:outlineLvl w:val="0"/>
        <w:rPr>
          <w:sz w:val="26"/>
          <w:szCs w:val="26"/>
        </w:rPr>
      </w:pPr>
      <w:r w:rsidRPr="009F6F18">
        <w:rPr>
          <w:b/>
          <w:sz w:val="26"/>
          <w:szCs w:val="26"/>
        </w:rPr>
        <w:t xml:space="preserve">НИЖНЕУДИНСКОГО </w:t>
      </w:r>
      <w:r w:rsidR="009E7408" w:rsidRPr="009F6F18">
        <w:rPr>
          <w:b/>
          <w:sz w:val="26"/>
          <w:szCs w:val="26"/>
        </w:rPr>
        <w:t>МУНИЦИПАЛЬНОГО ОБРАЗОВАНИЯ</w:t>
      </w:r>
    </w:p>
    <w:p w14:paraId="47FBAF0F" w14:textId="2EC2A4F9" w:rsidR="002833FF" w:rsidRPr="00A66F83" w:rsidRDefault="00AE5136" w:rsidP="0049631E">
      <w:pPr>
        <w:pStyle w:val="a3"/>
        <w:spacing w:line="240" w:lineRule="auto"/>
        <w:ind w:firstLine="708"/>
        <w:rPr>
          <w:sz w:val="28"/>
          <w:szCs w:val="28"/>
        </w:rPr>
      </w:pPr>
      <w:r w:rsidRPr="00A66F83">
        <w:rPr>
          <w:sz w:val="28"/>
          <w:szCs w:val="28"/>
        </w:rPr>
        <w:t xml:space="preserve">В соответствии с представленным отчетом исполненные </w:t>
      </w:r>
      <w:r w:rsidR="00DC63FD">
        <w:rPr>
          <w:sz w:val="28"/>
          <w:szCs w:val="28"/>
        </w:rPr>
        <w:t xml:space="preserve">собственные </w:t>
      </w:r>
      <w:r w:rsidRPr="00A66F83">
        <w:rPr>
          <w:sz w:val="28"/>
          <w:szCs w:val="28"/>
        </w:rPr>
        <w:t xml:space="preserve">доходы </w:t>
      </w:r>
      <w:r w:rsidR="007158A0">
        <w:rPr>
          <w:sz w:val="28"/>
          <w:szCs w:val="28"/>
        </w:rPr>
        <w:t xml:space="preserve">местного </w:t>
      </w:r>
      <w:r w:rsidRPr="00A66F83">
        <w:rPr>
          <w:sz w:val="28"/>
          <w:szCs w:val="28"/>
        </w:rPr>
        <w:t xml:space="preserve">бюджета </w:t>
      </w:r>
      <w:r w:rsidR="007158A0">
        <w:rPr>
          <w:sz w:val="28"/>
          <w:szCs w:val="28"/>
        </w:rPr>
        <w:t>з</w:t>
      </w:r>
      <w:r w:rsidR="002705B1" w:rsidRPr="00A66F83">
        <w:rPr>
          <w:sz w:val="28"/>
          <w:szCs w:val="28"/>
        </w:rPr>
        <w:t xml:space="preserve">а </w:t>
      </w:r>
      <w:r w:rsidR="00E5272E" w:rsidRPr="00A66F83">
        <w:rPr>
          <w:sz w:val="28"/>
          <w:szCs w:val="28"/>
        </w:rPr>
        <w:t>1 квартал</w:t>
      </w:r>
      <w:r w:rsidR="001E2B36" w:rsidRPr="00A66F83">
        <w:rPr>
          <w:sz w:val="28"/>
          <w:szCs w:val="28"/>
        </w:rPr>
        <w:t xml:space="preserve"> </w:t>
      </w:r>
      <w:r w:rsidR="00EF54F2" w:rsidRPr="00A66F83">
        <w:rPr>
          <w:sz w:val="28"/>
          <w:szCs w:val="28"/>
        </w:rPr>
        <w:t>20</w:t>
      </w:r>
      <w:r w:rsidR="00DC63FD">
        <w:rPr>
          <w:sz w:val="28"/>
          <w:szCs w:val="28"/>
        </w:rPr>
        <w:t>2</w:t>
      </w:r>
      <w:r w:rsidR="006C507F">
        <w:rPr>
          <w:sz w:val="28"/>
          <w:szCs w:val="28"/>
        </w:rPr>
        <w:t>1</w:t>
      </w:r>
      <w:r w:rsidR="002705B1" w:rsidRPr="00A66F83">
        <w:rPr>
          <w:sz w:val="28"/>
          <w:szCs w:val="28"/>
        </w:rPr>
        <w:t xml:space="preserve"> года </w:t>
      </w:r>
      <w:r w:rsidRPr="00A66F83">
        <w:rPr>
          <w:sz w:val="28"/>
          <w:szCs w:val="28"/>
        </w:rPr>
        <w:t xml:space="preserve">составили </w:t>
      </w:r>
      <w:r w:rsidR="006C507F">
        <w:rPr>
          <w:sz w:val="28"/>
          <w:szCs w:val="28"/>
        </w:rPr>
        <w:t>36182,3</w:t>
      </w:r>
      <w:r w:rsidR="00153190" w:rsidRPr="00A66F83">
        <w:rPr>
          <w:sz w:val="28"/>
          <w:szCs w:val="28"/>
        </w:rPr>
        <w:t xml:space="preserve"> </w:t>
      </w:r>
      <w:r w:rsidR="009E7408" w:rsidRPr="00A66F83">
        <w:rPr>
          <w:sz w:val="28"/>
          <w:szCs w:val="28"/>
        </w:rPr>
        <w:t>тыс. рублей</w:t>
      </w:r>
      <w:r w:rsidR="00DC63FD">
        <w:rPr>
          <w:sz w:val="28"/>
          <w:szCs w:val="28"/>
        </w:rPr>
        <w:t xml:space="preserve"> </w:t>
      </w:r>
      <w:r w:rsidR="00295E81">
        <w:rPr>
          <w:sz w:val="28"/>
          <w:szCs w:val="28"/>
        </w:rPr>
        <w:t xml:space="preserve">или </w:t>
      </w:r>
      <w:r w:rsidR="006C507F">
        <w:rPr>
          <w:sz w:val="28"/>
          <w:szCs w:val="28"/>
        </w:rPr>
        <w:t>2,5</w:t>
      </w:r>
      <w:r w:rsidR="00295E81">
        <w:rPr>
          <w:sz w:val="28"/>
          <w:szCs w:val="28"/>
        </w:rPr>
        <w:t>%</w:t>
      </w:r>
      <w:r w:rsidR="00295E81" w:rsidRPr="00A66F83">
        <w:rPr>
          <w:sz w:val="28"/>
          <w:szCs w:val="28"/>
        </w:rPr>
        <w:t xml:space="preserve"> </w:t>
      </w:r>
      <w:r w:rsidR="00295E81">
        <w:rPr>
          <w:sz w:val="28"/>
          <w:szCs w:val="28"/>
        </w:rPr>
        <w:t xml:space="preserve">при плановом </w:t>
      </w:r>
      <w:r w:rsidR="00295E81" w:rsidRPr="00A66F83">
        <w:rPr>
          <w:sz w:val="28"/>
          <w:szCs w:val="28"/>
        </w:rPr>
        <w:t>годово</w:t>
      </w:r>
      <w:r w:rsidR="00295E81">
        <w:rPr>
          <w:sz w:val="28"/>
          <w:szCs w:val="28"/>
        </w:rPr>
        <w:t xml:space="preserve">м </w:t>
      </w:r>
      <w:r w:rsidR="00295E81" w:rsidRPr="00A66F83">
        <w:rPr>
          <w:sz w:val="28"/>
          <w:szCs w:val="28"/>
        </w:rPr>
        <w:t>объем</w:t>
      </w:r>
      <w:r w:rsidR="00295E81">
        <w:rPr>
          <w:sz w:val="28"/>
          <w:szCs w:val="28"/>
        </w:rPr>
        <w:t>е</w:t>
      </w:r>
      <w:r w:rsidR="00295E81" w:rsidRPr="00A66F83">
        <w:rPr>
          <w:sz w:val="28"/>
          <w:szCs w:val="28"/>
        </w:rPr>
        <w:t xml:space="preserve"> доходов</w:t>
      </w:r>
      <w:r w:rsidR="00295E81">
        <w:rPr>
          <w:sz w:val="28"/>
          <w:szCs w:val="28"/>
        </w:rPr>
        <w:t xml:space="preserve"> </w:t>
      </w:r>
      <w:r w:rsidR="006C507F">
        <w:rPr>
          <w:sz w:val="28"/>
          <w:szCs w:val="28"/>
          <w:lang w:eastAsia="en-US"/>
        </w:rPr>
        <w:t>1458784,0</w:t>
      </w:r>
      <w:r w:rsidR="00295E81">
        <w:rPr>
          <w:sz w:val="28"/>
          <w:szCs w:val="28"/>
          <w:lang w:eastAsia="en-US"/>
        </w:rPr>
        <w:t xml:space="preserve"> тыс. рублей</w:t>
      </w:r>
      <w:r w:rsidR="00295E81">
        <w:rPr>
          <w:sz w:val="28"/>
          <w:szCs w:val="28"/>
        </w:rPr>
        <w:t xml:space="preserve"> (с учетом в</w:t>
      </w:r>
      <w:r w:rsidR="00295E81" w:rsidRPr="0097413A">
        <w:rPr>
          <w:color w:val="000000"/>
          <w:sz w:val="28"/>
          <w:szCs w:val="28"/>
        </w:rPr>
        <w:t>озврат</w:t>
      </w:r>
      <w:r w:rsidR="00295E81">
        <w:rPr>
          <w:color w:val="000000"/>
          <w:sz w:val="28"/>
          <w:szCs w:val="28"/>
        </w:rPr>
        <w:t>а</w:t>
      </w:r>
      <w:r w:rsidR="00295E81" w:rsidRPr="0097413A">
        <w:rPr>
          <w:color w:val="000000"/>
          <w:sz w:val="28"/>
          <w:szCs w:val="28"/>
        </w:rPr>
        <w:t xml:space="preserve"> прочих остатков субсидий, субвенций и иных межбюджетных трансферто</w:t>
      </w:r>
      <w:r w:rsidR="00295E81">
        <w:rPr>
          <w:color w:val="000000"/>
          <w:sz w:val="28"/>
          <w:szCs w:val="28"/>
        </w:rPr>
        <w:t>в  неиспользованных в 20</w:t>
      </w:r>
      <w:r w:rsidR="006C507F">
        <w:rPr>
          <w:color w:val="000000"/>
          <w:sz w:val="28"/>
          <w:szCs w:val="28"/>
        </w:rPr>
        <w:t>20</w:t>
      </w:r>
      <w:r w:rsidR="00295E81">
        <w:rPr>
          <w:color w:val="000000"/>
          <w:sz w:val="28"/>
          <w:szCs w:val="28"/>
        </w:rPr>
        <w:t xml:space="preserve"> году)</w:t>
      </w:r>
      <w:r w:rsidR="006C507F">
        <w:rPr>
          <w:sz w:val="28"/>
          <w:szCs w:val="28"/>
        </w:rPr>
        <w:t>;</w:t>
      </w:r>
      <w:r w:rsidR="00DC63FD">
        <w:rPr>
          <w:sz w:val="28"/>
          <w:szCs w:val="28"/>
        </w:rPr>
        <w:t xml:space="preserve"> фактическое исполнение по собственным (налоговым и неналоговым) доходам </w:t>
      </w:r>
      <w:r w:rsidR="006C507F">
        <w:rPr>
          <w:sz w:val="28"/>
          <w:szCs w:val="28"/>
        </w:rPr>
        <w:t>сложилось в сумме 32571,5</w:t>
      </w:r>
      <w:r w:rsidR="00DC63FD">
        <w:rPr>
          <w:sz w:val="28"/>
          <w:szCs w:val="28"/>
        </w:rPr>
        <w:t xml:space="preserve"> или </w:t>
      </w:r>
      <w:r w:rsidR="006C507F">
        <w:rPr>
          <w:sz w:val="28"/>
          <w:szCs w:val="28"/>
        </w:rPr>
        <w:t>21,8</w:t>
      </w:r>
      <w:r w:rsidR="00DC63FD">
        <w:rPr>
          <w:sz w:val="28"/>
          <w:szCs w:val="28"/>
        </w:rPr>
        <w:t>% годовых плановых назначений.</w:t>
      </w:r>
    </w:p>
    <w:p w14:paraId="1D77AB75" w14:textId="77777777" w:rsidR="00352D1A" w:rsidRDefault="00352D1A" w:rsidP="00B03714">
      <w:pPr>
        <w:pStyle w:val="a3"/>
        <w:spacing w:line="240" w:lineRule="auto"/>
        <w:ind w:firstLine="708"/>
      </w:pPr>
    </w:p>
    <w:p w14:paraId="12F969F8" w14:textId="307D88EF" w:rsidR="00A046B9" w:rsidRPr="00295E81" w:rsidRDefault="00A046B9" w:rsidP="00D7321B">
      <w:pPr>
        <w:pStyle w:val="a3"/>
        <w:spacing w:line="240" w:lineRule="auto"/>
        <w:jc w:val="center"/>
        <w:rPr>
          <w:sz w:val="26"/>
          <w:szCs w:val="26"/>
        </w:rPr>
      </w:pPr>
      <w:r w:rsidRPr="00295E81">
        <w:rPr>
          <w:sz w:val="26"/>
          <w:szCs w:val="26"/>
        </w:rPr>
        <w:t xml:space="preserve">Структура исполненных доходов местного бюджета за </w:t>
      </w:r>
      <w:r w:rsidR="007E679F" w:rsidRPr="00295E81">
        <w:rPr>
          <w:sz w:val="26"/>
          <w:szCs w:val="26"/>
        </w:rPr>
        <w:t xml:space="preserve">январь - </w:t>
      </w:r>
      <w:r w:rsidR="00EF54F2" w:rsidRPr="00295E81">
        <w:rPr>
          <w:sz w:val="26"/>
          <w:szCs w:val="26"/>
        </w:rPr>
        <w:t>март</w:t>
      </w:r>
      <w:r w:rsidRPr="00295E81">
        <w:rPr>
          <w:sz w:val="26"/>
          <w:szCs w:val="26"/>
        </w:rPr>
        <w:t xml:space="preserve"> 20</w:t>
      </w:r>
      <w:r w:rsidR="00295E81" w:rsidRPr="00295E81">
        <w:rPr>
          <w:sz w:val="26"/>
          <w:szCs w:val="26"/>
        </w:rPr>
        <w:t>2</w:t>
      </w:r>
      <w:r w:rsidR="006C507F">
        <w:rPr>
          <w:sz w:val="26"/>
          <w:szCs w:val="26"/>
        </w:rPr>
        <w:t>1</w:t>
      </w:r>
      <w:r w:rsidRPr="00295E81">
        <w:rPr>
          <w:sz w:val="26"/>
          <w:szCs w:val="26"/>
        </w:rPr>
        <w:t xml:space="preserve"> года:</w:t>
      </w:r>
    </w:p>
    <w:p w14:paraId="056306FF" w14:textId="77777777" w:rsidR="00E7080B" w:rsidRPr="00F94684" w:rsidRDefault="007E679F" w:rsidP="00100129">
      <w:pPr>
        <w:pStyle w:val="a3"/>
        <w:spacing w:line="240" w:lineRule="auto"/>
        <w:ind w:firstLine="708"/>
        <w:jc w:val="left"/>
      </w:pPr>
      <w:r>
        <w:rPr>
          <w:rFonts w:ascii="Century" w:hAnsi="Century"/>
          <w:noProof/>
        </w:rPr>
        <w:drawing>
          <wp:inline distT="0" distB="0" distL="0" distR="0" wp14:anchorId="05C2843B" wp14:editId="40AB1890">
            <wp:extent cx="5486400" cy="2003728"/>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401A7D" w14:textId="77777777" w:rsidR="00295E81" w:rsidRPr="00D7321B" w:rsidRDefault="00295E81" w:rsidP="00122E78">
      <w:pPr>
        <w:pStyle w:val="a5"/>
        <w:jc w:val="left"/>
        <w:rPr>
          <w:sz w:val="26"/>
          <w:szCs w:val="26"/>
        </w:rPr>
      </w:pPr>
    </w:p>
    <w:p w14:paraId="43100515" w14:textId="133B493B" w:rsidR="00122E78" w:rsidRPr="00D7321B" w:rsidRDefault="00122E78" w:rsidP="00122E78">
      <w:pPr>
        <w:pStyle w:val="a5"/>
        <w:jc w:val="left"/>
        <w:rPr>
          <w:sz w:val="26"/>
          <w:szCs w:val="26"/>
        </w:rPr>
      </w:pPr>
      <w:r w:rsidRPr="00D7321B">
        <w:rPr>
          <w:sz w:val="26"/>
          <w:szCs w:val="26"/>
        </w:rPr>
        <w:t>Таблица 2 – Исполнение доходной части бюджета за январь-март 20</w:t>
      </w:r>
      <w:r w:rsidR="00D7321B">
        <w:rPr>
          <w:sz w:val="26"/>
          <w:szCs w:val="26"/>
        </w:rPr>
        <w:t>2</w:t>
      </w:r>
      <w:r w:rsidR="00706BD1">
        <w:rPr>
          <w:sz w:val="26"/>
          <w:szCs w:val="26"/>
        </w:rPr>
        <w:t>1</w:t>
      </w:r>
      <w:r w:rsidRPr="00D7321B">
        <w:rPr>
          <w:sz w:val="26"/>
          <w:szCs w:val="26"/>
        </w:rPr>
        <w:t xml:space="preserve"> года </w:t>
      </w:r>
    </w:p>
    <w:p w14:paraId="6DD27727" w14:textId="7325C9E6" w:rsidR="00EB359F" w:rsidRDefault="00122E78" w:rsidP="00122E78">
      <w:pPr>
        <w:pStyle w:val="a3"/>
        <w:spacing w:line="240" w:lineRule="auto"/>
        <w:jc w:val="right"/>
      </w:pPr>
      <w:r>
        <w:t>т</w:t>
      </w:r>
      <w:r w:rsidR="008763DE" w:rsidRPr="00F94684">
        <w:t>ыс. рублей</w:t>
      </w:r>
    </w:p>
    <w:tbl>
      <w:tblPr>
        <w:tblW w:w="9438" w:type="dxa"/>
        <w:tblInd w:w="113" w:type="dxa"/>
        <w:tblLook w:val="04A0" w:firstRow="1" w:lastRow="0" w:firstColumn="1" w:lastColumn="0" w:noHBand="0" w:noVBand="1"/>
      </w:tblPr>
      <w:tblGrid>
        <w:gridCol w:w="5665"/>
        <w:gridCol w:w="1276"/>
        <w:gridCol w:w="1276"/>
        <w:gridCol w:w="1221"/>
      </w:tblGrid>
      <w:tr w:rsidR="00FB0486" w14:paraId="1781A4AE" w14:textId="77777777" w:rsidTr="00FB0486">
        <w:trPr>
          <w:trHeight w:val="48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C30F" w14:textId="77777777" w:rsidR="00FB0486" w:rsidRDefault="00FB0486" w:rsidP="00FB0486">
            <w:pPr>
              <w:jc w:val="center"/>
              <w:rPr>
                <w:sz w:val="20"/>
                <w:szCs w:val="20"/>
              </w:rPr>
            </w:pPr>
            <w:bookmarkStart w:id="4" w:name="_Hlk71279777"/>
            <w:r>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4BDB75" w14:textId="4F655A98" w:rsidR="00FB0486" w:rsidRDefault="00FB0486" w:rsidP="00FB0486">
            <w:pPr>
              <w:jc w:val="center"/>
              <w:rPr>
                <w:sz w:val="20"/>
                <w:szCs w:val="20"/>
              </w:rPr>
            </w:pPr>
            <w:r>
              <w:rPr>
                <w:sz w:val="20"/>
                <w:szCs w:val="20"/>
              </w:rPr>
              <w:t>Утверждено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2EFC83" w14:textId="77777777" w:rsidR="00FB0486" w:rsidRDefault="00FB0486" w:rsidP="00FB0486">
            <w:pPr>
              <w:jc w:val="center"/>
              <w:rPr>
                <w:sz w:val="20"/>
                <w:szCs w:val="20"/>
              </w:rPr>
            </w:pPr>
            <w:r>
              <w:rPr>
                <w:sz w:val="20"/>
                <w:szCs w:val="20"/>
              </w:rPr>
              <w:t>Исполнено</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14:paraId="4699DB5F" w14:textId="77777777" w:rsidR="00FB0486" w:rsidRDefault="00FB0486" w:rsidP="00FB0486">
            <w:pPr>
              <w:jc w:val="center"/>
              <w:rPr>
                <w:sz w:val="20"/>
                <w:szCs w:val="20"/>
              </w:rPr>
            </w:pPr>
            <w:r>
              <w:rPr>
                <w:sz w:val="20"/>
                <w:szCs w:val="20"/>
              </w:rPr>
              <w:t>Процент исполнения</w:t>
            </w:r>
          </w:p>
        </w:tc>
      </w:tr>
      <w:bookmarkEnd w:id="4"/>
      <w:tr w:rsidR="00FB0486" w14:paraId="4432EF82" w14:textId="77777777" w:rsidTr="00FB0486">
        <w:trPr>
          <w:trHeight w:val="84"/>
        </w:trPr>
        <w:tc>
          <w:tcPr>
            <w:tcW w:w="5665" w:type="dxa"/>
            <w:tcBorders>
              <w:top w:val="nil"/>
              <w:left w:val="single" w:sz="4" w:space="0" w:color="auto"/>
              <w:bottom w:val="single" w:sz="4" w:space="0" w:color="auto"/>
              <w:right w:val="single" w:sz="4" w:space="0" w:color="auto"/>
            </w:tcBorders>
            <w:shd w:val="clear" w:color="auto" w:fill="auto"/>
            <w:vAlign w:val="bottom"/>
            <w:hideMark/>
          </w:tcPr>
          <w:p w14:paraId="19E24C63" w14:textId="77777777" w:rsidR="00FB0486" w:rsidRDefault="00FB0486">
            <w:pPr>
              <w:rPr>
                <w:b/>
                <w:bCs/>
                <w:sz w:val="18"/>
                <w:szCs w:val="18"/>
              </w:rPr>
            </w:pPr>
            <w:r>
              <w:rPr>
                <w:b/>
                <w:bCs/>
                <w:sz w:val="18"/>
                <w:szCs w:val="18"/>
              </w:rPr>
              <w:t>ДОХОДЫ,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14:paraId="19994344" w14:textId="77777777" w:rsidR="00FB0486" w:rsidRDefault="00FB0486">
            <w:pPr>
              <w:jc w:val="right"/>
              <w:rPr>
                <w:b/>
                <w:bCs/>
                <w:sz w:val="20"/>
                <w:szCs w:val="20"/>
              </w:rPr>
            </w:pPr>
            <w:r>
              <w:rPr>
                <w:b/>
                <w:bCs/>
                <w:sz w:val="20"/>
                <w:szCs w:val="20"/>
              </w:rPr>
              <w:t>1458784,0</w:t>
            </w:r>
          </w:p>
        </w:tc>
        <w:tc>
          <w:tcPr>
            <w:tcW w:w="1276" w:type="dxa"/>
            <w:tcBorders>
              <w:top w:val="nil"/>
              <w:left w:val="nil"/>
              <w:bottom w:val="single" w:sz="4" w:space="0" w:color="auto"/>
              <w:right w:val="single" w:sz="4" w:space="0" w:color="auto"/>
            </w:tcBorders>
            <w:shd w:val="clear" w:color="auto" w:fill="auto"/>
            <w:noWrap/>
            <w:vAlign w:val="bottom"/>
            <w:hideMark/>
          </w:tcPr>
          <w:p w14:paraId="27B63E41" w14:textId="77777777" w:rsidR="00FB0486" w:rsidRDefault="00FB0486">
            <w:pPr>
              <w:jc w:val="right"/>
              <w:rPr>
                <w:b/>
                <w:bCs/>
                <w:sz w:val="20"/>
                <w:szCs w:val="20"/>
              </w:rPr>
            </w:pPr>
            <w:r>
              <w:rPr>
                <w:b/>
                <w:bCs/>
                <w:sz w:val="20"/>
                <w:szCs w:val="20"/>
              </w:rPr>
              <w:t>36182,3</w:t>
            </w:r>
          </w:p>
        </w:tc>
        <w:tc>
          <w:tcPr>
            <w:tcW w:w="1221" w:type="dxa"/>
            <w:tcBorders>
              <w:top w:val="nil"/>
              <w:left w:val="nil"/>
              <w:bottom w:val="single" w:sz="4" w:space="0" w:color="auto"/>
              <w:right w:val="single" w:sz="4" w:space="0" w:color="auto"/>
            </w:tcBorders>
            <w:shd w:val="clear" w:color="auto" w:fill="auto"/>
            <w:noWrap/>
            <w:vAlign w:val="bottom"/>
            <w:hideMark/>
          </w:tcPr>
          <w:p w14:paraId="157F0015" w14:textId="77777777" w:rsidR="00FB0486" w:rsidRDefault="00FB0486">
            <w:pPr>
              <w:jc w:val="right"/>
              <w:rPr>
                <w:b/>
                <w:bCs/>
                <w:sz w:val="20"/>
                <w:szCs w:val="20"/>
              </w:rPr>
            </w:pPr>
            <w:r>
              <w:rPr>
                <w:b/>
                <w:bCs/>
                <w:sz w:val="20"/>
                <w:szCs w:val="20"/>
              </w:rPr>
              <w:t>2,5</w:t>
            </w:r>
          </w:p>
        </w:tc>
      </w:tr>
      <w:tr w:rsidR="00FB0486" w14:paraId="52A8EC2D"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1B2BCF" w14:textId="77777777" w:rsidR="00FB0486" w:rsidRDefault="00FB0486">
            <w:pPr>
              <w:rPr>
                <w:b/>
                <w:bCs/>
                <w:color w:val="000000"/>
                <w:sz w:val="18"/>
                <w:szCs w:val="18"/>
              </w:rPr>
            </w:pPr>
            <w:r>
              <w:rPr>
                <w:b/>
                <w:bCs/>
                <w:color w:val="000000"/>
                <w:sz w:val="18"/>
                <w:szCs w:val="18"/>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14:paraId="3A6C9F62" w14:textId="77777777" w:rsidR="00FB0486" w:rsidRDefault="00FB0486">
            <w:pPr>
              <w:jc w:val="right"/>
              <w:rPr>
                <w:b/>
                <w:bCs/>
                <w:sz w:val="20"/>
                <w:szCs w:val="20"/>
              </w:rPr>
            </w:pPr>
            <w:r>
              <w:rPr>
                <w:b/>
                <w:bCs/>
                <w:sz w:val="20"/>
                <w:szCs w:val="20"/>
              </w:rPr>
              <w:t>149553,9</w:t>
            </w:r>
          </w:p>
        </w:tc>
        <w:tc>
          <w:tcPr>
            <w:tcW w:w="1276" w:type="dxa"/>
            <w:tcBorders>
              <w:top w:val="nil"/>
              <w:left w:val="nil"/>
              <w:bottom w:val="single" w:sz="4" w:space="0" w:color="auto"/>
              <w:right w:val="single" w:sz="4" w:space="0" w:color="auto"/>
            </w:tcBorders>
            <w:shd w:val="clear" w:color="auto" w:fill="auto"/>
            <w:vAlign w:val="bottom"/>
            <w:hideMark/>
          </w:tcPr>
          <w:p w14:paraId="742B3DC0" w14:textId="77777777" w:rsidR="00FB0486" w:rsidRDefault="00FB0486">
            <w:pPr>
              <w:jc w:val="right"/>
              <w:rPr>
                <w:b/>
                <w:bCs/>
                <w:sz w:val="20"/>
                <w:szCs w:val="20"/>
              </w:rPr>
            </w:pPr>
            <w:r>
              <w:rPr>
                <w:b/>
                <w:bCs/>
                <w:sz w:val="20"/>
                <w:szCs w:val="20"/>
              </w:rPr>
              <w:t>32571,5</w:t>
            </w:r>
          </w:p>
        </w:tc>
        <w:tc>
          <w:tcPr>
            <w:tcW w:w="1221" w:type="dxa"/>
            <w:tcBorders>
              <w:top w:val="nil"/>
              <w:left w:val="nil"/>
              <w:bottom w:val="single" w:sz="4" w:space="0" w:color="auto"/>
              <w:right w:val="single" w:sz="4" w:space="0" w:color="auto"/>
            </w:tcBorders>
            <w:shd w:val="clear" w:color="auto" w:fill="auto"/>
            <w:noWrap/>
            <w:vAlign w:val="bottom"/>
            <w:hideMark/>
          </w:tcPr>
          <w:p w14:paraId="39ECF612" w14:textId="77777777" w:rsidR="00FB0486" w:rsidRDefault="00FB0486">
            <w:pPr>
              <w:jc w:val="right"/>
              <w:rPr>
                <w:b/>
                <w:bCs/>
                <w:sz w:val="20"/>
                <w:szCs w:val="20"/>
              </w:rPr>
            </w:pPr>
            <w:r>
              <w:rPr>
                <w:b/>
                <w:bCs/>
                <w:sz w:val="20"/>
                <w:szCs w:val="20"/>
              </w:rPr>
              <w:t>21,8</w:t>
            </w:r>
          </w:p>
        </w:tc>
      </w:tr>
      <w:tr w:rsidR="00FB0486" w14:paraId="286072A3"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57959CF" w14:textId="3778B6D8" w:rsidR="00FB0486" w:rsidRDefault="00FB0486">
            <w:pPr>
              <w:rPr>
                <w:b/>
                <w:bCs/>
                <w:color w:val="000000"/>
                <w:sz w:val="18"/>
                <w:szCs w:val="18"/>
              </w:rPr>
            </w:pPr>
            <w:r>
              <w:rPr>
                <w:b/>
                <w:bCs/>
                <w:color w:val="000000"/>
                <w:sz w:val="18"/>
                <w:szCs w:val="18"/>
              </w:rPr>
              <w:t>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14:paraId="0B771D6A" w14:textId="77777777" w:rsidR="00FB0486" w:rsidRDefault="00FB0486">
            <w:pPr>
              <w:jc w:val="right"/>
              <w:rPr>
                <w:b/>
                <w:bCs/>
                <w:sz w:val="20"/>
                <w:szCs w:val="20"/>
              </w:rPr>
            </w:pPr>
            <w:r>
              <w:rPr>
                <w:b/>
                <w:bCs/>
                <w:sz w:val="20"/>
                <w:szCs w:val="20"/>
              </w:rPr>
              <w:t>127137,5</w:t>
            </w:r>
          </w:p>
        </w:tc>
        <w:tc>
          <w:tcPr>
            <w:tcW w:w="1276" w:type="dxa"/>
            <w:tcBorders>
              <w:top w:val="nil"/>
              <w:left w:val="nil"/>
              <w:bottom w:val="single" w:sz="4" w:space="0" w:color="auto"/>
              <w:right w:val="single" w:sz="4" w:space="0" w:color="auto"/>
            </w:tcBorders>
            <w:shd w:val="clear" w:color="auto" w:fill="auto"/>
            <w:noWrap/>
            <w:vAlign w:val="center"/>
            <w:hideMark/>
          </w:tcPr>
          <w:p w14:paraId="73B01C5C" w14:textId="77777777" w:rsidR="00FB0486" w:rsidRDefault="00FB0486">
            <w:pPr>
              <w:jc w:val="right"/>
              <w:rPr>
                <w:b/>
                <w:bCs/>
                <w:sz w:val="20"/>
                <w:szCs w:val="20"/>
              </w:rPr>
            </w:pPr>
            <w:r>
              <w:rPr>
                <w:b/>
                <w:bCs/>
                <w:sz w:val="20"/>
                <w:szCs w:val="20"/>
              </w:rPr>
              <w:t>26158,9</w:t>
            </w:r>
          </w:p>
        </w:tc>
        <w:tc>
          <w:tcPr>
            <w:tcW w:w="1221" w:type="dxa"/>
            <w:tcBorders>
              <w:top w:val="nil"/>
              <w:left w:val="nil"/>
              <w:bottom w:val="single" w:sz="4" w:space="0" w:color="auto"/>
              <w:right w:val="single" w:sz="4" w:space="0" w:color="auto"/>
            </w:tcBorders>
            <w:shd w:val="clear" w:color="auto" w:fill="auto"/>
            <w:noWrap/>
            <w:vAlign w:val="center"/>
            <w:hideMark/>
          </w:tcPr>
          <w:p w14:paraId="463CDFBF" w14:textId="77777777" w:rsidR="00FB0486" w:rsidRDefault="00FB0486">
            <w:pPr>
              <w:jc w:val="right"/>
              <w:rPr>
                <w:b/>
                <w:bCs/>
                <w:sz w:val="20"/>
                <w:szCs w:val="20"/>
              </w:rPr>
            </w:pPr>
            <w:r>
              <w:rPr>
                <w:b/>
                <w:bCs/>
                <w:sz w:val="20"/>
                <w:szCs w:val="20"/>
              </w:rPr>
              <w:t>20,6</w:t>
            </w:r>
          </w:p>
        </w:tc>
      </w:tr>
      <w:tr w:rsidR="00FB0486" w14:paraId="10341AC1"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71A9F4C" w14:textId="77777777" w:rsidR="00FB0486" w:rsidRDefault="00FB0486">
            <w:pPr>
              <w:rPr>
                <w:sz w:val="20"/>
                <w:szCs w:val="20"/>
              </w:rPr>
            </w:pPr>
            <w:r>
              <w:rPr>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14:paraId="735DF668" w14:textId="77777777" w:rsidR="00FB0486" w:rsidRDefault="00FB0486">
            <w:pPr>
              <w:jc w:val="right"/>
              <w:rPr>
                <w:sz w:val="20"/>
                <w:szCs w:val="20"/>
              </w:rPr>
            </w:pPr>
            <w:r>
              <w:rPr>
                <w:sz w:val="20"/>
                <w:szCs w:val="20"/>
              </w:rPr>
              <w:t>76989,0</w:t>
            </w:r>
          </w:p>
        </w:tc>
        <w:tc>
          <w:tcPr>
            <w:tcW w:w="1276" w:type="dxa"/>
            <w:tcBorders>
              <w:top w:val="nil"/>
              <w:left w:val="nil"/>
              <w:bottom w:val="single" w:sz="4" w:space="0" w:color="auto"/>
              <w:right w:val="single" w:sz="4" w:space="0" w:color="auto"/>
            </w:tcBorders>
            <w:shd w:val="clear" w:color="auto" w:fill="auto"/>
            <w:noWrap/>
            <w:vAlign w:val="center"/>
            <w:hideMark/>
          </w:tcPr>
          <w:p w14:paraId="76C2DEC7" w14:textId="77777777" w:rsidR="00FB0486" w:rsidRDefault="00FB0486">
            <w:pPr>
              <w:jc w:val="right"/>
              <w:rPr>
                <w:sz w:val="20"/>
                <w:szCs w:val="20"/>
              </w:rPr>
            </w:pPr>
            <w:r>
              <w:rPr>
                <w:sz w:val="20"/>
                <w:szCs w:val="20"/>
              </w:rPr>
              <w:t>17159,7</w:t>
            </w:r>
          </w:p>
        </w:tc>
        <w:tc>
          <w:tcPr>
            <w:tcW w:w="1221" w:type="dxa"/>
            <w:tcBorders>
              <w:top w:val="nil"/>
              <w:left w:val="nil"/>
              <w:bottom w:val="single" w:sz="4" w:space="0" w:color="auto"/>
              <w:right w:val="single" w:sz="4" w:space="0" w:color="auto"/>
            </w:tcBorders>
            <w:shd w:val="clear" w:color="auto" w:fill="auto"/>
            <w:noWrap/>
            <w:vAlign w:val="center"/>
            <w:hideMark/>
          </w:tcPr>
          <w:p w14:paraId="2CE960D2" w14:textId="77777777" w:rsidR="00FB0486" w:rsidRDefault="00FB0486">
            <w:pPr>
              <w:jc w:val="right"/>
              <w:rPr>
                <w:sz w:val="20"/>
                <w:szCs w:val="20"/>
              </w:rPr>
            </w:pPr>
            <w:r>
              <w:rPr>
                <w:sz w:val="20"/>
                <w:szCs w:val="20"/>
              </w:rPr>
              <w:t>22,3</w:t>
            </w:r>
          </w:p>
        </w:tc>
      </w:tr>
      <w:tr w:rsidR="00FB0486" w14:paraId="694B0EBE"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9F31603" w14:textId="77777777" w:rsidR="00FB0486" w:rsidRDefault="00FB0486">
            <w:pPr>
              <w:rPr>
                <w:sz w:val="20"/>
                <w:szCs w:val="20"/>
              </w:rPr>
            </w:pPr>
            <w:r>
              <w:rPr>
                <w:sz w:val="20"/>
                <w:szCs w:val="20"/>
              </w:rPr>
              <w:t>Акцизы по подакцизным товарам (продукции), производимые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14:paraId="3DA037E6" w14:textId="77777777" w:rsidR="00FB0486" w:rsidRDefault="00FB0486">
            <w:pPr>
              <w:jc w:val="right"/>
              <w:rPr>
                <w:sz w:val="20"/>
                <w:szCs w:val="20"/>
              </w:rPr>
            </w:pPr>
            <w:r>
              <w:rPr>
                <w:sz w:val="20"/>
                <w:szCs w:val="20"/>
              </w:rPr>
              <w:t>18685,5</w:t>
            </w:r>
          </w:p>
        </w:tc>
        <w:tc>
          <w:tcPr>
            <w:tcW w:w="1276" w:type="dxa"/>
            <w:tcBorders>
              <w:top w:val="nil"/>
              <w:left w:val="nil"/>
              <w:bottom w:val="single" w:sz="4" w:space="0" w:color="auto"/>
              <w:right w:val="single" w:sz="4" w:space="0" w:color="auto"/>
            </w:tcBorders>
            <w:shd w:val="clear" w:color="auto" w:fill="auto"/>
            <w:noWrap/>
            <w:vAlign w:val="center"/>
            <w:hideMark/>
          </w:tcPr>
          <w:p w14:paraId="468D3EFB" w14:textId="77777777" w:rsidR="00FB0486" w:rsidRDefault="00FB0486">
            <w:pPr>
              <w:jc w:val="right"/>
              <w:rPr>
                <w:sz w:val="20"/>
                <w:szCs w:val="20"/>
              </w:rPr>
            </w:pPr>
            <w:r>
              <w:rPr>
                <w:sz w:val="20"/>
                <w:szCs w:val="20"/>
              </w:rPr>
              <w:t>4189,7</w:t>
            </w:r>
          </w:p>
        </w:tc>
        <w:tc>
          <w:tcPr>
            <w:tcW w:w="1221" w:type="dxa"/>
            <w:tcBorders>
              <w:top w:val="nil"/>
              <w:left w:val="nil"/>
              <w:bottom w:val="single" w:sz="4" w:space="0" w:color="auto"/>
              <w:right w:val="single" w:sz="4" w:space="0" w:color="auto"/>
            </w:tcBorders>
            <w:shd w:val="clear" w:color="auto" w:fill="auto"/>
            <w:noWrap/>
            <w:vAlign w:val="center"/>
            <w:hideMark/>
          </w:tcPr>
          <w:p w14:paraId="33B60783" w14:textId="77777777" w:rsidR="00FB0486" w:rsidRDefault="00FB0486">
            <w:pPr>
              <w:jc w:val="right"/>
              <w:rPr>
                <w:sz w:val="20"/>
                <w:szCs w:val="20"/>
              </w:rPr>
            </w:pPr>
            <w:r>
              <w:rPr>
                <w:sz w:val="20"/>
                <w:szCs w:val="20"/>
              </w:rPr>
              <w:t>22,4</w:t>
            </w:r>
          </w:p>
        </w:tc>
      </w:tr>
      <w:tr w:rsidR="00FB0486" w14:paraId="21A4B375"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F818D46" w14:textId="77777777" w:rsidR="00FB0486" w:rsidRDefault="00FB0486">
            <w:pPr>
              <w:rPr>
                <w:sz w:val="20"/>
                <w:szCs w:val="20"/>
              </w:rPr>
            </w:pPr>
            <w:r>
              <w:rPr>
                <w:sz w:val="20"/>
                <w:szCs w:val="20"/>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center"/>
            <w:hideMark/>
          </w:tcPr>
          <w:p w14:paraId="2815B91B" w14:textId="77777777" w:rsidR="00FB0486" w:rsidRDefault="00FB0486">
            <w:pPr>
              <w:jc w:val="right"/>
              <w:rPr>
                <w:sz w:val="20"/>
                <w:szCs w:val="20"/>
              </w:rPr>
            </w:pPr>
            <w:r>
              <w:rPr>
                <w:sz w:val="20"/>
                <w:szCs w:val="20"/>
              </w:rPr>
              <w:t>13560,0</w:t>
            </w:r>
          </w:p>
        </w:tc>
        <w:tc>
          <w:tcPr>
            <w:tcW w:w="1276" w:type="dxa"/>
            <w:tcBorders>
              <w:top w:val="nil"/>
              <w:left w:val="nil"/>
              <w:bottom w:val="single" w:sz="4" w:space="0" w:color="auto"/>
              <w:right w:val="single" w:sz="4" w:space="0" w:color="auto"/>
            </w:tcBorders>
            <w:shd w:val="clear" w:color="auto" w:fill="auto"/>
            <w:noWrap/>
            <w:vAlign w:val="center"/>
            <w:hideMark/>
          </w:tcPr>
          <w:p w14:paraId="646B1241" w14:textId="77777777" w:rsidR="00FB0486" w:rsidRDefault="00FB0486">
            <w:pPr>
              <w:jc w:val="right"/>
              <w:rPr>
                <w:sz w:val="20"/>
                <w:szCs w:val="20"/>
              </w:rPr>
            </w:pPr>
            <w:r>
              <w:rPr>
                <w:sz w:val="20"/>
                <w:szCs w:val="20"/>
              </w:rPr>
              <w:t>1654,9</w:t>
            </w:r>
          </w:p>
        </w:tc>
        <w:tc>
          <w:tcPr>
            <w:tcW w:w="1221" w:type="dxa"/>
            <w:tcBorders>
              <w:top w:val="nil"/>
              <w:left w:val="nil"/>
              <w:bottom w:val="single" w:sz="4" w:space="0" w:color="auto"/>
              <w:right w:val="single" w:sz="4" w:space="0" w:color="auto"/>
            </w:tcBorders>
            <w:shd w:val="clear" w:color="auto" w:fill="auto"/>
            <w:noWrap/>
            <w:vAlign w:val="center"/>
            <w:hideMark/>
          </w:tcPr>
          <w:p w14:paraId="7AA83275" w14:textId="77777777" w:rsidR="00FB0486" w:rsidRDefault="00FB0486">
            <w:pPr>
              <w:jc w:val="right"/>
              <w:rPr>
                <w:sz w:val="20"/>
                <w:szCs w:val="20"/>
              </w:rPr>
            </w:pPr>
            <w:r>
              <w:rPr>
                <w:sz w:val="20"/>
                <w:szCs w:val="20"/>
              </w:rPr>
              <w:t>12,2</w:t>
            </w:r>
          </w:p>
        </w:tc>
      </w:tr>
      <w:tr w:rsidR="00FB0486" w14:paraId="3CB7C702"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6855A35" w14:textId="77777777" w:rsidR="00FB0486" w:rsidRDefault="00FB0486">
            <w:pPr>
              <w:rPr>
                <w:sz w:val="20"/>
                <w:szCs w:val="20"/>
              </w:rPr>
            </w:pPr>
            <w:r>
              <w:rPr>
                <w:sz w:val="20"/>
                <w:szCs w:val="20"/>
              </w:rPr>
              <w:t>Земельный налог</w:t>
            </w:r>
          </w:p>
        </w:tc>
        <w:tc>
          <w:tcPr>
            <w:tcW w:w="1276" w:type="dxa"/>
            <w:tcBorders>
              <w:top w:val="nil"/>
              <w:left w:val="nil"/>
              <w:bottom w:val="single" w:sz="4" w:space="0" w:color="auto"/>
              <w:right w:val="single" w:sz="4" w:space="0" w:color="auto"/>
            </w:tcBorders>
            <w:shd w:val="clear" w:color="auto" w:fill="auto"/>
            <w:noWrap/>
            <w:vAlign w:val="center"/>
            <w:hideMark/>
          </w:tcPr>
          <w:p w14:paraId="04E280C5" w14:textId="77777777" w:rsidR="00FB0486" w:rsidRDefault="00FB0486">
            <w:pPr>
              <w:jc w:val="right"/>
              <w:rPr>
                <w:sz w:val="20"/>
                <w:szCs w:val="20"/>
              </w:rPr>
            </w:pPr>
            <w:r>
              <w:rPr>
                <w:sz w:val="20"/>
                <w:szCs w:val="20"/>
              </w:rPr>
              <w:t>17902,0</w:t>
            </w:r>
          </w:p>
        </w:tc>
        <w:tc>
          <w:tcPr>
            <w:tcW w:w="1276" w:type="dxa"/>
            <w:tcBorders>
              <w:top w:val="nil"/>
              <w:left w:val="nil"/>
              <w:bottom w:val="single" w:sz="4" w:space="0" w:color="auto"/>
              <w:right w:val="single" w:sz="4" w:space="0" w:color="auto"/>
            </w:tcBorders>
            <w:shd w:val="clear" w:color="auto" w:fill="auto"/>
            <w:noWrap/>
            <w:vAlign w:val="center"/>
            <w:hideMark/>
          </w:tcPr>
          <w:p w14:paraId="0072AD0F" w14:textId="77777777" w:rsidR="00FB0486" w:rsidRDefault="00FB0486">
            <w:pPr>
              <w:jc w:val="right"/>
              <w:rPr>
                <w:sz w:val="20"/>
                <w:szCs w:val="20"/>
              </w:rPr>
            </w:pPr>
            <w:r>
              <w:rPr>
                <w:sz w:val="20"/>
                <w:szCs w:val="20"/>
              </w:rPr>
              <w:t>3150,9</w:t>
            </w:r>
          </w:p>
        </w:tc>
        <w:tc>
          <w:tcPr>
            <w:tcW w:w="1221" w:type="dxa"/>
            <w:tcBorders>
              <w:top w:val="nil"/>
              <w:left w:val="nil"/>
              <w:bottom w:val="single" w:sz="4" w:space="0" w:color="auto"/>
              <w:right w:val="single" w:sz="4" w:space="0" w:color="auto"/>
            </w:tcBorders>
            <w:shd w:val="clear" w:color="auto" w:fill="auto"/>
            <w:noWrap/>
            <w:vAlign w:val="center"/>
            <w:hideMark/>
          </w:tcPr>
          <w:p w14:paraId="4A65C15C" w14:textId="77777777" w:rsidR="00FB0486" w:rsidRDefault="00FB0486">
            <w:pPr>
              <w:jc w:val="right"/>
              <w:rPr>
                <w:sz w:val="20"/>
                <w:szCs w:val="20"/>
              </w:rPr>
            </w:pPr>
            <w:r>
              <w:rPr>
                <w:sz w:val="20"/>
                <w:szCs w:val="20"/>
              </w:rPr>
              <w:t>17,6</w:t>
            </w:r>
          </w:p>
        </w:tc>
      </w:tr>
      <w:tr w:rsidR="00FB0486" w14:paraId="1F486412"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15A5BD5" w14:textId="77777777" w:rsidR="00FB0486" w:rsidRDefault="00FB0486">
            <w:pPr>
              <w:rPr>
                <w:sz w:val="20"/>
                <w:szCs w:val="20"/>
              </w:rPr>
            </w:pPr>
            <w:r>
              <w:rPr>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center"/>
            <w:hideMark/>
          </w:tcPr>
          <w:p w14:paraId="3281FEDA" w14:textId="77777777" w:rsidR="00FB0486" w:rsidRDefault="00FB0486">
            <w:pPr>
              <w:jc w:val="right"/>
              <w:rPr>
                <w:sz w:val="20"/>
                <w:szCs w:val="20"/>
              </w:rPr>
            </w:pPr>
            <w:r>
              <w:rPr>
                <w:sz w:val="20"/>
                <w:szCs w:val="20"/>
              </w:rPr>
              <w:t>1,0</w:t>
            </w:r>
          </w:p>
        </w:tc>
        <w:tc>
          <w:tcPr>
            <w:tcW w:w="1276" w:type="dxa"/>
            <w:tcBorders>
              <w:top w:val="nil"/>
              <w:left w:val="nil"/>
              <w:bottom w:val="single" w:sz="4" w:space="0" w:color="auto"/>
              <w:right w:val="single" w:sz="4" w:space="0" w:color="auto"/>
            </w:tcBorders>
            <w:shd w:val="clear" w:color="auto" w:fill="auto"/>
            <w:noWrap/>
            <w:vAlign w:val="center"/>
            <w:hideMark/>
          </w:tcPr>
          <w:p w14:paraId="401AD06E" w14:textId="77777777" w:rsidR="00FB0486" w:rsidRDefault="00FB0486">
            <w:pPr>
              <w:jc w:val="right"/>
              <w:rPr>
                <w:sz w:val="20"/>
                <w:szCs w:val="20"/>
              </w:rPr>
            </w:pPr>
            <w:r>
              <w:rPr>
                <w:sz w:val="20"/>
                <w:szCs w:val="20"/>
              </w:rPr>
              <w:t>3,7</w:t>
            </w:r>
          </w:p>
        </w:tc>
        <w:tc>
          <w:tcPr>
            <w:tcW w:w="1221" w:type="dxa"/>
            <w:tcBorders>
              <w:top w:val="nil"/>
              <w:left w:val="nil"/>
              <w:bottom w:val="single" w:sz="4" w:space="0" w:color="auto"/>
              <w:right w:val="single" w:sz="4" w:space="0" w:color="auto"/>
            </w:tcBorders>
            <w:shd w:val="clear" w:color="auto" w:fill="auto"/>
            <w:noWrap/>
            <w:vAlign w:val="center"/>
            <w:hideMark/>
          </w:tcPr>
          <w:p w14:paraId="5FBAE0A1" w14:textId="77777777" w:rsidR="00FB0486" w:rsidRDefault="00FB0486">
            <w:pPr>
              <w:jc w:val="right"/>
              <w:rPr>
                <w:sz w:val="20"/>
                <w:szCs w:val="20"/>
              </w:rPr>
            </w:pPr>
            <w:r>
              <w:rPr>
                <w:sz w:val="20"/>
                <w:szCs w:val="20"/>
              </w:rPr>
              <w:t>370,0</w:t>
            </w:r>
          </w:p>
        </w:tc>
      </w:tr>
      <w:tr w:rsidR="00FB0486" w14:paraId="72B33E9B" w14:textId="77777777" w:rsidTr="00FB0486">
        <w:trPr>
          <w:trHeight w:val="112"/>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733C960" w14:textId="77777777" w:rsidR="00FB0486" w:rsidRDefault="00FB0486">
            <w:pPr>
              <w:rPr>
                <w:sz w:val="20"/>
                <w:szCs w:val="20"/>
              </w:rPr>
            </w:pPr>
            <w:r>
              <w:rPr>
                <w:sz w:val="20"/>
                <w:szCs w:val="20"/>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14:paraId="58C1429D" w14:textId="77777777" w:rsidR="00FB0486" w:rsidRDefault="00FB0486">
            <w:pPr>
              <w:jc w:val="right"/>
              <w:rPr>
                <w:sz w:val="20"/>
                <w:szCs w:val="20"/>
              </w:rPr>
            </w:pPr>
            <w:r>
              <w:rPr>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14:paraId="0925599B" w14:textId="77777777" w:rsidR="00FB0486" w:rsidRDefault="00FB0486">
            <w:pPr>
              <w:jc w:val="right"/>
              <w:rPr>
                <w:sz w:val="20"/>
                <w:szCs w:val="20"/>
              </w:rPr>
            </w:pPr>
            <w:r>
              <w:rPr>
                <w:sz w:val="20"/>
                <w:szCs w:val="20"/>
              </w:rPr>
              <w:t>0,0</w:t>
            </w:r>
          </w:p>
        </w:tc>
        <w:tc>
          <w:tcPr>
            <w:tcW w:w="1221" w:type="dxa"/>
            <w:tcBorders>
              <w:top w:val="nil"/>
              <w:left w:val="nil"/>
              <w:bottom w:val="single" w:sz="4" w:space="0" w:color="auto"/>
              <w:right w:val="single" w:sz="4" w:space="0" w:color="auto"/>
            </w:tcBorders>
            <w:shd w:val="clear" w:color="auto" w:fill="auto"/>
            <w:noWrap/>
            <w:vAlign w:val="center"/>
            <w:hideMark/>
          </w:tcPr>
          <w:p w14:paraId="78EB373E" w14:textId="77777777" w:rsidR="00FB0486" w:rsidRDefault="00FB0486">
            <w:pPr>
              <w:jc w:val="right"/>
              <w:rPr>
                <w:sz w:val="20"/>
                <w:szCs w:val="20"/>
              </w:rPr>
            </w:pPr>
            <w:r>
              <w:rPr>
                <w:sz w:val="20"/>
                <w:szCs w:val="20"/>
              </w:rPr>
              <w:t>-</w:t>
            </w:r>
          </w:p>
        </w:tc>
      </w:tr>
      <w:tr w:rsidR="00FB0486" w14:paraId="78535607" w14:textId="77777777" w:rsidTr="00FB0486">
        <w:trPr>
          <w:trHeight w:val="30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175AE87" w14:textId="77777777" w:rsidR="00FB0486" w:rsidRDefault="00FB0486">
            <w:pPr>
              <w:rPr>
                <w:b/>
                <w:bCs/>
                <w:sz w:val="18"/>
                <w:szCs w:val="18"/>
              </w:rPr>
            </w:pPr>
            <w:r>
              <w:rPr>
                <w:b/>
                <w:bCs/>
                <w:sz w:val="18"/>
                <w:szCs w:val="18"/>
              </w:rPr>
              <w:t>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14:paraId="7AB5525F" w14:textId="77777777" w:rsidR="00FB0486" w:rsidRDefault="00FB0486">
            <w:pPr>
              <w:jc w:val="right"/>
              <w:rPr>
                <w:b/>
                <w:bCs/>
                <w:sz w:val="20"/>
                <w:szCs w:val="20"/>
              </w:rPr>
            </w:pPr>
            <w:r>
              <w:rPr>
                <w:b/>
                <w:bCs/>
                <w:sz w:val="20"/>
                <w:szCs w:val="20"/>
              </w:rPr>
              <w:t>22416,4</w:t>
            </w:r>
          </w:p>
        </w:tc>
        <w:tc>
          <w:tcPr>
            <w:tcW w:w="1276" w:type="dxa"/>
            <w:tcBorders>
              <w:top w:val="nil"/>
              <w:left w:val="nil"/>
              <w:bottom w:val="single" w:sz="4" w:space="0" w:color="auto"/>
              <w:right w:val="single" w:sz="4" w:space="0" w:color="auto"/>
            </w:tcBorders>
            <w:shd w:val="clear" w:color="auto" w:fill="auto"/>
            <w:vAlign w:val="center"/>
            <w:hideMark/>
          </w:tcPr>
          <w:p w14:paraId="192604D8" w14:textId="77777777" w:rsidR="00FB0486" w:rsidRDefault="00FB0486">
            <w:pPr>
              <w:jc w:val="right"/>
              <w:rPr>
                <w:b/>
                <w:bCs/>
                <w:sz w:val="20"/>
                <w:szCs w:val="20"/>
              </w:rPr>
            </w:pPr>
            <w:r>
              <w:rPr>
                <w:b/>
                <w:bCs/>
                <w:sz w:val="20"/>
                <w:szCs w:val="20"/>
              </w:rPr>
              <w:t>6412,6</w:t>
            </w:r>
          </w:p>
        </w:tc>
        <w:tc>
          <w:tcPr>
            <w:tcW w:w="1221" w:type="dxa"/>
            <w:tcBorders>
              <w:top w:val="nil"/>
              <w:left w:val="nil"/>
              <w:bottom w:val="single" w:sz="4" w:space="0" w:color="auto"/>
              <w:right w:val="single" w:sz="4" w:space="0" w:color="auto"/>
            </w:tcBorders>
            <w:shd w:val="clear" w:color="auto" w:fill="auto"/>
            <w:noWrap/>
            <w:vAlign w:val="center"/>
            <w:hideMark/>
          </w:tcPr>
          <w:p w14:paraId="62948F89" w14:textId="77777777" w:rsidR="00FB0486" w:rsidRDefault="00FB0486">
            <w:pPr>
              <w:jc w:val="right"/>
              <w:rPr>
                <w:sz w:val="20"/>
                <w:szCs w:val="20"/>
              </w:rPr>
            </w:pPr>
            <w:r>
              <w:rPr>
                <w:sz w:val="20"/>
                <w:szCs w:val="20"/>
              </w:rPr>
              <w:t>28,6</w:t>
            </w:r>
          </w:p>
        </w:tc>
      </w:tr>
      <w:tr w:rsidR="00FB0486" w14:paraId="758F20D9" w14:textId="77777777" w:rsidTr="00FB0486">
        <w:trPr>
          <w:trHeight w:val="289"/>
        </w:trPr>
        <w:tc>
          <w:tcPr>
            <w:tcW w:w="5665" w:type="dxa"/>
            <w:tcBorders>
              <w:top w:val="single" w:sz="4" w:space="0" w:color="auto"/>
              <w:left w:val="single" w:sz="4" w:space="0" w:color="auto"/>
              <w:bottom w:val="single" w:sz="4" w:space="0" w:color="auto"/>
              <w:right w:val="nil"/>
            </w:tcBorders>
            <w:shd w:val="clear" w:color="auto" w:fill="auto"/>
            <w:noWrap/>
            <w:vAlign w:val="center"/>
            <w:hideMark/>
          </w:tcPr>
          <w:p w14:paraId="301853E3" w14:textId="77777777" w:rsidR="00FB0486" w:rsidRDefault="00FB0486">
            <w:pPr>
              <w:jc w:val="both"/>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035B" w14:textId="77777777" w:rsidR="00FB0486" w:rsidRDefault="00FB0486">
            <w:pPr>
              <w:jc w:val="right"/>
              <w:rPr>
                <w:sz w:val="20"/>
                <w:szCs w:val="20"/>
              </w:rPr>
            </w:pPr>
            <w:r>
              <w:rPr>
                <w:sz w:val="20"/>
                <w:szCs w:val="20"/>
              </w:rPr>
              <w:t>2000,0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289660" w14:textId="77777777" w:rsidR="00FB0486" w:rsidRDefault="00FB0486">
            <w:pPr>
              <w:jc w:val="right"/>
              <w:rPr>
                <w:sz w:val="20"/>
                <w:szCs w:val="20"/>
              </w:rPr>
            </w:pPr>
            <w:r>
              <w:rPr>
                <w:sz w:val="20"/>
                <w:szCs w:val="20"/>
              </w:rPr>
              <w:t>1024,6</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511D8BF5" w14:textId="77777777" w:rsidR="00FB0486" w:rsidRDefault="00FB0486">
            <w:pPr>
              <w:jc w:val="right"/>
              <w:rPr>
                <w:sz w:val="20"/>
                <w:szCs w:val="20"/>
              </w:rPr>
            </w:pPr>
            <w:r>
              <w:rPr>
                <w:sz w:val="20"/>
                <w:szCs w:val="20"/>
              </w:rPr>
              <w:t>51,2</w:t>
            </w:r>
          </w:p>
        </w:tc>
      </w:tr>
      <w:tr w:rsidR="00FB0486" w14:paraId="1539E3F2" w14:textId="77777777" w:rsidTr="00FB0486">
        <w:trPr>
          <w:trHeight w:val="20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C25C9" w14:textId="77777777" w:rsidR="00FB0486" w:rsidRDefault="00FB0486">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725ABA" w14:textId="77777777" w:rsidR="00FB0486" w:rsidRDefault="00FB0486">
            <w:pPr>
              <w:jc w:val="right"/>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6C68F3" w14:textId="77777777" w:rsidR="00D428FA" w:rsidRDefault="00D428FA">
            <w:pPr>
              <w:jc w:val="right"/>
              <w:rPr>
                <w:sz w:val="20"/>
                <w:szCs w:val="20"/>
              </w:rPr>
            </w:pPr>
          </w:p>
          <w:p w14:paraId="020F48B9" w14:textId="0F6AE8AA" w:rsidR="00FB0486" w:rsidRDefault="00FB0486">
            <w:pPr>
              <w:jc w:val="right"/>
              <w:rPr>
                <w:sz w:val="20"/>
                <w:szCs w:val="20"/>
              </w:rPr>
            </w:pPr>
            <w:r>
              <w:rPr>
                <w:sz w:val="20"/>
                <w:szCs w:val="20"/>
              </w:rPr>
              <w:t>62,1</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1F6588B2" w14:textId="77777777" w:rsidR="00FB0486" w:rsidRDefault="00FB0486">
            <w:pPr>
              <w:jc w:val="right"/>
              <w:rPr>
                <w:sz w:val="20"/>
                <w:szCs w:val="20"/>
              </w:rPr>
            </w:pPr>
            <w:r>
              <w:rPr>
                <w:sz w:val="20"/>
                <w:szCs w:val="20"/>
              </w:rPr>
              <w:t>31,1</w:t>
            </w:r>
          </w:p>
        </w:tc>
      </w:tr>
      <w:tr w:rsidR="00FB0486" w14:paraId="3B9B1ED8" w14:textId="77777777" w:rsidTr="00FB0486">
        <w:trPr>
          <w:trHeight w:val="289"/>
        </w:trPr>
        <w:tc>
          <w:tcPr>
            <w:tcW w:w="9438" w:type="dxa"/>
            <w:gridSpan w:val="4"/>
            <w:tcBorders>
              <w:top w:val="single" w:sz="4" w:space="0" w:color="auto"/>
              <w:bottom w:val="single" w:sz="4" w:space="0" w:color="auto"/>
            </w:tcBorders>
            <w:shd w:val="clear" w:color="auto" w:fill="auto"/>
            <w:vAlign w:val="center"/>
          </w:tcPr>
          <w:p w14:paraId="3B8D6CFE" w14:textId="5FD0BA60" w:rsidR="00FB0486" w:rsidRDefault="00FB0486" w:rsidP="00FB0486">
            <w:pPr>
              <w:jc w:val="right"/>
              <w:rPr>
                <w:sz w:val="20"/>
                <w:szCs w:val="20"/>
              </w:rPr>
            </w:pPr>
            <w:r>
              <w:rPr>
                <w:sz w:val="20"/>
                <w:szCs w:val="20"/>
              </w:rPr>
              <w:lastRenderedPageBreak/>
              <w:t>Продолжение таблицы</w:t>
            </w:r>
          </w:p>
        </w:tc>
      </w:tr>
      <w:tr w:rsidR="00FB0486" w14:paraId="68179C6A" w14:textId="77777777" w:rsidTr="00FB0486">
        <w:trPr>
          <w:trHeight w:val="20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4D6A0EC0" w14:textId="1462E2BC" w:rsidR="00FB0486" w:rsidRDefault="00FB0486" w:rsidP="00FB0486">
            <w:pPr>
              <w:jc w:val="center"/>
              <w:rPr>
                <w:sz w:val="20"/>
                <w:szCs w:val="20"/>
              </w:rPr>
            </w:pPr>
            <w:r>
              <w:rPr>
                <w:sz w:val="20"/>
                <w:szCs w:val="20"/>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C4A8B3" w14:textId="30A10BC2" w:rsidR="00FB0486" w:rsidRDefault="00FB0486" w:rsidP="00FB0486">
            <w:pPr>
              <w:jc w:val="center"/>
              <w:rPr>
                <w:sz w:val="20"/>
                <w:szCs w:val="20"/>
              </w:rPr>
            </w:pPr>
            <w:r>
              <w:rPr>
                <w:sz w:val="20"/>
                <w:szCs w:val="20"/>
              </w:rPr>
              <w:t>Утверждено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B88C9C6" w14:textId="2D4CD391" w:rsidR="00FB0486" w:rsidRDefault="00FB0486" w:rsidP="00FB0486">
            <w:pPr>
              <w:jc w:val="center"/>
              <w:rPr>
                <w:sz w:val="20"/>
                <w:szCs w:val="20"/>
              </w:rPr>
            </w:pPr>
            <w:r>
              <w:rPr>
                <w:sz w:val="20"/>
                <w:szCs w:val="20"/>
              </w:rPr>
              <w:t>Исполнено</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39B17664" w14:textId="775D1D17" w:rsidR="00FB0486" w:rsidRDefault="00FB0486" w:rsidP="00FB0486">
            <w:pPr>
              <w:jc w:val="center"/>
              <w:rPr>
                <w:sz w:val="20"/>
                <w:szCs w:val="20"/>
              </w:rPr>
            </w:pPr>
            <w:r>
              <w:rPr>
                <w:sz w:val="20"/>
                <w:szCs w:val="20"/>
              </w:rPr>
              <w:t>Процент исполнения</w:t>
            </w:r>
          </w:p>
        </w:tc>
      </w:tr>
      <w:tr w:rsidR="00FB0486" w14:paraId="7E6201E7" w14:textId="77777777" w:rsidTr="007A3564">
        <w:trPr>
          <w:trHeight w:val="1079"/>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68EA65C5" w14:textId="77777777" w:rsidR="00FB0486" w:rsidRDefault="00FB0486" w:rsidP="00FB0486">
            <w:pPr>
              <w:rPr>
                <w:sz w:val="20"/>
                <w:szCs w:val="20"/>
              </w:rPr>
            </w:pPr>
            <w:r>
              <w:rPr>
                <w:sz w:val="20"/>
                <w:szCs w:val="2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14:paraId="034F32E0" w14:textId="11B76922" w:rsidR="00D428FA" w:rsidRPr="00D428FA" w:rsidRDefault="00FB0486" w:rsidP="007A3564">
            <w:pPr>
              <w:jc w:val="right"/>
              <w:rPr>
                <w:sz w:val="20"/>
                <w:szCs w:val="20"/>
              </w:rPr>
            </w:pPr>
            <w:r>
              <w:rPr>
                <w:sz w:val="20"/>
                <w:szCs w:val="20"/>
              </w:rPr>
              <w:t>0,</w:t>
            </w:r>
            <w:r w:rsidR="007A3564">
              <w:rPr>
                <w:sz w:val="20"/>
                <w:szCs w:val="20"/>
              </w:rPr>
              <w:t>0</w:t>
            </w:r>
          </w:p>
        </w:tc>
        <w:tc>
          <w:tcPr>
            <w:tcW w:w="1276" w:type="dxa"/>
            <w:tcBorders>
              <w:top w:val="nil"/>
              <w:left w:val="nil"/>
              <w:bottom w:val="single" w:sz="4" w:space="0" w:color="auto"/>
              <w:right w:val="single" w:sz="4" w:space="0" w:color="auto"/>
            </w:tcBorders>
            <w:shd w:val="clear" w:color="auto" w:fill="auto"/>
            <w:noWrap/>
            <w:vAlign w:val="center"/>
            <w:hideMark/>
          </w:tcPr>
          <w:p w14:paraId="105F7BF7" w14:textId="77777777" w:rsidR="00FB0486" w:rsidRDefault="00FB0486" w:rsidP="00FB0486">
            <w:pPr>
              <w:jc w:val="right"/>
              <w:rPr>
                <w:sz w:val="20"/>
                <w:szCs w:val="20"/>
              </w:rPr>
            </w:pPr>
            <w:r>
              <w:rPr>
                <w:sz w:val="20"/>
                <w:szCs w:val="20"/>
              </w:rPr>
              <w:t>0,4</w:t>
            </w:r>
          </w:p>
        </w:tc>
        <w:tc>
          <w:tcPr>
            <w:tcW w:w="1221" w:type="dxa"/>
            <w:tcBorders>
              <w:top w:val="nil"/>
              <w:left w:val="nil"/>
              <w:bottom w:val="single" w:sz="4" w:space="0" w:color="auto"/>
              <w:right w:val="single" w:sz="4" w:space="0" w:color="auto"/>
            </w:tcBorders>
            <w:shd w:val="clear" w:color="auto" w:fill="auto"/>
            <w:noWrap/>
            <w:vAlign w:val="center"/>
            <w:hideMark/>
          </w:tcPr>
          <w:p w14:paraId="3A237C3D" w14:textId="77777777" w:rsidR="00FB0486" w:rsidRDefault="00FB0486" w:rsidP="00FB0486">
            <w:pPr>
              <w:jc w:val="right"/>
              <w:rPr>
                <w:sz w:val="20"/>
                <w:szCs w:val="20"/>
              </w:rPr>
            </w:pPr>
            <w:r>
              <w:rPr>
                <w:sz w:val="20"/>
                <w:szCs w:val="20"/>
              </w:rPr>
              <w:t>-</w:t>
            </w:r>
          </w:p>
        </w:tc>
      </w:tr>
      <w:tr w:rsidR="00FB0486" w14:paraId="24EB9D84" w14:textId="77777777" w:rsidTr="00FB0486">
        <w:trPr>
          <w:trHeight w:val="501"/>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0F001A4" w14:textId="64A31345" w:rsidR="00FB0486" w:rsidRDefault="00FB0486" w:rsidP="00FB0486">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c>
          <w:tcPr>
            <w:tcW w:w="1276" w:type="dxa"/>
            <w:tcBorders>
              <w:top w:val="nil"/>
              <w:left w:val="nil"/>
              <w:bottom w:val="single" w:sz="4" w:space="0" w:color="auto"/>
              <w:right w:val="single" w:sz="4" w:space="0" w:color="auto"/>
            </w:tcBorders>
            <w:shd w:val="clear" w:color="auto" w:fill="auto"/>
            <w:noWrap/>
            <w:vAlign w:val="center"/>
            <w:hideMark/>
          </w:tcPr>
          <w:p w14:paraId="627BBAD5" w14:textId="77777777" w:rsidR="00FB0486" w:rsidRDefault="00FB0486" w:rsidP="00FB0486">
            <w:pPr>
              <w:jc w:val="right"/>
              <w:rPr>
                <w:sz w:val="20"/>
                <w:szCs w:val="20"/>
              </w:rPr>
            </w:pPr>
            <w:r>
              <w:rPr>
                <w:sz w:val="20"/>
                <w:szCs w:val="20"/>
              </w:rPr>
              <w:t>160,0</w:t>
            </w:r>
          </w:p>
        </w:tc>
        <w:tc>
          <w:tcPr>
            <w:tcW w:w="1276" w:type="dxa"/>
            <w:tcBorders>
              <w:top w:val="nil"/>
              <w:left w:val="nil"/>
              <w:bottom w:val="single" w:sz="4" w:space="0" w:color="auto"/>
              <w:right w:val="single" w:sz="4" w:space="0" w:color="auto"/>
            </w:tcBorders>
            <w:shd w:val="clear" w:color="auto" w:fill="auto"/>
            <w:noWrap/>
            <w:vAlign w:val="center"/>
            <w:hideMark/>
          </w:tcPr>
          <w:p w14:paraId="3FBB5771" w14:textId="77777777" w:rsidR="00FB0486" w:rsidRDefault="00FB0486" w:rsidP="00FB0486">
            <w:pPr>
              <w:jc w:val="right"/>
              <w:rPr>
                <w:sz w:val="20"/>
                <w:szCs w:val="20"/>
              </w:rPr>
            </w:pPr>
            <w:r>
              <w:rPr>
                <w:sz w:val="20"/>
                <w:szCs w:val="20"/>
              </w:rPr>
              <w:t>20,0</w:t>
            </w:r>
          </w:p>
        </w:tc>
        <w:tc>
          <w:tcPr>
            <w:tcW w:w="1221" w:type="dxa"/>
            <w:tcBorders>
              <w:top w:val="nil"/>
              <w:left w:val="nil"/>
              <w:bottom w:val="single" w:sz="4" w:space="0" w:color="auto"/>
              <w:right w:val="single" w:sz="4" w:space="0" w:color="auto"/>
            </w:tcBorders>
            <w:shd w:val="clear" w:color="auto" w:fill="auto"/>
            <w:noWrap/>
            <w:vAlign w:val="center"/>
            <w:hideMark/>
          </w:tcPr>
          <w:p w14:paraId="111670A1" w14:textId="77777777" w:rsidR="00FB0486" w:rsidRDefault="00FB0486" w:rsidP="00FB0486">
            <w:pPr>
              <w:jc w:val="right"/>
              <w:rPr>
                <w:sz w:val="20"/>
                <w:szCs w:val="20"/>
              </w:rPr>
            </w:pPr>
            <w:r>
              <w:rPr>
                <w:sz w:val="20"/>
                <w:szCs w:val="20"/>
              </w:rPr>
              <w:t>12,5</w:t>
            </w:r>
          </w:p>
        </w:tc>
      </w:tr>
      <w:tr w:rsidR="00FB0486" w14:paraId="35F4778D" w14:textId="77777777" w:rsidTr="00FB0486">
        <w:trPr>
          <w:trHeight w:val="131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06A04C" w14:textId="5F273A85" w:rsidR="00FB0486" w:rsidRDefault="00FB0486" w:rsidP="00FB0486">
            <w:pPr>
              <w:rPr>
                <w:sz w:val="20"/>
                <w:szCs w:val="20"/>
              </w:rPr>
            </w:pPr>
            <w:r>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center"/>
            <w:hideMark/>
          </w:tcPr>
          <w:p w14:paraId="5F409186" w14:textId="77777777" w:rsidR="00FB0486" w:rsidRDefault="00FB0486" w:rsidP="00FB0486">
            <w:pPr>
              <w:jc w:val="right"/>
              <w:rPr>
                <w:sz w:val="20"/>
                <w:szCs w:val="20"/>
              </w:rPr>
            </w:pPr>
            <w:r>
              <w:rPr>
                <w:sz w:val="20"/>
                <w:szCs w:val="20"/>
              </w:rPr>
              <w:t>6570,0</w:t>
            </w:r>
          </w:p>
        </w:tc>
        <w:tc>
          <w:tcPr>
            <w:tcW w:w="1276" w:type="dxa"/>
            <w:tcBorders>
              <w:top w:val="nil"/>
              <w:left w:val="nil"/>
              <w:bottom w:val="single" w:sz="4" w:space="0" w:color="auto"/>
              <w:right w:val="single" w:sz="4" w:space="0" w:color="auto"/>
            </w:tcBorders>
            <w:shd w:val="clear" w:color="auto" w:fill="auto"/>
            <w:noWrap/>
            <w:vAlign w:val="center"/>
            <w:hideMark/>
          </w:tcPr>
          <w:p w14:paraId="4B1B9CB8" w14:textId="77777777" w:rsidR="00FB0486" w:rsidRDefault="00FB0486" w:rsidP="00FB0486">
            <w:pPr>
              <w:jc w:val="right"/>
              <w:rPr>
                <w:sz w:val="20"/>
                <w:szCs w:val="20"/>
              </w:rPr>
            </w:pPr>
            <w:r>
              <w:rPr>
                <w:sz w:val="20"/>
                <w:szCs w:val="20"/>
              </w:rPr>
              <w:t>1241,8</w:t>
            </w:r>
          </w:p>
        </w:tc>
        <w:tc>
          <w:tcPr>
            <w:tcW w:w="1221" w:type="dxa"/>
            <w:tcBorders>
              <w:top w:val="nil"/>
              <w:left w:val="nil"/>
              <w:bottom w:val="single" w:sz="4" w:space="0" w:color="auto"/>
              <w:right w:val="single" w:sz="4" w:space="0" w:color="auto"/>
            </w:tcBorders>
            <w:shd w:val="clear" w:color="auto" w:fill="auto"/>
            <w:noWrap/>
            <w:vAlign w:val="center"/>
            <w:hideMark/>
          </w:tcPr>
          <w:p w14:paraId="7D580CEA" w14:textId="77777777" w:rsidR="00FB0486" w:rsidRDefault="00FB0486" w:rsidP="00FB0486">
            <w:pPr>
              <w:jc w:val="right"/>
              <w:rPr>
                <w:sz w:val="20"/>
                <w:szCs w:val="20"/>
              </w:rPr>
            </w:pPr>
            <w:r>
              <w:rPr>
                <w:sz w:val="20"/>
                <w:szCs w:val="20"/>
              </w:rPr>
              <w:t>18,9</w:t>
            </w:r>
          </w:p>
        </w:tc>
      </w:tr>
      <w:tr w:rsidR="00FB0486" w14:paraId="4F4DA074"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E9B3083" w14:textId="77777777" w:rsidR="00FB0486" w:rsidRDefault="00FB0486" w:rsidP="00FB0486">
            <w:pPr>
              <w:rPr>
                <w:sz w:val="20"/>
                <w:szCs w:val="20"/>
              </w:rPr>
            </w:pPr>
            <w:r>
              <w:rPr>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center"/>
            <w:hideMark/>
          </w:tcPr>
          <w:p w14:paraId="22A11F0E" w14:textId="77777777" w:rsidR="00FB0486" w:rsidRDefault="00FB0486" w:rsidP="00FB0486">
            <w:pPr>
              <w:jc w:val="right"/>
              <w:rPr>
                <w:sz w:val="20"/>
                <w:szCs w:val="20"/>
              </w:rPr>
            </w:pPr>
            <w:r>
              <w:rPr>
                <w:sz w:val="20"/>
                <w:szCs w:val="20"/>
              </w:rPr>
              <w:t>1080,6</w:t>
            </w:r>
          </w:p>
        </w:tc>
        <w:tc>
          <w:tcPr>
            <w:tcW w:w="1276" w:type="dxa"/>
            <w:tcBorders>
              <w:top w:val="nil"/>
              <w:left w:val="nil"/>
              <w:bottom w:val="single" w:sz="4" w:space="0" w:color="auto"/>
              <w:right w:val="single" w:sz="4" w:space="0" w:color="auto"/>
            </w:tcBorders>
            <w:shd w:val="clear" w:color="auto" w:fill="auto"/>
            <w:noWrap/>
            <w:vAlign w:val="center"/>
            <w:hideMark/>
          </w:tcPr>
          <w:p w14:paraId="1A313388" w14:textId="77777777" w:rsidR="00FB0486" w:rsidRDefault="00FB0486" w:rsidP="00FB0486">
            <w:pPr>
              <w:jc w:val="right"/>
              <w:rPr>
                <w:sz w:val="20"/>
                <w:szCs w:val="20"/>
              </w:rPr>
            </w:pPr>
            <w:r>
              <w:rPr>
                <w:sz w:val="20"/>
                <w:szCs w:val="20"/>
              </w:rPr>
              <w:t>834,2</w:t>
            </w:r>
          </w:p>
        </w:tc>
        <w:tc>
          <w:tcPr>
            <w:tcW w:w="1221" w:type="dxa"/>
            <w:tcBorders>
              <w:top w:val="nil"/>
              <w:left w:val="nil"/>
              <w:bottom w:val="single" w:sz="4" w:space="0" w:color="auto"/>
              <w:right w:val="single" w:sz="4" w:space="0" w:color="auto"/>
            </w:tcBorders>
            <w:shd w:val="clear" w:color="auto" w:fill="auto"/>
            <w:noWrap/>
            <w:vAlign w:val="center"/>
            <w:hideMark/>
          </w:tcPr>
          <w:p w14:paraId="6C929AE8" w14:textId="77777777" w:rsidR="00FB0486" w:rsidRDefault="00FB0486" w:rsidP="00FB0486">
            <w:pPr>
              <w:jc w:val="right"/>
              <w:rPr>
                <w:sz w:val="20"/>
                <w:szCs w:val="20"/>
              </w:rPr>
            </w:pPr>
            <w:r>
              <w:rPr>
                <w:sz w:val="20"/>
                <w:szCs w:val="20"/>
              </w:rPr>
              <w:t>77,2</w:t>
            </w:r>
          </w:p>
        </w:tc>
      </w:tr>
      <w:tr w:rsidR="00FB0486" w14:paraId="3FC8F6D4"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70116AD0" w14:textId="77777777" w:rsidR="00FB0486" w:rsidRDefault="00FB0486" w:rsidP="00FB0486">
            <w:pPr>
              <w:rPr>
                <w:sz w:val="20"/>
                <w:szCs w:val="20"/>
              </w:rPr>
            </w:pPr>
            <w:r>
              <w:rPr>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14:paraId="673BA43F" w14:textId="77777777" w:rsidR="00FB0486" w:rsidRDefault="00FB0486" w:rsidP="00FB0486">
            <w:pPr>
              <w:jc w:val="right"/>
              <w:rPr>
                <w:sz w:val="20"/>
                <w:szCs w:val="20"/>
              </w:rPr>
            </w:pPr>
            <w:r>
              <w:rPr>
                <w:sz w:val="20"/>
                <w:szCs w:val="20"/>
              </w:rPr>
              <w:t>6494,0</w:t>
            </w:r>
          </w:p>
        </w:tc>
        <w:tc>
          <w:tcPr>
            <w:tcW w:w="1276" w:type="dxa"/>
            <w:tcBorders>
              <w:top w:val="nil"/>
              <w:left w:val="nil"/>
              <w:bottom w:val="single" w:sz="4" w:space="0" w:color="auto"/>
              <w:right w:val="single" w:sz="4" w:space="0" w:color="auto"/>
            </w:tcBorders>
            <w:shd w:val="clear" w:color="auto" w:fill="auto"/>
            <w:noWrap/>
            <w:vAlign w:val="center"/>
            <w:hideMark/>
          </w:tcPr>
          <w:p w14:paraId="7618FA4C" w14:textId="77777777" w:rsidR="00FB0486" w:rsidRDefault="00FB0486" w:rsidP="00FB0486">
            <w:pPr>
              <w:jc w:val="right"/>
              <w:rPr>
                <w:sz w:val="20"/>
                <w:szCs w:val="20"/>
              </w:rPr>
            </w:pPr>
            <w:r>
              <w:rPr>
                <w:sz w:val="20"/>
                <w:szCs w:val="20"/>
              </w:rPr>
              <w:t>1644,5</w:t>
            </w:r>
          </w:p>
        </w:tc>
        <w:tc>
          <w:tcPr>
            <w:tcW w:w="1221" w:type="dxa"/>
            <w:tcBorders>
              <w:top w:val="nil"/>
              <w:left w:val="nil"/>
              <w:bottom w:val="single" w:sz="4" w:space="0" w:color="auto"/>
              <w:right w:val="single" w:sz="4" w:space="0" w:color="auto"/>
            </w:tcBorders>
            <w:shd w:val="clear" w:color="auto" w:fill="auto"/>
            <w:noWrap/>
            <w:vAlign w:val="center"/>
            <w:hideMark/>
          </w:tcPr>
          <w:p w14:paraId="374727A7" w14:textId="77777777" w:rsidR="00FB0486" w:rsidRDefault="00FB0486" w:rsidP="00FB0486">
            <w:pPr>
              <w:jc w:val="right"/>
              <w:rPr>
                <w:sz w:val="20"/>
                <w:szCs w:val="20"/>
              </w:rPr>
            </w:pPr>
            <w:r>
              <w:rPr>
                <w:sz w:val="20"/>
                <w:szCs w:val="20"/>
              </w:rPr>
              <w:t>25,3</w:t>
            </w:r>
          </w:p>
        </w:tc>
      </w:tr>
      <w:tr w:rsidR="00FB0486" w14:paraId="550AF22D"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BB1EF98" w14:textId="77777777" w:rsidR="00FB0486" w:rsidRDefault="00FB0486" w:rsidP="00FB0486">
            <w:pPr>
              <w:rPr>
                <w:sz w:val="20"/>
                <w:szCs w:val="20"/>
              </w:rPr>
            </w:pPr>
            <w:r>
              <w:rPr>
                <w:sz w:val="20"/>
                <w:szCs w:val="20"/>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center"/>
            <w:hideMark/>
          </w:tcPr>
          <w:p w14:paraId="14416620" w14:textId="77777777" w:rsidR="00FB0486" w:rsidRDefault="00FB0486" w:rsidP="00FB0486">
            <w:pPr>
              <w:jc w:val="right"/>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14:paraId="2BF78D2D" w14:textId="77777777" w:rsidR="00FB0486" w:rsidRDefault="00FB0486" w:rsidP="00FB0486">
            <w:pPr>
              <w:jc w:val="right"/>
              <w:rPr>
                <w:sz w:val="20"/>
                <w:szCs w:val="20"/>
              </w:rPr>
            </w:pPr>
            <w:r>
              <w:rPr>
                <w:sz w:val="20"/>
                <w:szCs w:val="20"/>
              </w:rPr>
              <w:t>13,0</w:t>
            </w:r>
          </w:p>
        </w:tc>
        <w:tc>
          <w:tcPr>
            <w:tcW w:w="1221" w:type="dxa"/>
            <w:tcBorders>
              <w:top w:val="nil"/>
              <w:left w:val="nil"/>
              <w:bottom w:val="single" w:sz="4" w:space="0" w:color="auto"/>
              <w:right w:val="single" w:sz="4" w:space="0" w:color="auto"/>
            </w:tcBorders>
            <w:shd w:val="clear" w:color="auto" w:fill="auto"/>
            <w:noWrap/>
            <w:vAlign w:val="center"/>
            <w:hideMark/>
          </w:tcPr>
          <w:p w14:paraId="52EFCFFD" w14:textId="77777777" w:rsidR="00FB0486" w:rsidRDefault="00FB0486" w:rsidP="00FB0486">
            <w:pPr>
              <w:jc w:val="right"/>
              <w:rPr>
                <w:sz w:val="20"/>
                <w:szCs w:val="20"/>
              </w:rPr>
            </w:pPr>
            <w:r>
              <w:rPr>
                <w:sz w:val="20"/>
                <w:szCs w:val="20"/>
              </w:rPr>
              <w:t>21,7</w:t>
            </w:r>
          </w:p>
        </w:tc>
      </w:tr>
      <w:tr w:rsidR="00FB0486" w14:paraId="5BD97376"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FF99D50" w14:textId="77777777" w:rsidR="00FB0486" w:rsidRDefault="00FB0486" w:rsidP="00FB0486">
            <w:pPr>
              <w:rPr>
                <w:sz w:val="20"/>
                <w:szCs w:val="20"/>
              </w:rPr>
            </w:pPr>
            <w:r>
              <w:rPr>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14:paraId="4614CE4B" w14:textId="77777777" w:rsidR="00FB0486" w:rsidRDefault="00FB0486" w:rsidP="00FB0486">
            <w:pPr>
              <w:jc w:val="right"/>
              <w:rPr>
                <w:sz w:val="20"/>
                <w:szCs w:val="20"/>
              </w:rPr>
            </w:pPr>
            <w:r>
              <w:rPr>
                <w:sz w:val="20"/>
                <w:szCs w:val="20"/>
              </w:rPr>
              <w:t>5851,8</w:t>
            </w:r>
          </w:p>
        </w:tc>
        <w:tc>
          <w:tcPr>
            <w:tcW w:w="1276" w:type="dxa"/>
            <w:tcBorders>
              <w:top w:val="nil"/>
              <w:left w:val="nil"/>
              <w:bottom w:val="single" w:sz="4" w:space="0" w:color="auto"/>
              <w:right w:val="single" w:sz="4" w:space="0" w:color="auto"/>
            </w:tcBorders>
            <w:shd w:val="clear" w:color="auto" w:fill="auto"/>
            <w:noWrap/>
            <w:vAlign w:val="center"/>
            <w:hideMark/>
          </w:tcPr>
          <w:p w14:paraId="273AF0FC" w14:textId="77777777" w:rsidR="00FB0486" w:rsidRDefault="00FB0486" w:rsidP="00FB0486">
            <w:pPr>
              <w:jc w:val="right"/>
              <w:rPr>
                <w:sz w:val="20"/>
                <w:szCs w:val="20"/>
              </w:rPr>
            </w:pPr>
            <w:r>
              <w:rPr>
                <w:sz w:val="20"/>
                <w:szCs w:val="20"/>
              </w:rPr>
              <w:t>1572,0</w:t>
            </w:r>
          </w:p>
        </w:tc>
        <w:tc>
          <w:tcPr>
            <w:tcW w:w="1221" w:type="dxa"/>
            <w:tcBorders>
              <w:top w:val="nil"/>
              <w:left w:val="nil"/>
              <w:bottom w:val="single" w:sz="4" w:space="0" w:color="auto"/>
              <w:right w:val="single" w:sz="4" w:space="0" w:color="auto"/>
            </w:tcBorders>
            <w:shd w:val="clear" w:color="auto" w:fill="auto"/>
            <w:noWrap/>
            <w:vAlign w:val="center"/>
            <w:hideMark/>
          </w:tcPr>
          <w:p w14:paraId="1B3BAFF1" w14:textId="77777777" w:rsidR="00FB0486" w:rsidRDefault="00FB0486" w:rsidP="00FB0486">
            <w:pPr>
              <w:jc w:val="right"/>
              <w:rPr>
                <w:sz w:val="20"/>
                <w:szCs w:val="20"/>
              </w:rPr>
            </w:pPr>
            <w:r>
              <w:rPr>
                <w:sz w:val="20"/>
                <w:szCs w:val="20"/>
              </w:rPr>
              <w:t>26,9</w:t>
            </w:r>
          </w:p>
        </w:tc>
      </w:tr>
      <w:tr w:rsidR="00FB0486" w14:paraId="112449F5"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02F5793" w14:textId="77777777" w:rsidR="00FB0486" w:rsidRDefault="00FB0486" w:rsidP="00FB0486">
            <w:pPr>
              <w:rPr>
                <w:b/>
                <w:bCs/>
                <w:color w:val="000000"/>
                <w:sz w:val="18"/>
                <w:szCs w:val="18"/>
              </w:rPr>
            </w:pPr>
            <w:r>
              <w:rPr>
                <w:b/>
                <w:bCs/>
                <w:color w:val="000000"/>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14:paraId="733F76D8" w14:textId="77777777" w:rsidR="00FB0486" w:rsidRDefault="00FB0486" w:rsidP="00FB0486">
            <w:pPr>
              <w:jc w:val="right"/>
              <w:rPr>
                <w:b/>
                <w:bCs/>
                <w:sz w:val="20"/>
                <w:szCs w:val="20"/>
              </w:rPr>
            </w:pPr>
            <w:r>
              <w:rPr>
                <w:b/>
                <w:bCs/>
                <w:sz w:val="20"/>
                <w:szCs w:val="20"/>
              </w:rPr>
              <w:t>1309230,1</w:t>
            </w:r>
          </w:p>
        </w:tc>
        <w:tc>
          <w:tcPr>
            <w:tcW w:w="1276" w:type="dxa"/>
            <w:tcBorders>
              <w:top w:val="nil"/>
              <w:left w:val="nil"/>
              <w:bottom w:val="single" w:sz="4" w:space="0" w:color="auto"/>
              <w:right w:val="single" w:sz="4" w:space="0" w:color="auto"/>
            </w:tcBorders>
            <w:shd w:val="clear" w:color="auto" w:fill="auto"/>
            <w:noWrap/>
            <w:vAlign w:val="center"/>
            <w:hideMark/>
          </w:tcPr>
          <w:p w14:paraId="64BF3181" w14:textId="77777777" w:rsidR="00FB0486" w:rsidRDefault="00FB0486" w:rsidP="00FB0486">
            <w:pPr>
              <w:jc w:val="right"/>
              <w:rPr>
                <w:b/>
                <w:bCs/>
                <w:sz w:val="20"/>
                <w:szCs w:val="20"/>
              </w:rPr>
            </w:pPr>
            <w:r>
              <w:rPr>
                <w:b/>
                <w:bCs/>
                <w:sz w:val="20"/>
                <w:szCs w:val="20"/>
              </w:rPr>
              <w:t>3610,8</w:t>
            </w:r>
          </w:p>
        </w:tc>
        <w:tc>
          <w:tcPr>
            <w:tcW w:w="1221" w:type="dxa"/>
            <w:tcBorders>
              <w:top w:val="nil"/>
              <w:left w:val="nil"/>
              <w:bottom w:val="single" w:sz="4" w:space="0" w:color="auto"/>
              <w:right w:val="single" w:sz="4" w:space="0" w:color="auto"/>
            </w:tcBorders>
            <w:shd w:val="clear" w:color="auto" w:fill="auto"/>
            <w:noWrap/>
            <w:vAlign w:val="center"/>
            <w:hideMark/>
          </w:tcPr>
          <w:p w14:paraId="15DB1794" w14:textId="77777777" w:rsidR="00FB0486" w:rsidRDefault="00FB0486" w:rsidP="00FB0486">
            <w:pPr>
              <w:jc w:val="right"/>
              <w:rPr>
                <w:b/>
                <w:bCs/>
                <w:sz w:val="20"/>
                <w:szCs w:val="20"/>
              </w:rPr>
            </w:pPr>
            <w:r>
              <w:rPr>
                <w:b/>
                <w:bCs/>
                <w:sz w:val="20"/>
                <w:szCs w:val="20"/>
              </w:rPr>
              <w:t>0,3</w:t>
            </w:r>
          </w:p>
        </w:tc>
      </w:tr>
      <w:tr w:rsidR="00FB0486" w14:paraId="49631648"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835F088" w14:textId="77777777" w:rsidR="00FB0486" w:rsidRDefault="00FB0486" w:rsidP="00FB0486">
            <w:pPr>
              <w:rPr>
                <w:b/>
                <w:bCs/>
                <w:i/>
                <w:iCs/>
                <w:sz w:val="16"/>
                <w:szCs w:val="16"/>
              </w:rPr>
            </w:pPr>
            <w:r>
              <w:rPr>
                <w:b/>
                <w:bCs/>
                <w:i/>
                <w:iCs/>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14:paraId="0859518C" w14:textId="77777777" w:rsidR="00FB0486" w:rsidRDefault="00FB0486" w:rsidP="00FB0486">
            <w:pPr>
              <w:jc w:val="right"/>
              <w:rPr>
                <w:b/>
                <w:bCs/>
                <w:sz w:val="20"/>
                <w:szCs w:val="20"/>
              </w:rPr>
            </w:pPr>
            <w:r>
              <w:rPr>
                <w:b/>
                <w:bCs/>
                <w:sz w:val="20"/>
                <w:szCs w:val="20"/>
              </w:rPr>
              <w:t>1249415,2</w:t>
            </w:r>
          </w:p>
        </w:tc>
        <w:tc>
          <w:tcPr>
            <w:tcW w:w="1276" w:type="dxa"/>
            <w:tcBorders>
              <w:top w:val="nil"/>
              <w:left w:val="nil"/>
              <w:bottom w:val="single" w:sz="4" w:space="0" w:color="auto"/>
              <w:right w:val="single" w:sz="4" w:space="0" w:color="auto"/>
            </w:tcBorders>
            <w:shd w:val="clear" w:color="auto" w:fill="auto"/>
            <w:noWrap/>
            <w:vAlign w:val="center"/>
            <w:hideMark/>
          </w:tcPr>
          <w:p w14:paraId="659A2DEA" w14:textId="77777777" w:rsidR="00FB0486" w:rsidRDefault="00FB0486" w:rsidP="00FB0486">
            <w:pPr>
              <w:jc w:val="right"/>
              <w:rPr>
                <w:b/>
                <w:bCs/>
                <w:sz w:val="20"/>
                <w:szCs w:val="20"/>
              </w:rPr>
            </w:pPr>
            <w:r>
              <w:rPr>
                <w:b/>
                <w:bCs/>
                <w:sz w:val="20"/>
                <w:szCs w:val="20"/>
              </w:rPr>
              <w:t>5141,6</w:t>
            </w:r>
          </w:p>
        </w:tc>
        <w:tc>
          <w:tcPr>
            <w:tcW w:w="1221" w:type="dxa"/>
            <w:tcBorders>
              <w:top w:val="nil"/>
              <w:left w:val="nil"/>
              <w:bottom w:val="single" w:sz="4" w:space="0" w:color="auto"/>
              <w:right w:val="single" w:sz="4" w:space="0" w:color="auto"/>
            </w:tcBorders>
            <w:shd w:val="clear" w:color="auto" w:fill="auto"/>
            <w:noWrap/>
            <w:vAlign w:val="center"/>
            <w:hideMark/>
          </w:tcPr>
          <w:p w14:paraId="66E063D7" w14:textId="77777777" w:rsidR="00FB0486" w:rsidRDefault="00FB0486" w:rsidP="00FB0486">
            <w:pPr>
              <w:jc w:val="right"/>
              <w:rPr>
                <w:b/>
                <w:bCs/>
                <w:sz w:val="20"/>
                <w:szCs w:val="20"/>
              </w:rPr>
            </w:pPr>
            <w:r>
              <w:rPr>
                <w:b/>
                <w:bCs/>
                <w:sz w:val="20"/>
                <w:szCs w:val="20"/>
              </w:rPr>
              <w:t>0,4</w:t>
            </w:r>
          </w:p>
        </w:tc>
      </w:tr>
      <w:tr w:rsidR="00FB0486" w14:paraId="5479E448" w14:textId="77777777" w:rsidTr="00FB0486">
        <w:trPr>
          <w:trHeight w:val="197"/>
        </w:trPr>
        <w:tc>
          <w:tcPr>
            <w:tcW w:w="5665" w:type="dxa"/>
            <w:tcBorders>
              <w:top w:val="single" w:sz="4" w:space="0" w:color="auto"/>
              <w:left w:val="single" w:sz="4" w:space="0" w:color="auto"/>
              <w:bottom w:val="single" w:sz="4" w:space="0" w:color="auto"/>
              <w:right w:val="nil"/>
            </w:tcBorders>
            <w:shd w:val="clear" w:color="auto" w:fill="auto"/>
            <w:vAlign w:val="center"/>
            <w:hideMark/>
          </w:tcPr>
          <w:p w14:paraId="795AA690" w14:textId="77777777" w:rsidR="00FB0486" w:rsidRDefault="00FB0486" w:rsidP="00FB0486">
            <w:pPr>
              <w:rPr>
                <w:color w:val="000000"/>
                <w:sz w:val="20"/>
                <w:szCs w:val="20"/>
              </w:rPr>
            </w:pPr>
            <w:r>
              <w:rPr>
                <w:color w:val="000000"/>
                <w:sz w:val="20"/>
                <w:szCs w:val="20"/>
              </w:rPr>
              <w:t>Дотации бюджетам городских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4DD6C" w14:textId="77777777" w:rsidR="00FB0486" w:rsidRDefault="00FB0486" w:rsidP="00FB0486">
            <w:pPr>
              <w:jc w:val="right"/>
              <w:rPr>
                <w:sz w:val="20"/>
                <w:szCs w:val="20"/>
              </w:rPr>
            </w:pPr>
            <w:r>
              <w:rPr>
                <w:sz w:val="20"/>
                <w:szCs w:val="20"/>
              </w:rPr>
              <w:t>14534,2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69F3C7F" w14:textId="77777777" w:rsidR="00FB0486" w:rsidRDefault="00FB0486" w:rsidP="00FB0486">
            <w:pPr>
              <w:jc w:val="right"/>
              <w:rPr>
                <w:sz w:val="20"/>
                <w:szCs w:val="20"/>
              </w:rPr>
            </w:pPr>
            <w:r>
              <w:rPr>
                <w:sz w:val="20"/>
                <w:szCs w:val="20"/>
              </w:rPr>
              <w:t>3890,7</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45E099D2" w14:textId="77777777" w:rsidR="00FB0486" w:rsidRDefault="00FB0486" w:rsidP="00FB0486">
            <w:pPr>
              <w:jc w:val="right"/>
              <w:rPr>
                <w:sz w:val="20"/>
                <w:szCs w:val="20"/>
              </w:rPr>
            </w:pPr>
            <w:r>
              <w:rPr>
                <w:sz w:val="20"/>
                <w:szCs w:val="20"/>
              </w:rPr>
              <w:t>26,8</w:t>
            </w:r>
          </w:p>
        </w:tc>
      </w:tr>
      <w:tr w:rsidR="00FB0486" w14:paraId="52333C1C" w14:textId="77777777" w:rsidTr="00FB0486">
        <w:trPr>
          <w:trHeight w:val="60"/>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77393" w14:textId="77777777" w:rsidR="00FB0486" w:rsidRDefault="00FB0486" w:rsidP="00FB0486">
            <w:pPr>
              <w:rPr>
                <w:sz w:val="20"/>
                <w:szCs w:val="20"/>
              </w:rPr>
            </w:pPr>
            <w:r>
              <w:rPr>
                <w:sz w:val="20"/>
                <w:szCs w:val="20"/>
              </w:rPr>
              <w:t>Субсидии бюджетам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159AAF0" w14:textId="77777777" w:rsidR="00FB0486" w:rsidRDefault="00FB0486" w:rsidP="00FB0486">
            <w:pPr>
              <w:jc w:val="right"/>
              <w:rPr>
                <w:sz w:val="20"/>
                <w:szCs w:val="20"/>
              </w:rPr>
            </w:pPr>
            <w:r>
              <w:rPr>
                <w:sz w:val="20"/>
                <w:szCs w:val="20"/>
              </w:rPr>
              <w:t>1140048,1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7FF9F8A" w14:textId="77777777" w:rsidR="00FB0486" w:rsidRDefault="00FB0486" w:rsidP="00FB0486">
            <w:pPr>
              <w:jc w:val="right"/>
              <w:rPr>
                <w:sz w:val="20"/>
                <w:szCs w:val="20"/>
              </w:rPr>
            </w:pPr>
            <w:r>
              <w:rPr>
                <w:sz w:val="20"/>
                <w:szCs w:val="20"/>
              </w:rPr>
              <w:t>0,0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34984F9E" w14:textId="77777777" w:rsidR="00FB0486" w:rsidRDefault="00FB0486" w:rsidP="00FB0486">
            <w:pPr>
              <w:jc w:val="right"/>
              <w:rPr>
                <w:sz w:val="20"/>
                <w:szCs w:val="20"/>
              </w:rPr>
            </w:pPr>
            <w:r>
              <w:rPr>
                <w:sz w:val="20"/>
                <w:szCs w:val="20"/>
              </w:rPr>
              <w:t>0,0</w:t>
            </w:r>
          </w:p>
        </w:tc>
      </w:tr>
      <w:tr w:rsidR="00FB0486" w14:paraId="3A003424"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1295E49A" w14:textId="77777777" w:rsidR="00FB0486" w:rsidRDefault="00FB0486" w:rsidP="00FB0486">
            <w:pPr>
              <w:rPr>
                <w:sz w:val="20"/>
                <w:szCs w:val="20"/>
              </w:rPr>
            </w:pPr>
            <w:r>
              <w:rPr>
                <w:sz w:val="20"/>
                <w:szCs w:val="20"/>
              </w:rPr>
              <w:t xml:space="preserve">Межбюджетные трансферты из бюджетов других уровней </w:t>
            </w:r>
          </w:p>
        </w:tc>
        <w:tc>
          <w:tcPr>
            <w:tcW w:w="1276" w:type="dxa"/>
            <w:tcBorders>
              <w:top w:val="nil"/>
              <w:left w:val="nil"/>
              <w:bottom w:val="single" w:sz="4" w:space="0" w:color="auto"/>
              <w:right w:val="single" w:sz="4" w:space="0" w:color="auto"/>
            </w:tcBorders>
            <w:shd w:val="clear" w:color="auto" w:fill="auto"/>
            <w:noWrap/>
            <w:vAlign w:val="center"/>
            <w:hideMark/>
          </w:tcPr>
          <w:p w14:paraId="1B6FA70A" w14:textId="77777777" w:rsidR="00FB0486" w:rsidRDefault="00FB0486" w:rsidP="00FB0486">
            <w:pPr>
              <w:jc w:val="right"/>
              <w:rPr>
                <w:sz w:val="20"/>
                <w:szCs w:val="20"/>
              </w:rPr>
            </w:pPr>
            <w:r>
              <w:rPr>
                <w:sz w:val="20"/>
                <w:szCs w:val="20"/>
              </w:rPr>
              <w:t>94656,9</w:t>
            </w:r>
          </w:p>
        </w:tc>
        <w:tc>
          <w:tcPr>
            <w:tcW w:w="1276" w:type="dxa"/>
            <w:tcBorders>
              <w:top w:val="nil"/>
              <w:left w:val="nil"/>
              <w:bottom w:val="single" w:sz="4" w:space="0" w:color="auto"/>
              <w:right w:val="single" w:sz="4" w:space="0" w:color="auto"/>
            </w:tcBorders>
            <w:shd w:val="clear" w:color="auto" w:fill="auto"/>
            <w:noWrap/>
            <w:vAlign w:val="center"/>
            <w:hideMark/>
          </w:tcPr>
          <w:p w14:paraId="2567DBDD" w14:textId="77777777" w:rsidR="00FB0486" w:rsidRDefault="00FB0486" w:rsidP="00FB0486">
            <w:pPr>
              <w:jc w:val="right"/>
              <w:rPr>
                <w:sz w:val="20"/>
                <w:szCs w:val="20"/>
              </w:rPr>
            </w:pPr>
            <w:r>
              <w:rPr>
                <w:sz w:val="20"/>
                <w:szCs w:val="20"/>
              </w:rPr>
              <w:t>1207,0</w:t>
            </w:r>
          </w:p>
        </w:tc>
        <w:tc>
          <w:tcPr>
            <w:tcW w:w="1221" w:type="dxa"/>
            <w:tcBorders>
              <w:top w:val="nil"/>
              <w:left w:val="nil"/>
              <w:bottom w:val="single" w:sz="4" w:space="0" w:color="auto"/>
              <w:right w:val="single" w:sz="4" w:space="0" w:color="auto"/>
            </w:tcBorders>
            <w:shd w:val="clear" w:color="auto" w:fill="auto"/>
            <w:noWrap/>
            <w:vAlign w:val="center"/>
            <w:hideMark/>
          </w:tcPr>
          <w:p w14:paraId="1C6A6DBA" w14:textId="77777777" w:rsidR="00FB0486" w:rsidRDefault="00FB0486" w:rsidP="00FB0486">
            <w:pPr>
              <w:jc w:val="right"/>
              <w:rPr>
                <w:sz w:val="20"/>
                <w:szCs w:val="20"/>
              </w:rPr>
            </w:pPr>
            <w:r>
              <w:rPr>
                <w:sz w:val="20"/>
                <w:szCs w:val="20"/>
              </w:rPr>
              <w:t>1,3</w:t>
            </w:r>
          </w:p>
        </w:tc>
      </w:tr>
      <w:tr w:rsidR="00FB0486" w14:paraId="3729C603"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34DD0C11" w14:textId="77777777" w:rsidR="00FB0486" w:rsidRDefault="00FB0486" w:rsidP="00FB0486">
            <w:pPr>
              <w:rPr>
                <w:sz w:val="20"/>
                <w:szCs w:val="20"/>
              </w:rPr>
            </w:pPr>
            <w:r>
              <w:rPr>
                <w:sz w:val="20"/>
                <w:szCs w:val="20"/>
              </w:rPr>
              <w:t>Субвенции бюджетам поселений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noWrap/>
            <w:vAlign w:val="center"/>
            <w:hideMark/>
          </w:tcPr>
          <w:p w14:paraId="1F24AA7D" w14:textId="77777777" w:rsidR="00FB0486" w:rsidRDefault="00FB0486" w:rsidP="00FB0486">
            <w:pPr>
              <w:jc w:val="right"/>
              <w:rPr>
                <w:sz w:val="20"/>
                <w:szCs w:val="20"/>
              </w:rPr>
            </w:pPr>
            <w:r>
              <w:rPr>
                <w:sz w:val="20"/>
                <w:szCs w:val="20"/>
              </w:rPr>
              <w:t>176,0</w:t>
            </w:r>
          </w:p>
        </w:tc>
        <w:tc>
          <w:tcPr>
            <w:tcW w:w="1276" w:type="dxa"/>
            <w:tcBorders>
              <w:top w:val="nil"/>
              <w:left w:val="nil"/>
              <w:bottom w:val="single" w:sz="4" w:space="0" w:color="auto"/>
              <w:right w:val="single" w:sz="4" w:space="0" w:color="auto"/>
            </w:tcBorders>
            <w:shd w:val="clear" w:color="auto" w:fill="auto"/>
            <w:noWrap/>
            <w:vAlign w:val="center"/>
            <w:hideMark/>
          </w:tcPr>
          <w:p w14:paraId="5CAD4DBB" w14:textId="77777777" w:rsidR="00FB0486" w:rsidRDefault="00FB0486" w:rsidP="00FB0486">
            <w:pPr>
              <w:jc w:val="right"/>
              <w:rPr>
                <w:sz w:val="20"/>
                <w:szCs w:val="20"/>
              </w:rPr>
            </w:pPr>
            <w:r>
              <w:rPr>
                <w:sz w:val="20"/>
                <w:szCs w:val="20"/>
              </w:rPr>
              <w:t>43,9</w:t>
            </w:r>
          </w:p>
        </w:tc>
        <w:tc>
          <w:tcPr>
            <w:tcW w:w="1221" w:type="dxa"/>
            <w:tcBorders>
              <w:top w:val="nil"/>
              <w:left w:val="nil"/>
              <w:bottom w:val="single" w:sz="4" w:space="0" w:color="auto"/>
              <w:right w:val="single" w:sz="4" w:space="0" w:color="auto"/>
            </w:tcBorders>
            <w:shd w:val="clear" w:color="auto" w:fill="auto"/>
            <w:noWrap/>
            <w:vAlign w:val="center"/>
            <w:hideMark/>
          </w:tcPr>
          <w:p w14:paraId="7F8BF458" w14:textId="77777777" w:rsidR="00FB0486" w:rsidRDefault="00FB0486" w:rsidP="00FB0486">
            <w:pPr>
              <w:jc w:val="right"/>
              <w:rPr>
                <w:sz w:val="20"/>
                <w:szCs w:val="20"/>
              </w:rPr>
            </w:pPr>
            <w:r>
              <w:rPr>
                <w:sz w:val="20"/>
                <w:szCs w:val="20"/>
              </w:rPr>
              <w:t>24,9</w:t>
            </w:r>
          </w:p>
        </w:tc>
      </w:tr>
      <w:tr w:rsidR="00FB0486" w14:paraId="228FFB29"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589E263F" w14:textId="77777777" w:rsidR="00FB0486" w:rsidRDefault="00FB0486" w:rsidP="00FB0486">
            <w:pPr>
              <w:rPr>
                <w:b/>
                <w:bCs/>
                <w:i/>
                <w:iCs/>
                <w:color w:val="000000"/>
                <w:sz w:val="16"/>
                <w:szCs w:val="16"/>
              </w:rPr>
            </w:pPr>
            <w:r>
              <w:rPr>
                <w:b/>
                <w:bCs/>
                <w:i/>
                <w:iCs/>
                <w:color w:val="000000"/>
                <w:sz w:val="16"/>
                <w:szCs w:val="16"/>
              </w:rPr>
              <w:t>БЕЗВОЗМЕЗДНЫЕ ПОСТУПЛЕНИЯ ОТ ГОСУДАРСТВЕННЫХ (МУНИЦИПАЛЬНЫХ)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14:paraId="462E31D4" w14:textId="77777777" w:rsidR="00FB0486" w:rsidRDefault="00FB0486" w:rsidP="00FB0486">
            <w:pPr>
              <w:jc w:val="right"/>
              <w:rPr>
                <w:b/>
                <w:bCs/>
                <w:sz w:val="20"/>
                <w:szCs w:val="20"/>
              </w:rPr>
            </w:pPr>
            <w:r>
              <w:rPr>
                <w:b/>
                <w:bCs/>
                <w:sz w:val="20"/>
                <w:szCs w:val="20"/>
              </w:rPr>
              <w:t>60830,8</w:t>
            </w:r>
          </w:p>
        </w:tc>
        <w:tc>
          <w:tcPr>
            <w:tcW w:w="1276" w:type="dxa"/>
            <w:tcBorders>
              <w:top w:val="nil"/>
              <w:left w:val="nil"/>
              <w:bottom w:val="single" w:sz="4" w:space="0" w:color="auto"/>
              <w:right w:val="single" w:sz="4" w:space="0" w:color="auto"/>
            </w:tcBorders>
            <w:shd w:val="clear" w:color="auto" w:fill="auto"/>
            <w:noWrap/>
            <w:vAlign w:val="center"/>
            <w:hideMark/>
          </w:tcPr>
          <w:p w14:paraId="753A5DEA" w14:textId="77777777" w:rsidR="00FB0486" w:rsidRDefault="00FB0486" w:rsidP="00FB0486">
            <w:pPr>
              <w:jc w:val="right"/>
              <w:rPr>
                <w:b/>
                <w:bCs/>
                <w:sz w:val="20"/>
                <w:szCs w:val="20"/>
              </w:rPr>
            </w:pPr>
            <w:r>
              <w:rPr>
                <w:b/>
                <w:bCs/>
                <w:sz w:val="20"/>
                <w:szCs w:val="20"/>
              </w:rPr>
              <w:t>0,0</w:t>
            </w:r>
          </w:p>
        </w:tc>
        <w:tc>
          <w:tcPr>
            <w:tcW w:w="1221" w:type="dxa"/>
            <w:tcBorders>
              <w:top w:val="nil"/>
              <w:left w:val="nil"/>
              <w:bottom w:val="single" w:sz="4" w:space="0" w:color="auto"/>
              <w:right w:val="single" w:sz="4" w:space="0" w:color="auto"/>
            </w:tcBorders>
            <w:shd w:val="clear" w:color="auto" w:fill="auto"/>
            <w:noWrap/>
            <w:vAlign w:val="center"/>
            <w:hideMark/>
          </w:tcPr>
          <w:p w14:paraId="5B31DA49" w14:textId="77777777" w:rsidR="00FB0486" w:rsidRDefault="00FB0486" w:rsidP="00FB0486">
            <w:pPr>
              <w:jc w:val="right"/>
              <w:rPr>
                <w:b/>
                <w:bCs/>
                <w:sz w:val="20"/>
                <w:szCs w:val="20"/>
              </w:rPr>
            </w:pPr>
            <w:r>
              <w:rPr>
                <w:b/>
                <w:bCs/>
                <w:sz w:val="20"/>
                <w:szCs w:val="20"/>
              </w:rPr>
              <w:t>0,0</w:t>
            </w:r>
          </w:p>
        </w:tc>
      </w:tr>
      <w:tr w:rsidR="00FB0486" w14:paraId="761FF7AC"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8A3292B" w14:textId="77777777" w:rsidR="00FB0486" w:rsidRDefault="00FB0486" w:rsidP="00FB0486">
            <w:pPr>
              <w:rPr>
                <w:color w:val="000000"/>
                <w:sz w:val="18"/>
                <w:szCs w:val="18"/>
              </w:rPr>
            </w:pPr>
            <w:r>
              <w:rPr>
                <w:color w:val="000000"/>
                <w:sz w:val="18"/>
                <w:szCs w:val="18"/>
              </w:rPr>
              <w:t>Безвозмездные поступления от государственных (муниципальных) организаций в бюджеты городских поселений</w:t>
            </w:r>
          </w:p>
        </w:tc>
        <w:tc>
          <w:tcPr>
            <w:tcW w:w="1276" w:type="dxa"/>
            <w:tcBorders>
              <w:top w:val="nil"/>
              <w:left w:val="nil"/>
              <w:bottom w:val="single" w:sz="4" w:space="0" w:color="auto"/>
              <w:right w:val="single" w:sz="4" w:space="0" w:color="auto"/>
            </w:tcBorders>
            <w:shd w:val="clear" w:color="auto" w:fill="auto"/>
            <w:noWrap/>
            <w:vAlign w:val="center"/>
            <w:hideMark/>
          </w:tcPr>
          <w:p w14:paraId="766EFEDB" w14:textId="77777777" w:rsidR="00FB0486" w:rsidRDefault="00FB0486" w:rsidP="00FB0486">
            <w:pPr>
              <w:jc w:val="right"/>
              <w:rPr>
                <w:sz w:val="20"/>
                <w:szCs w:val="20"/>
              </w:rPr>
            </w:pPr>
            <w:r>
              <w:rPr>
                <w:sz w:val="20"/>
                <w:szCs w:val="20"/>
              </w:rPr>
              <w:t>60830,8</w:t>
            </w:r>
          </w:p>
        </w:tc>
        <w:tc>
          <w:tcPr>
            <w:tcW w:w="1276" w:type="dxa"/>
            <w:tcBorders>
              <w:top w:val="nil"/>
              <w:left w:val="nil"/>
              <w:bottom w:val="single" w:sz="4" w:space="0" w:color="auto"/>
              <w:right w:val="single" w:sz="4" w:space="0" w:color="auto"/>
            </w:tcBorders>
            <w:shd w:val="clear" w:color="auto" w:fill="auto"/>
            <w:noWrap/>
            <w:vAlign w:val="center"/>
            <w:hideMark/>
          </w:tcPr>
          <w:p w14:paraId="1B340628" w14:textId="77777777" w:rsidR="00FB0486" w:rsidRDefault="00FB0486" w:rsidP="00FB0486">
            <w:pPr>
              <w:jc w:val="right"/>
              <w:rPr>
                <w:sz w:val="20"/>
                <w:szCs w:val="20"/>
              </w:rPr>
            </w:pPr>
            <w:r>
              <w:rPr>
                <w:sz w:val="20"/>
                <w:szCs w:val="20"/>
              </w:rPr>
              <w:t>0,0</w:t>
            </w:r>
          </w:p>
        </w:tc>
        <w:tc>
          <w:tcPr>
            <w:tcW w:w="1221" w:type="dxa"/>
            <w:tcBorders>
              <w:top w:val="nil"/>
              <w:left w:val="nil"/>
              <w:bottom w:val="single" w:sz="4" w:space="0" w:color="auto"/>
              <w:right w:val="single" w:sz="4" w:space="0" w:color="auto"/>
            </w:tcBorders>
            <w:shd w:val="clear" w:color="auto" w:fill="auto"/>
            <w:noWrap/>
            <w:vAlign w:val="center"/>
            <w:hideMark/>
          </w:tcPr>
          <w:p w14:paraId="35DCE3E7" w14:textId="77777777" w:rsidR="00FB0486" w:rsidRDefault="00FB0486" w:rsidP="00FB0486">
            <w:pPr>
              <w:jc w:val="right"/>
              <w:rPr>
                <w:sz w:val="20"/>
                <w:szCs w:val="20"/>
              </w:rPr>
            </w:pPr>
            <w:r>
              <w:rPr>
                <w:sz w:val="20"/>
                <w:szCs w:val="20"/>
              </w:rPr>
              <w:t>0,0</w:t>
            </w:r>
          </w:p>
        </w:tc>
      </w:tr>
      <w:tr w:rsidR="00FB0486" w14:paraId="60F3E0AD"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436D6AC2" w14:textId="77777777" w:rsidR="00FB0486" w:rsidRDefault="00FB0486" w:rsidP="00FB0486">
            <w:pPr>
              <w:rPr>
                <w:b/>
                <w:bCs/>
                <w:i/>
                <w:iCs/>
                <w:color w:val="000000"/>
                <w:sz w:val="16"/>
                <w:szCs w:val="16"/>
              </w:rPr>
            </w:pPr>
            <w:r>
              <w:rPr>
                <w:b/>
                <w:bCs/>
                <w:i/>
                <w:iCs/>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single" w:sz="4" w:space="0" w:color="auto"/>
            </w:tcBorders>
            <w:shd w:val="clear" w:color="auto" w:fill="auto"/>
            <w:vAlign w:val="center"/>
            <w:hideMark/>
          </w:tcPr>
          <w:p w14:paraId="57A57642" w14:textId="77777777" w:rsidR="00FB0486" w:rsidRDefault="00FB0486" w:rsidP="00FB0486">
            <w:pPr>
              <w:jc w:val="right"/>
              <w:rPr>
                <w:b/>
                <w:bCs/>
                <w:sz w:val="20"/>
                <w:szCs w:val="20"/>
              </w:rPr>
            </w:pPr>
            <w:r>
              <w:rPr>
                <w:b/>
                <w:bCs/>
                <w:sz w:val="20"/>
                <w:szCs w:val="20"/>
              </w:rPr>
              <w:t>-1015,9</w:t>
            </w:r>
          </w:p>
        </w:tc>
        <w:tc>
          <w:tcPr>
            <w:tcW w:w="1276" w:type="dxa"/>
            <w:tcBorders>
              <w:top w:val="nil"/>
              <w:left w:val="nil"/>
              <w:bottom w:val="single" w:sz="4" w:space="0" w:color="auto"/>
              <w:right w:val="single" w:sz="4" w:space="0" w:color="auto"/>
            </w:tcBorders>
            <w:shd w:val="clear" w:color="auto" w:fill="auto"/>
            <w:vAlign w:val="center"/>
            <w:hideMark/>
          </w:tcPr>
          <w:p w14:paraId="01B69D65" w14:textId="77777777" w:rsidR="00FB0486" w:rsidRDefault="00FB0486" w:rsidP="00FB0486">
            <w:pPr>
              <w:jc w:val="right"/>
              <w:rPr>
                <w:b/>
                <w:bCs/>
                <w:sz w:val="20"/>
                <w:szCs w:val="20"/>
              </w:rPr>
            </w:pPr>
            <w:r>
              <w:rPr>
                <w:b/>
                <w:bCs/>
                <w:sz w:val="20"/>
                <w:szCs w:val="20"/>
              </w:rPr>
              <w:t>-1530,8</w:t>
            </w:r>
          </w:p>
        </w:tc>
        <w:tc>
          <w:tcPr>
            <w:tcW w:w="1221" w:type="dxa"/>
            <w:tcBorders>
              <w:top w:val="nil"/>
              <w:left w:val="nil"/>
              <w:bottom w:val="single" w:sz="4" w:space="0" w:color="auto"/>
              <w:right w:val="single" w:sz="4" w:space="0" w:color="auto"/>
            </w:tcBorders>
            <w:shd w:val="clear" w:color="auto" w:fill="auto"/>
            <w:noWrap/>
            <w:vAlign w:val="center"/>
            <w:hideMark/>
          </w:tcPr>
          <w:p w14:paraId="55C0CFE1" w14:textId="77777777" w:rsidR="00FB0486" w:rsidRDefault="00FB0486" w:rsidP="00FB0486">
            <w:pPr>
              <w:jc w:val="right"/>
              <w:rPr>
                <w:b/>
                <w:bCs/>
                <w:sz w:val="20"/>
                <w:szCs w:val="20"/>
              </w:rPr>
            </w:pPr>
            <w:r>
              <w:rPr>
                <w:b/>
                <w:bCs/>
                <w:sz w:val="20"/>
                <w:szCs w:val="20"/>
              </w:rPr>
              <w:t>150,7</w:t>
            </w:r>
          </w:p>
        </w:tc>
      </w:tr>
      <w:tr w:rsidR="00FB0486" w14:paraId="54ABEA37" w14:textId="77777777" w:rsidTr="00FB0486">
        <w:trPr>
          <w:trHeight w:val="60"/>
        </w:trPr>
        <w:tc>
          <w:tcPr>
            <w:tcW w:w="5665" w:type="dxa"/>
            <w:tcBorders>
              <w:top w:val="nil"/>
              <w:left w:val="single" w:sz="4" w:space="0" w:color="auto"/>
              <w:bottom w:val="single" w:sz="4" w:space="0" w:color="auto"/>
              <w:right w:val="single" w:sz="4" w:space="0" w:color="auto"/>
            </w:tcBorders>
            <w:shd w:val="clear" w:color="auto" w:fill="auto"/>
            <w:vAlign w:val="center"/>
            <w:hideMark/>
          </w:tcPr>
          <w:p w14:paraId="06FF39F2" w14:textId="77777777" w:rsidR="00FB0486" w:rsidRDefault="00FB0486" w:rsidP="00FB0486">
            <w:pPr>
              <w:rPr>
                <w:color w:val="000000"/>
                <w:sz w:val="18"/>
                <w:szCs w:val="18"/>
              </w:rPr>
            </w:pPr>
            <w:r>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085EBE60" w14:textId="77777777" w:rsidR="00FB0486" w:rsidRDefault="00FB0486" w:rsidP="00FB0486">
            <w:pPr>
              <w:jc w:val="right"/>
              <w:rPr>
                <w:sz w:val="20"/>
                <w:szCs w:val="20"/>
              </w:rPr>
            </w:pPr>
            <w:r>
              <w:rPr>
                <w:sz w:val="20"/>
                <w:szCs w:val="20"/>
              </w:rPr>
              <w:t>-1015,9</w:t>
            </w:r>
          </w:p>
        </w:tc>
        <w:tc>
          <w:tcPr>
            <w:tcW w:w="1276" w:type="dxa"/>
            <w:tcBorders>
              <w:top w:val="nil"/>
              <w:left w:val="nil"/>
              <w:bottom w:val="single" w:sz="4" w:space="0" w:color="auto"/>
              <w:right w:val="single" w:sz="4" w:space="0" w:color="auto"/>
            </w:tcBorders>
            <w:shd w:val="clear" w:color="auto" w:fill="auto"/>
            <w:vAlign w:val="center"/>
            <w:hideMark/>
          </w:tcPr>
          <w:p w14:paraId="35BA2AF6" w14:textId="77777777" w:rsidR="00FB0486" w:rsidRDefault="00FB0486" w:rsidP="00FB0486">
            <w:pPr>
              <w:jc w:val="right"/>
              <w:rPr>
                <w:sz w:val="20"/>
                <w:szCs w:val="20"/>
              </w:rPr>
            </w:pPr>
            <w:r>
              <w:rPr>
                <w:sz w:val="20"/>
                <w:szCs w:val="20"/>
              </w:rPr>
              <w:t>-1530,8</w:t>
            </w:r>
          </w:p>
        </w:tc>
        <w:tc>
          <w:tcPr>
            <w:tcW w:w="1221" w:type="dxa"/>
            <w:tcBorders>
              <w:top w:val="nil"/>
              <w:left w:val="nil"/>
              <w:bottom w:val="single" w:sz="4" w:space="0" w:color="auto"/>
              <w:right w:val="single" w:sz="4" w:space="0" w:color="auto"/>
            </w:tcBorders>
            <w:shd w:val="clear" w:color="auto" w:fill="auto"/>
            <w:noWrap/>
            <w:vAlign w:val="center"/>
            <w:hideMark/>
          </w:tcPr>
          <w:p w14:paraId="420F0126" w14:textId="77777777" w:rsidR="00FB0486" w:rsidRDefault="00FB0486" w:rsidP="00FB0486">
            <w:pPr>
              <w:jc w:val="right"/>
              <w:rPr>
                <w:sz w:val="20"/>
                <w:szCs w:val="20"/>
              </w:rPr>
            </w:pPr>
            <w:r>
              <w:rPr>
                <w:sz w:val="20"/>
                <w:szCs w:val="20"/>
              </w:rPr>
              <w:t>150,7</w:t>
            </w:r>
          </w:p>
        </w:tc>
      </w:tr>
    </w:tbl>
    <w:p w14:paraId="0BBF799D" w14:textId="77777777" w:rsidR="00FB0486" w:rsidRDefault="00FB0486" w:rsidP="00FB0486">
      <w:pPr>
        <w:pStyle w:val="a3"/>
        <w:spacing w:line="240" w:lineRule="auto"/>
        <w:jc w:val="center"/>
      </w:pPr>
    </w:p>
    <w:p w14:paraId="6AE8E72F" w14:textId="6FDD286B" w:rsidR="008763DE" w:rsidRPr="0049631E" w:rsidRDefault="008763DE" w:rsidP="008763DE">
      <w:pPr>
        <w:pStyle w:val="a3"/>
        <w:spacing w:line="240" w:lineRule="auto"/>
        <w:ind w:firstLine="708"/>
        <w:rPr>
          <w:sz w:val="28"/>
          <w:szCs w:val="28"/>
        </w:rPr>
      </w:pPr>
      <w:r w:rsidRPr="0049631E">
        <w:rPr>
          <w:sz w:val="28"/>
          <w:szCs w:val="28"/>
        </w:rPr>
        <w:t xml:space="preserve">Удельный вес собственных (налоговых и неналоговых доходов) доходов в общем объеме поступлений в бюджет </w:t>
      </w:r>
      <w:r w:rsidR="006F5527" w:rsidRPr="0049631E">
        <w:rPr>
          <w:sz w:val="28"/>
          <w:szCs w:val="28"/>
        </w:rPr>
        <w:t xml:space="preserve">Нижнеудинского </w:t>
      </w:r>
      <w:r w:rsidRPr="0049631E">
        <w:rPr>
          <w:sz w:val="28"/>
          <w:szCs w:val="28"/>
        </w:rPr>
        <w:t xml:space="preserve">муниципального образования </w:t>
      </w:r>
      <w:r w:rsidR="00FB0486">
        <w:rPr>
          <w:sz w:val="28"/>
          <w:szCs w:val="28"/>
        </w:rPr>
        <w:t>за январь-март</w:t>
      </w:r>
      <w:r w:rsidRPr="0049631E">
        <w:rPr>
          <w:sz w:val="28"/>
          <w:szCs w:val="28"/>
        </w:rPr>
        <w:t xml:space="preserve"> состав</w:t>
      </w:r>
      <w:r w:rsidR="00DC5B89" w:rsidRPr="0049631E">
        <w:rPr>
          <w:sz w:val="28"/>
          <w:szCs w:val="28"/>
        </w:rPr>
        <w:t>ил</w:t>
      </w:r>
      <w:r w:rsidRPr="0049631E">
        <w:rPr>
          <w:sz w:val="28"/>
          <w:szCs w:val="28"/>
        </w:rPr>
        <w:t xml:space="preserve"> </w:t>
      </w:r>
      <w:r w:rsidR="0049631E" w:rsidRPr="0049631E">
        <w:rPr>
          <w:sz w:val="28"/>
          <w:szCs w:val="28"/>
        </w:rPr>
        <w:t>9</w:t>
      </w:r>
      <w:r w:rsidR="00FB0486">
        <w:rPr>
          <w:sz w:val="28"/>
          <w:szCs w:val="28"/>
        </w:rPr>
        <w:t>0</w:t>
      </w:r>
      <w:r w:rsidR="0049631E" w:rsidRPr="0049631E">
        <w:rPr>
          <w:sz w:val="28"/>
          <w:szCs w:val="28"/>
        </w:rPr>
        <w:t>,0</w:t>
      </w:r>
      <w:r w:rsidRPr="0049631E">
        <w:rPr>
          <w:sz w:val="28"/>
          <w:szCs w:val="28"/>
        </w:rPr>
        <w:t xml:space="preserve"> %.</w:t>
      </w:r>
    </w:p>
    <w:p w14:paraId="03F9F23C" w14:textId="4DD7EFCC" w:rsidR="00E20140" w:rsidRPr="0049631E" w:rsidRDefault="008763DE" w:rsidP="002932C7">
      <w:pPr>
        <w:pStyle w:val="a3"/>
        <w:spacing w:line="240" w:lineRule="auto"/>
        <w:ind w:firstLine="708"/>
        <w:rPr>
          <w:sz w:val="28"/>
          <w:szCs w:val="28"/>
        </w:rPr>
      </w:pPr>
      <w:r w:rsidRPr="0049631E">
        <w:rPr>
          <w:sz w:val="28"/>
          <w:szCs w:val="28"/>
        </w:rPr>
        <w:t>Удельный вес налоговых доходов в структуре с</w:t>
      </w:r>
      <w:r w:rsidR="00985B9F" w:rsidRPr="0049631E">
        <w:rPr>
          <w:sz w:val="28"/>
          <w:szCs w:val="28"/>
        </w:rPr>
        <w:t>обственных доходов состав</w:t>
      </w:r>
      <w:r w:rsidR="007730AA" w:rsidRPr="0049631E">
        <w:rPr>
          <w:sz w:val="28"/>
          <w:szCs w:val="28"/>
        </w:rPr>
        <w:t>ляет</w:t>
      </w:r>
      <w:r w:rsidR="00985B9F" w:rsidRPr="0049631E">
        <w:rPr>
          <w:sz w:val="28"/>
          <w:szCs w:val="28"/>
        </w:rPr>
        <w:t xml:space="preserve"> </w:t>
      </w:r>
      <w:r w:rsidR="007A3564">
        <w:rPr>
          <w:sz w:val="28"/>
          <w:szCs w:val="28"/>
        </w:rPr>
        <w:t>80,3</w:t>
      </w:r>
      <w:r w:rsidR="00985B9F" w:rsidRPr="0049631E">
        <w:rPr>
          <w:sz w:val="28"/>
          <w:szCs w:val="28"/>
        </w:rPr>
        <w:t xml:space="preserve">%. </w:t>
      </w:r>
      <w:r w:rsidR="00E20140" w:rsidRPr="0049631E">
        <w:rPr>
          <w:sz w:val="28"/>
          <w:szCs w:val="28"/>
        </w:rPr>
        <w:t>Исполнение налоговых доходов за январь-</w:t>
      </w:r>
      <w:r w:rsidR="00340484" w:rsidRPr="0049631E">
        <w:rPr>
          <w:sz w:val="28"/>
          <w:szCs w:val="28"/>
        </w:rPr>
        <w:t>март</w:t>
      </w:r>
      <w:r w:rsidR="00E20140" w:rsidRPr="0049631E">
        <w:rPr>
          <w:sz w:val="28"/>
          <w:szCs w:val="28"/>
        </w:rPr>
        <w:t xml:space="preserve"> 20</w:t>
      </w:r>
      <w:r w:rsidR="0049631E">
        <w:rPr>
          <w:sz w:val="28"/>
          <w:szCs w:val="28"/>
        </w:rPr>
        <w:t>2</w:t>
      </w:r>
      <w:r w:rsidR="007A3564">
        <w:rPr>
          <w:sz w:val="28"/>
          <w:szCs w:val="28"/>
        </w:rPr>
        <w:t>1</w:t>
      </w:r>
      <w:r w:rsidR="00E20140" w:rsidRPr="0049631E">
        <w:rPr>
          <w:sz w:val="28"/>
          <w:szCs w:val="28"/>
        </w:rPr>
        <w:t xml:space="preserve"> года </w:t>
      </w:r>
      <w:r w:rsidR="00582C44" w:rsidRPr="0049631E">
        <w:rPr>
          <w:sz w:val="28"/>
          <w:szCs w:val="28"/>
        </w:rPr>
        <w:t xml:space="preserve">сложилось в сумме </w:t>
      </w:r>
      <w:r w:rsidR="007A3564">
        <w:rPr>
          <w:sz w:val="28"/>
          <w:szCs w:val="28"/>
        </w:rPr>
        <w:t>26158,9</w:t>
      </w:r>
      <w:r w:rsidR="00E20140" w:rsidRPr="0049631E">
        <w:rPr>
          <w:sz w:val="28"/>
          <w:szCs w:val="28"/>
        </w:rPr>
        <w:t xml:space="preserve"> тыс. рублей или </w:t>
      </w:r>
      <w:r w:rsidR="007A3564">
        <w:rPr>
          <w:sz w:val="28"/>
          <w:szCs w:val="28"/>
        </w:rPr>
        <w:t>20,6</w:t>
      </w:r>
      <w:r w:rsidR="00E20140" w:rsidRPr="0049631E">
        <w:rPr>
          <w:sz w:val="28"/>
          <w:szCs w:val="28"/>
        </w:rPr>
        <w:t xml:space="preserve">% </w:t>
      </w:r>
      <w:r w:rsidR="00122E78" w:rsidRPr="0049631E">
        <w:rPr>
          <w:sz w:val="28"/>
          <w:szCs w:val="28"/>
        </w:rPr>
        <w:t>годовых</w:t>
      </w:r>
      <w:r w:rsidR="00E20140" w:rsidRPr="0049631E">
        <w:rPr>
          <w:sz w:val="28"/>
          <w:szCs w:val="28"/>
        </w:rPr>
        <w:t xml:space="preserve"> плановых назначений</w:t>
      </w:r>
      <w:r w:rsidR="00A85821">
        <w:rPr>
          <w:sz w:val="28"/>
          <w:szCs w:val="28"/>
        </w:rPr>
        <w:t>; н</w:t>
      </w:r>
      <w:r w:rsidR="007A3564">
        <w:rPr>
          <w:sz w:val="28"/>
          <w:szCs w:val="28"/>
        </w:rPr>
        <w:t>аибольший удельный вес</w:t>
      </w:r>
      <w:r w:rsidR="00A85821">
        <w:rPr>
          <w:sz w:val="28"/>
          <w:szCs w:val="28"/>
        </w:rPr>
        <w:t xml:space="preserve"> занимают доходы от поступления налога на доходы физических лиц 65,6% или 17159,7 тыс. рублей, далее доходы от поступления акцизов по подакцизным товарам – 16,0% или 4189,7 тыс. рублей, земельный налог – 12,0% или 3150,9 тыс. рублей.</w:t>
      </w:r>
    </w:p>
    <w:p w14:paraId="125E5791" w14:textId="793F48A6" w:rsidR="00A85821" w:rsidRDefault="009352CE" w:rsidP="009352CE">
      <w:pPr>
        <w:pStyle w:val="a3"/>
        <w:spacing w:line="240" w:lineRule="auto"/>
        <w:ind w:firstLine="540"/>
        <w:rPr>
          <w:sz w:val="28"/>
          <w:szCs w:val="28"/>
        </w:rPr>
      </w:pPr>
      <w:r w:rsidRPr="009352CE">
        <w:rPr>
          <w:sz w:val="28"/>
          <w:szCs w:val="28"/>
        </w:rPr>
        <w:t xml:space="preserve">Неналоговые доходы бюджета Нижнеудинского муниципального образования исполнены на </w:t>
      </w:r>
      <w:r w:rsidR="007A3564">
        <w:rPr>
          <w:sz w:val="28"/>
          <w:szCs w:val="28"/>
        </w:rPr>
        <w:t>28,6</w:t>
      </w:r>
      <w:r w:rsidRPr="009352CE">
        <w:rPr>
          <w:sz w:val="28"/>
          <w:szCs w:val="28"/>
        </w:rPr>
        <w:t xml:space="preserve">% или в суммовом выражении </w:t>
      </w:r>
      <w:r w:rsidR="007A3564">
        <w:rPr>
          <w:sz w:val="28"/>
          <w:szCs w:val="28"/>
        </w:rPr>
        <w:t>6412,6</w:t>
      </w:r>
      <w:r w:rsidRPr="009352CE">
        <w:rPr>
          <w:sz w:val="28"/>
          <w:szCs w:val="28"/>
        </w:rPr>
        <w:t xml:space="preserve"> тыс. </w:t>
      </w:r>
      <w:r w:rsidRPr="009352CE">
        <w:rPr>
          <w:sz w:val="28"/>
          <w:szCs w:val="28"/>
        </w:rPr>
        <w:lastRenderedPageBreak/>
        <w:t xml:space="preserve">рублей. Наибольший удельный вес в общем объеме неналоговых доходов местного бюджета, поступивших за отчетный период, приходится на следующие источники доходов: </w:t>
      </w:r>
    </w:p>
    <w:p w14:paraId="6CB36D5B" w14:textId="77777777" w:rsidR="00A85821" w:rsidRDefault="00A85821" w:rsidP="009352CE">
      <w:pPr>
        <w:pStyle w:val="a3"/>
        <w:spacing w:line="240" w:lineRule="auto"/>
        <w:ind w:firstLine="540"/>
        <w:rPr>
          <w:bCs/>
          <w:sz w:val="28"/>
          <w:szCs w:val="28"/>
        </w:rPr>
      </w:pPr>
      <w:r>
        <w:rPr>
          <w:sz w:val="28"/>
          <w:szCs w:val="28"/>
        </w:rPr>
        <w:t xml:space="preserve">- </w:t>
      </w:r>
      <w:r w:rsidRPr="009352CE">
        <w:rPr>
          <w:sz w:val="28"/>
          <w:szCs w:val="28"/>
        </w:rPr>
        <w:t xml:space="preserve">доходы </w:t>
      </w:r>
      <w:r w:rsidRPr="009352CE">
        <w:rPr>
          <w:bCs/>
          <w:sz w:val="28"/>
          <w:szCs w:val="28"/>
        </w:rPr>
        <w:t xml:space="preserve">от продажи материальных и нематериальных активов – </w:t>
      </w:r>
      <w:r>
        <w:rPr>
          <w:bCs/>
          <w:sz w:val="28"/>
          <w:szCs w:val="28"/>
        </w:rPr>
        <w:t>25,6</w:t>
      </w:r>
      <w:r w:rsidRPr="009352CE">
        <w:rPr>
          <w:bCs/>
          <w:sz w:val="28"/>
          <w:szCs w:val="28"/>
        </w:rPr>
        <w:t xml:space="preserve">% или в суммовом выражении </w:t>
      </w:r>
      <w:r>
        <w:rPr>
          <w:bCs/>
          <w:sz w:val="28"/>
          <w:szCs w:val="28"/>
        </w:rPr>
        <w:t>1644,5</w:t>
      </w:r>
      <w:r w:rsidRPr="009352CE">
        <w:rPr>
          <w:bCs/>
          <w:sz w:val="28"/>
          <w:szCs w:val="28"/>
        </w:rPr>
        <w:t xml:space="preserve"> тыс. рублей</w:t>
      </w:r>
      <w:r>
        <w:rPr>
          <w:bCs/>
          <w:sz w:val="28"/>
          <w:szCs w:val="28"/>
        </w:rPr>
        <w:t>;</w:t>
      </w:r>
    </w:p>
    <w:p w14:paraId="15E59555" w14:textId="323C5A02" w:rsidR="00A85821" w:rsidRDefault="00A85821" w:rsidP="009352CE">
      <w:pPr>
        <w:pStyle w:val="a3"/>
        <w:spacing w:line="240" w:lineRule="auto"/>
        <w:ind w:firstLine="540"/>
        <w:rPr>
          <w:bCs/>
          <w:sz w:val="28"/>
          <w:szCs w:val="28"/>
        </w:rPr>
      </w:pPr>
      <w:r>
        <w:rPr>
          <w:bCs/>
          <w:sz w:val="28"/>
          <w:szCs w:val="28"/>
        </w:rPr>
        <w:t>- прочие неналоговые доходы - 24,5% или 1572,0 тыс. рублей;</w:t>
      </w:r>
    </w:p>
    <w:p w14:paraId="014A443A" w14:textId="4479F7C1" w:rsidR="009352CE" w:rsidRPr="009352CE" w:rsidRDefault="00A85821" w:rsidP="009352CE">
      <w:pPr>
        <w:pStyle w:val="a3"/>
        <w:spacing w:line="240" w:lineRule="auto"/>
        <w:ind w:firstLine="540"/>
        <w:rPr>
          <w:sz w:val="28"/>
          <w:szCs w:val="28"/>
        </w:rPr>
      </w:pPr>
      <w:r>
        <w:rPr>
          <w:bCs/>
          <w:sz w:val="28"/>
          <w:szCs w:val="28"/>
        </w:rPr>
        <w:t xml:space="preserve">- </w:t>
      </w:r>
      <w:bookmarkStart w:id="5" w:name="_Hlk71619892"/>
      <w:r>
        <w:rPr>
          <w:bCs/>
          <w:sz w:val="28"/>
          <w:szCs w:val="28"/>
        </w:rPr>
        <w:t xml:space="preserve">прочие поступления от </w:t>
      </w:r>
      <w:r w:rsidR="00D4189C" w:rsidRPr="009352CE">
        <w:rPr>
          <w:sz w:val="28"/>
          <w:szCs w:val="28"/>
        </w:rPr>
        <w:t xml:space="preserve">использования имущества, находящегося в собственности поселений </w:t>
      </w:r>
      <w:bookmarkEnd w:id="5"/>
      <w:r w:rsidR="00D4189C" w:rsidRPr="009352CE">
        <w:rPr>
          <w:sz w:val="28"/>
          <w:szCs w:val="28"/>
        </w:rPr>
        <w:t xml:space="preserve">(за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 </w:t>
      </w:r>
      <w:r>
        <w:rPr>
          <w:sz w:val="28"/>
          <w:szCs w:val="28"/>
        </w:rPr>
        <w:t>19,4</w:t>
      </w:r>
      <w:r w:rsidR="00D4189C" w:rsidRPr="009352CE">
        <w:rPr>
          <w:sz w:val="28"/>
          <w:szCs w:val="28"/>
        </w:rPr>
        <w:t xml:space="preserve"> % или </w:t>
      </w:r>
      <w:bookmarkStart w:id="6" w:name="_Hlk71619944"/>
      <w:r>
        <w:rPr>
          <w:sz w:val="28"/>
          <w:szCs w:val="28"/>
        </w:rPr>
        <w:t>1241,8 тыс. рублей</w:t>
      </w:r>
      <w:bookmarkEnd w:id="6"/>
      <w:r>
        <w:rPr>
          <w:sz w:val="28"/>
          <w:szCs w:val="28"/>
        </w:rPr>
        <w:t>, что на 78,0% ниже поступлений за аналогичный период 2020 года (</w:t>
      </w:r>
      <w:r w:rsidR="002E348B">
        <w:rPr>
          <w:sz w:val="28"/>
          <w:szCs w:val="28"/>
        </w:rPr>
        <w:t xml:space="preserve">фактическое </w:t>
      </w:r>
      <w:r>
        <w:rPr>
          <w:sz w:val="28"/>
          <w:szCs w:val="28"/>
        </w:rPr>
        <w:t>исполнение январь-март 202</w:t>
      </w:r>
      <w:r w:rsidR="002E348B">
        <w:rPr>
          <w:sz w:val="28"/>
          <w:szCs w:val="28"/>
        </w:rPr>
        <w:t>0</w:t>
      </w:r>
      <w:r>
        <w:rPr>
          <w:sz w:val="28"/>
          <w:szCs w:val="28"/>
        </w:rPr>
        <w:t xml:space="preserve">г. </w:t>
      </w:r>
      <w:r w:rsidR="002E348B">
        <w:rPr>
          <w:sz w:val="28"/>
          <w:szCs w:val="28"/>
        </w:rPr>
        <w:t xml:space="preserve">- </w:t>
      </w:r>
      <w:r w:rsidR="00D4189C">
        <w:rPr>
          <w:sz w:val="28"/>
          <w:szCs w:val="28"/>
        </w:rPr>
        <w:t>5657,1</w:t>
      </w:r>
      <w:r w:rsidR="00D4189C" w:rsidRPr="009352CE">
        <w:rPr>
          <w:sz w:val="28"/>
          <w:szCs w:val="28"/>
        </w:rPr>
        <w:t xml:space="preserve"> тыс. рублей</w:t>
      </w:r>
      <w:r>
        <w:rPr>
          <w:sz w:val="28"/>
          <w:szCs w:val="28"/>
        </w:rPr>
        <w:t>)</w:t>
      </w:r>
      <w:r w:rsidR="002E348B">
        <w:rPr>
          <w:sz w:val="28"/>
          <w:szCs w:val="28"/>
        </w:rPr>
        <w:t>.</w:t>
      </w:r>
      <w:r w:rsidR="00D4189C">
        <w:rPr>
          <w:sz w:val="28"/>
          <w:szCs w:val="28"/>
        </w:rPr>
        <w:t xml:space="preserve"> </w:t>
      </w:r>
    </w:p>
    <w:p w14:paraId="4221A359" w14:textId="6A23DB21" w:rsidR="00D15C15" w:rsidRDefault="009352CE" w:rsidP="009352CE">
      <w:pPr>
        <w:autoSpaceDE w:val="0"/>
        <w:autoSpaceDN w:val="0"/>
        <w:adjustRightInd w:val="0"/>
        <w:ind w:firstLine="540"/>
        <w:jc w:val="both"/>
        <w:rPr>
          <w:sz w:val="28"/>
          <w:szCs w:val="28"/>
        </w:rPr>
      </w:pPr>
      <w:r w:rsidRPr="009352CE">
        <w:rPr>
          <w:sz w:val="28"/>
          <w:szCs w:val="28"/>
        </w:rPr>
        <w:t>Имеют место риски невыполнения плановых назначений по</w:t>
      </w:r>
      <w:r w:rsidR="00D15C15">
        <w:rPr>
          <w:sz w:val="28"/>
          <w:szCs w:val="28"/>
        </w:rPr>
        <w:t xml:space="preserve"> </w:t>
      </w:r>
      <w:r w:rsidR="00D15C15" w:rsidRPr="00D15C15">
        <w:rPr>
          <w:sz w:val="28"/>
          <w:szCs w:val="28"/>
        </w:rPr>
        <w:t>доход</w:t>
      </w:r>
      <w:r w:rsidR="002E348B">
        <w:rPr>
          <w:sz w:val="28"/>
          <w:szCs w:val="28"/>
        </w:rPr>
        <w:t>ам</w:t>
      </w:r>
      <w:r w:rsidR="00D15C15" w:rsidRPr="00D15C15">
        <w:rPr>
          <w:sz w:val="28"/>
          <w:szCs w:val="28"/>
        </w:rPr>
        <w:t xml:space="preserve"> </w:t>
      </w:r>
      <w:r w:rsidR="00D4189C" w:rsidRPr="00D15C15">
        <w:rPr>
          <w:sz w:val="28"/>
          <w:szCs w:val="28"/>
        </w:rPr>
        <w:t>от перечисления</w:t>
      </w:r>
      <w:r w:rsidR="00D4189C" w:rsidRPr="00D4189C">
        <w:rPr>
          <w:sz w:val="28"/>
          <w:szCs w:val="28"/>
        </w:rPr>
        <w:t xml:space="preserve"> части прибыли, остающейся после уплаты налогов и иных обязательных платежей муниципальных унитарных предприятий, созданных поселениями</w:t>
      </w:r>
      <w:r w:rsidR="00C02C6F">
        <w:rPr>
          <w:sz w:val="28"/>
          <w:szCs w:val="28"/>
        </w:rPr>
        <w:t xml:space="preserve">, </w:t>
      </w:r>
      <w:r w:rsidR="00D15C15">
        <w:rPr>
          <w:sz w:val="28"/>
          <w:szCs w:val="28"/>
        </w:rPr>
        <w:t xml:space="preserve">фактическое исполнение </w:t>
      </w:r>
      <w:r w:rsidR="002E348B">
        <w:rPr>
          <w:sz w:val="28"/>
          <w:szCs w:val="28"/>
        </w:rPr>
        <w:t>20</w:t>
      </w:r>
      <w:r w:rsidR="00D15C15">
        <w:rPr>
          <w:sz w:val="28"/>
          <w:szCs w:val="28"/>
        </w:rPr>
        <w:t xml:space="preserve">,0 тыс. рублей или </w:t>
      </w:r>
      <w:r w:rsidR="002E348B">
        <w:rPr>
          <w:sz w:val="28"/>
          <w:szCs w:val="28"/>
        </w:rPr>
        <w:t>12,5</w:t>
      </w:r>
      <w:r w:rsidR="00D15C15">
        <w:rPr>
          <w:sz w:val="28"/>
          <w:szCs w:val="28"/>
        </w:rPr>
        <w:t>% годовых бюджетных назначений, план 202</w:t>
      </w:r>
      <w:r w:rsidR="002E348B">
        <w:rPr>
          <w:sz w:val="28"/>
          <w:szCs w:val="28"/>
        </w:rPr>
        <w:t>1</w:t>
      </w:r>
      <w:r w:rsidR="00D15C15">
        <w:rPr>
          <w:sz w:val="28"/>
          <w:szCs w:val="28"/>
        </w:rPr>
        <w:t xml:space="preserve"> года 160,0 тыс. рублей</w:t>
      </w:r>
      <w:r w:rsidR="002E348B">
        <w:rPr>
          <w:sz w:val="28"/>
          <w:szCs w:val="28"/>
        </w:rPr>
        <w:t xml:space="preserve">, а также по </w:t>
      </w:r>
      <w:r w:rsidR="002E348B">
        <w:rPr>
          <w:bCs/>
          <w:sz w:val="28"/>
          <w:szCs w:val="28"/>
        </w:rPr>
        <w:t xml:space="preserve">прочим поступлениям от </w:t>
      </w:r>
      <w:r w:rsidR="002E348B" w:rsidRPr="009352CE">
        <w:rPr>
          <w:sz w:val="28"/>
          <w:szCs w:val="28"/>
        </w:rPr>
        <w:t>использования имущества, находящегося в собственности поселений</w:t>
      </w:r>
      <w:r w:rsidR="002E348B">
        <w:rPr>
          <w:sz w:val="28"/>
          <w:szCs w:val="28"/>
        </w:rPr>
        <w:t>,</w:t>
      </w:r>
      <w:r w:rsidR="002E348B" w:rsidRPr="002E348B">
        <w:rPr>
          <w:sz w:val="28"/>
          <w:szCs w:val="28"/>
        </w:rPr>
        <w:t xml:space="preserve"> </w:t>
      </w:r>
      <w:r w:rsidR="002E348B">
        <w:rPr>
          <w:sz w:val="28"/>
          <w:szCs w:val="28"/>
        </w:rPr>
        <w:t>фактическое исполнение 1241,8 тыс. рублей тыс. рублей или 18,9% годовых бюджетных назначений, план 2021 года 6570,0 тыс. рублей.</w:t>
      </w:r>
    </w:p>
    <w:p w14:paraId="77704405" w14:textId="3F95E584" w:rsidR="0000660E" w:rsidRDefault="00B84EC2" w:rsidP="00015494">
      <w:pPr>
        <w:pStyle w:val="a3"/>
        <w:spacing w:line="240" w:lineRule="auto"/>
        <w:ind w:firstLine="708"/>
        <w:rPr>
          <w:sz w:val="28"/>
          <w:szCs w:val="28"/>
        </w:rPr>
      </w:pPr>
      <w:r w:rsidRPr="0000660E">
        <w:rPr>
          <w:sz w:val="28"/>
          <w:szCs w:val="28"/>
        </w:rPr>
        <w:t xml:space="preserve">Фактическое исполнение по безвозмездным </w:t>
      </w:r>
      <w:r w:rsidR="0000660E" w:rsidRPr="0000660E">
        <w:rPr>
          <w:sz w:val="28"/>
          <w:szCs w:val="28"/>
        </w:rPr>
        <w:t xml:space="preserve">поступлениям от других бюджетов бюджетной системы РФ </w:t>
      </w:r>
      <w:r w:rsidR="0000660E">
        <w:rPr>
          <w:sz w:val="28"/>
          <w:szCs w:val="28"/>
        </w:rPr>
        <w:t xml:space="preserve">в бюджет городского поселения </w:t>
      </w:r>
      <w:r w:rsidR="002705B1" w:rsidRPr="0000660E">
        <w:rPr>
          <w:sz w:val="28"/>
          <w:szCs w:val="28"/>
        </w:rPr>
        <w:t xml:space="preserve">за </w:t>
      </w:r>
      <w:r w:rsidR="00C95410">
        <w:rPr>
          <w:sz w:val="28"/>
          <w:szCs w:val="28"/>
        </w:rPr>
        <w:t xml:space="preserve">                    </w:t>
      </w:r>
      <w:r w:rsidR="00005326" w:rsidRPr="0000660E">
        <w:rPr>
          <w:sz w:val="28"/>
          <w:szCs w:val="28"/>
        </w:rPr>
        <w:t>1 квартал 20</w:t>
      </w:r>
      <w:r w:rsidR="0000660E">
        <w:rPr>
          <w:sz w:val="28"/>
          <w:szCs w:val="28"/>
        </w:rPr>
        <w:t>2</w:t>
      </w:r>
      <w:r w:rsidR="002E348B">
        <w:rPr>
          <w:sz w:val="28"/>
          <w:szCs w:val="28"/>
        </w:rPr>
        <w:t>1</w:t>
      </w:r>
      <w:r w:rsidR="002705B1" w:rsidRPr="0000660E">
        <w:rPr>
          <w:sz w:val="28"/>
          <w:szCs w:val="28"/>
        </w:rPr>
        <w:t xml:space="preserve"> года</w:t>
      </w:r>
      <w:r w:rsidR="006D6C8C">
        <w:rPr>
          <w:sz w:val="28"/>
          <w:szCs w:val="28"/>
        </w:rPr>
        <w:t xml:space="preserve"> с учетом возврата остатков целевых субсидий, субвенций и иных межбюджетных трансфертов прошлых лет (1530,8 тыс. руб.)</w:t>
      </w:r>
      <w:r w:rsidR="002705B1" w:rsidRPr="0000660E">
        <w:rPr>
          <w:sz w:val="28"/>
          <w:szCs w:val="28"/>
        </w:rPr>
        <w:t xml:space="preserve"> </w:t>
      </w:r>
      <w:r w:rsidR="0000660E">
        <w:rPr>
          <w:sz w:val="28"/>
          <w:szCs w:val="28"/>
        </w:rPr>
        <w:t xml:space="preserve">сложилось в сумме </w:t>
      </w:r>
      <w:r w:rsidR="002E348B">
        <w:rPr>
          <w:sz w:val="28"/>
          <w:szCs w:val="28"/>
        </w:rPr>
        <w:t>3610,8</w:t>
      </w:r>
      <w:r w:rsidR="00EE3AC0" w:rsidRPr="0000660E">
        <w:rPr>
          <w:sz w:val="28"/>
          <w:szCs w:val="28"/>
        </w:rPr>
        <w:t xml:space="preserve"> тыс. рублей</w:t>
      </w:r>
      <w:r w:rsidR="002705B1" w:rsidRPr="0000660E">
        <w:rPr>
          <w:sz w:val="28"/>
          <w:szCs w:val="28"/>
        </w:rPr>
        <w:t xml:space="preserve"> или </w:t>
      </w:r>
      <w:r w:rsidR="0000660E">
        <w:rPr>
          <w:sz w:val="28"/>
          <w:szCs w:val="28"/>
        </w:rPr>
        <w:t>0,</w:t>
      </w:r>
      <w:r w:rsidR="002E348B">
        <w:rPr>
          <w:sz w:val="28"/>
          <w:szCs w:val="28"/>
        </w:rPr>
        <w:t>3</w:t>
      </w:r>
      <w:r w:rsidR="00396D40" w:rsidRPr="0000660E">
        <w:rPr>
          <w:sz w:val="28"/>
          <w:szCs w:val="28"/>
        </w:rPr>
        <w:t xml:space="preserve"> </w:t>
      </w:r>
      <w:r w:rsidR="00EE3AC0" w:rsidRPr="0000660E">
        <w:rPr>
          <w:sz w:val="28"/>
          <w:szCs w:val="28"/>
        </w:rPr>
        <w:t>% годовых бюджетных назначений</w:t>
      </w:r>
      <w:r w:rsidR="008F3143">
        <w:rPr>
          <w:sz w:val="28"/>
          <w:szCs w:val="28"/>
        </w:rPr>
        <w:t xml:space="preserve">; </w:t>
      </w:r>
      <w:r w:rsidR="00EE3AC0" w:rsidRPr="0000660E">
        <w:rPr>
          <w:sz w:val="28"/>
          <w:szCs w:val="28"/>
        </w:rPr>
        <w:t>уточненный план 20</w:t>
      </w:r>
      <w:r w:rsidR="0000660E">
        <w:rPr>
          <w:sz w:val="28"/>
          <w:szCs w:val="28"/>
        </w:rPr>
        <w:t>2</w:t>
      </w:r>
      <w:r w:rsidR="002E348B">
        <w:rPr>
          <w:sz w:val="28"/>
          <w:szCs w:val="28"/>
        </w:rPr>
        <w:t>1</w:t>
      </w:r>
      <w:r w:rsidR="00DA7C1D" w:rsidRPr="0000660E">
        <w:rPr>
          <w:sz w:val="28"/>
          <w:szCs w:val="28"/>
        </w:rPr>
        <w:t xml:space="preserve"> </w:t>
      </w:r>
      <w:r w:rsidR="00EE3AC0" w:rsidRPr="0000660E">
        <w:rPr>
          <w:sz w:val="28"/>
          <w:szCs w:val="28"/>
        </w:rPr>
        <w:t xml:space="preserve">года согласно представленному Отчету </w:t>
      </w:r>
      <w:r w:rsidR="008F3143">
        <w:rPr>
          <w:sz w:val="28"/>
          <w:szCs w:val="28"/>
        </w:rPr>
        <w:t xml:space="preserve">об исполнении бюджета за 1 квартал 2021 года составляет </w:t>
      </w:r>
      <w:r w:rsidR="002E348B">
        <w:rPr>
          <w:sz w:val="28"/>
          <w:szCs w:val="28"/>
        </w:rPr>
        <w:t>1309230,1</w:t>
      </w:r>
      <w:r w:rsidR="00EE3AC0" w:rsidRPr="0000660E">
        <w:rPr>
          <w:sz w:val="28"/>
          <w:szCs w:val="28"/>
        </w:rPr>
        <w:t xml:space="preserve"> тыс. рублей.</w:t>
      </w:r>
      <w:r w:rsidR="00DA7C1D">
        <w:t xml:space="preserve"> </w:t>
      </w:r>
      <w:r w:rsidR="00EE3AC0" w:rsidRPr="00DA7C1D">
        <w:t xml:space="preserve"> </w:t>
      </w:r>
      <w:r w:rsidR="00EE3AC0" w:rsidRPr="0000660E">
        <w:rPr>
          <w:sz w:val="28"/>
          <w:szCs w:val="28"/>
        </w:rPr>
        <w:t xml:space="preserve">За </w:t>
      </w:r>
      <w:r w:rsidR="008F3143">
        <w:rPr>
          <w:sz w:val="28"/>
          <w:szCs w:val="28"/>
        </w:rPr>
        <w:t xml:space="preserve">январь-март 2021 года </w:t>
      </w:r>
      <w:r w:rsidR="00EE3AC0" w:rsidRPr="0000660E">
        <w:rPr>
          <w:sz w:val="28"/>
          <w:szCs w:val="28"/>
        </w:rPr>
        <w:t xml:space="preserve">в бюджет </w:t>
      </w:r>
      <w:r w:rsidR="008F3143">
        <w:rPr>
          <w:sz w:val="28"/>
          <w:szCs w:val="28"/>
        </w:rPr>
        <w:t xml:space="preserve">Нижнеудинского </w:t>
      </w:r>
      <w:r w:rsidR="00EE3AC0" w:rsidRPr="0000660E">
        <w:rPr>
          <w:sz w:val="28"/>
          <w:szCs w:val="28"/>
        </w:rPr>
        <w:t>муниц</w:t>
      </w:r>
      <w:r w:rsidR="00005326" w:rsidRPr="0000660E">
        <w:rPr>
          <w:sz w:val="28"/>
          <w:szCs w:val="28"/>
        </w:rPr>
        <w:t>ипального образования поступил</w:t>
      </w:r>
      <w:r w:rsidR="00DA7C1D" w:rsidRPr="0000660E">
        <w:rPr>
          <w:sz w:val="28"/>
          <w:szCs w:val="28"/>
        </w:rPr>
        <w:t>и</w:t>
      </w:r>
      <w:r w:rsidR="00396D40" w:rsidRPr="0000660E">
        <w:rPr>
          <w:sz w:val="28"/>
          <w:szCs w:val="28"/>
        </w:rPr>
        <w:t>:</w:t>
      </w:r>
      <w:r w:rsidR="00DA7C1D" w:rsidRPr="0000660E">
        <w:rPr>
          <w:sz w:val="28"/>
          <w:szCs w:val="28"/>
        </w:rPr>
        <w:t xml:space="preserve"> </w:t>
      </w:r>
    </w:p>
    <w:p w14:paraId="5275CDE5" w14:textId="77777777" w:rsidR="007A366F" w:rsidRDefault="007A366F" w:rsidP="00015494">
      <w:pPr>
        <w:pStyle w:val="a3"/>
        <w:spacing w:line="240" w:lineRule="auto"/>
        <w:ind w:firstLine="708"/>
        <w:rPr>
          <w:sz w:val="28"/>
          <w:szCs w:val="28"/>
        </w:rPr>
      </w:pPr>
    </w:p>
    <w:p w14:paraId="48F6A75C" w14:textId="767D421D" w:rsidR="007A366F" w:rsidRPr="00A413C9" w:rsidRDefault="00CE2C95" w:rsidP="00CE2C95">
      <w:pPr>
        <w:keepNext/>
        <w:outlineLvl w:val="0"/>
      </w:pPr>
      <w:r>
        <w:rPr>
          <w:bCs/>
        </w:rPr>
        <w:t xml:space="preserve">Таблица 3 - </w:t>
      </w:r>
      <w:r w:rsidR="007A366F" w:rsidRPr="007A366F">
        <w:rPr>
          <w:bCs/>
        </w:rPr>
        <w:t>Дотации</w:t>
      </w:r>
      <w:r w:rsidR="007A366F" w:rsidRPr="007A366F">
        <w:t>, предоставляемые из бюджетов других уровней</w:t>
      </w:r>
      <w:r w:rsidR="007A366F" w:rsidRPr="00A413C9">
        <w:t>.</w:t>
      </w:r>
    </w:p>
    <w:p w14:paraId="65B00190" w14:textId="7F174B3E" w:rsidR="007A366F" w:rsidRPr="007A366F" w:rsidRDefault="007A366F" w:rsidP="007A366F">
      <w:pPr>
        <w:keepNext/>
        <w:jc w:val="right"/>
        <w:outlineLvl w:val="0"/>
      </w:pPr>
      <w:r w:rsidRPr="007A366F">
        <w:rPr>
          <w:sz w:val="28"/>
          <w:szCs w:val="28"/>
        </w:rPr>
        <w:t xml:space="preserve">                                      </w:t>
      </w:r>
      <w:r w:rsidRPr="007A366F">
        <w:t>тыс. рублей</w:t>
      </w:r>
    </w:p>
    <w:tbl>
      <w:tblPr>
        <w:tblW w:w="4944" w:type="pct"/>
        <w:tblInd w:w="108" w:type="dxa"/>
        <w:tblLook w:val="04A0" w:firstRow="1" w:lastRow="0" w:firstColumn="1" w:lastColumn="0" w:noHBand="0" w:noVBand="1"/>
      </w:tblPr>
      <w:tblGrid>
        <w:gridCol w:w="5104"/>
        <w:gridCol w:w="1702"/>
        <w:gridCol w:w="1418"/>
        <w:gridCol w:w="1240"/>
      </w:tblGrid>
      <w:tr w:rsidR="007A366F" w:rsidRPr="007A366F" w14:paraId="71ECC415" w14:textId="77777777" w:rsidTr="00CE2C95">
        <w:trPr>
          <w:trHeight w:val="60"/>
        </w:trPr>
        <w:tc>
          <w:tcPr>
            <w:tcW w:w="2696" w:type="pct"/>
            <w:tcBorders>
              <w:top w:val="single" w:sz="4" w:space="0" w:color="auto"/>
              <w:left w:val="single" w:sz="4" w:space="0" w:color="auto"/>
              <w:bottom w:val="single" w:sz="4" w:space="0" w:color="auto"/>
              <w:right w:val="single" w:sz="4" w:space="0" w:color="auto"/>
            </w:tcBorders>
            <w:vAlign w:val="center"/>
            <w:hideMark/>
          </w:tcPr>
          <w:p w14:paraId="2C38F005" w14:textId="77777777" w:rsidR="007A366F" w:rsidRPr="007A366F" w:rsidRDefault="007A366F" w:rsidP="007A366F">
            <w:pPr>
              <w:jc w:val="center"/>
              <w:rPr>
                <w:b/>
                <w:bCs/>
                <w:color w:val="000000"/>
                <w:sz w:val="18"/>
                <w:szCs w:val="18"/>
              </w:rPr>
            </w:pPr>
            <w:r w:rsidRPr="007A366F">
              <w:rPr>
                <w:b/>
                <w:bCs/>
                <w:color w:val="000000"/>
                <w:sz w:val="18"/>
                <w:szCs w:val="18"/>
              </w:rPr>
              <w:t>Наименование</w:t>
            </w:r>
          </w:p>
        </w:tc>
        <w:tc>
          <w:tcPr>
            <w:tcW w:w="899" w:type="pct"/>
            <w:tcBorders>
              <w:top w:val="single" w:sz="4" w:space="0" w:color="auto"/>
              <w:left w:val="nil"/>
              <w:bottom w:val="single" w:sz="4" w:space="0" w:color="auto"/>
              <w:right w:val="single" w:sz="4" w:space="0" w:color="auto"/>
            </w:tcBorders>
            <w:vAlign w:val="center"/>
            <w:hideMark/>
          </w:tcPr>
          <w:p w14:paraId="1F5CA937" w14:textId="77777777" w:rsidR="007A366F" w:rsidRPr="007A366F" w:rsidRDefault="007A366F" w:rsidP="007A366F">
            <w:pPr>
              <w:jc w:val="center"/>
              <w:rPr>
                <w:b/>
                <w:bCs/>
                <w:color w:val="000000"/>
                <w:sz w:val="18"/>
                <w:szCs w:val="18"/>
              </w:rPr>
            </w:pPr>
            <w:r w:rsidRPr="007A366F">
              <w:rPr>
                <w:b/>
                <w:bCs/>
                <w:color w:val="000000"/>
                <w:sz w:val="18"/>
                <w:szCs w:val="18"/>
              </w:rPr>
              <w:t>План на 2021 год</w:t>
            </w:r>
          </w:p>
        </w:tc>
        <w:tc>
          <w:tcPr>
            <w:tcW w:w="749" w:type="pct"/>
            <w:tcBorders>
              <w:top w:val="single" w:sz="4" w:space="0" w:color="auto"/>
              <w:left w:val="nil"/>
              <w:bottom w:val="single" w:sz="4" w:space="0" w:color="auto"/>
              <w:right w:val="single" w:sz="4" w:space="0" w:color="auto"/>
            </w:tcBorders>
            <w:vAlign w:val="center"/>
            <w:hideMark/>
          </w:tcPr>
          <w:p w14:paraId="40D45BB4" w14:textId="77777777" w:rsidR="007A366F" w:rsidRPr="007A366F" w:rsidRDefault="007A366F" w:rsidP="007A366F">
            <w:pPr>
              <w:jc w:val="center"/>
              <w:rPr>
                <w:b/>
                <w:bCs/>
                <w:color w:val="000000"/>
                <w:sz w:val="18"/>
                <w:szCs w:val="18"/>
              </w:rPr>
            </w:pPr>
            <w:r w:rsidRPr="007A366F">
              <w:rPr>
                <w:b/>
                <w:bCs/>
                <w:color w:val="000000"/>
                <w:sz w:val="18"/>
                <w:szCs w:val="18"/>
              </w:rPr>
              <w:t>Исполнение за 1 кв. 2021 года</w:t>
            </w:r>
          </w:p>
        </w:tc>
        <w:tc>
          <w:tcPr>
            <w:tcW w:w="655" w:type="pct"/>
            <w:tcBorders>
              <w:top w:val="single" w:sz="4" w:space="0" w:color="auto"/>
              <w:left w:val="nil"/>
              <w:bottom w:val="single" w:sz="4" w:space="0" w:color="auto"/>
              <w:right w:val="single" w:sz="4" w:space="0" w:color="auto"/>
            </w:tcBorders>
            <w:vAlign w:val="center"/>
            <w:hideMark/>
          </w:tcPr>
          <w:p w14:paraId="2DCECF20" w14:textId="3FB23CB5" w:rsidR="007A366F" w:rsidRPr="007A366F" w:rsidRDefault="00A86198" w:rsidP="007A366F">
            <w:pPr>
              <w:jc w:val="center"/>
              <w:rPr>
                <w:b/>
                <w:bCs/>
                <w:color w:val="000000"/>
                <w:sz w:val="18"/>
                <w:szCs w:val="18"/>
              </w:rPr>
            </w:pPr>
            <w:r>
              <w:rPr>
                <w:b/>
                <w:bCs/>
                <w:color w:val="000000"/>
                <w:sz w:val="18"/>
                <w:szCs w:val="18"/>
              </w:rPr>
              <w:t xml:space="preserve">Процент </w:t>
            </w:r>
            <w:r w:rsidR="007A366F" w:rsidRPr="007A366F">
              <w:rPr>
                <w:b/>
                <w:bCs/>
                <w:color w:val="000000"/>
                <w:sz w:val="18"/>
                <w:szCs w:val="18"/>
              </w:rPr>
              <w:t>исполнения</w:t>
            </w:r>
          </w:p>
        </w:tc>
      </w:tr>
      <w:tr w:rsidR="007A366F" w:rsidRPr="007A366F" w14:paraId="366B4907" w14:textId="77777777" w:rsidTr="00CE2C95">
        <w:trPr>
          <w:trHeight w:val="60"/>
        </w:trPr>
        <w:tc>
          <w:tcPr>
            <w:tcW w:w="2696" w:type="pct"/>
            <w:tcBorders>
              <w:top w:val="nil"/>
              <w:left w:val="single" w:sz="4" w:space="0" w:color="auto"/>
              <w:bottom w:val="single" w:sz="4" w:space="0" w:color="auto"/>
              <w:right w:val="single" w:sz="4" w:space="0" w:color="auto"/>
            </w:tcBorders>
            <w:vAlign w:val="center"/>
            <w:hideMark/>
          </w:tcPr>
          <w:p w14:paraId="232B4215" w14:textId="77777777" w:rsidR="007A366F" w:rsidRPr="007A366F" w:rsidRDefault="007A366F" w:rsidP="007A366F">
            <w:pPr>
              <w:rPr>
                <w:color w:val="000000"/>
                <w:sz w:val="18"/>
                <w:szCs w:val="18"/>
              </w:rPr>
            </w:pPr>
            <w:r w:rsidRPr="007A366F">
              <w:rPr>
                <w:color w:val="000000"/>
                <w:sz w:val="18"/>
                <w:szCs w:val="18"/>
              </w:rPr>
              <w:t>Дотации бюджетам городских поселений на выравнивание бюджетной обеспеченности</w:t>
            </w:r>
          </w:p>
        </w:tc>
        <w:tc>
          <w:tcPr>
            <w:tcW w:w="899" w:type="pct"/>
            <w:tcBorders>
              <w:top w:val="nil"/>
              <w:left w:val="nil"/>
              <w:bottom w:val="single" w:sz="4" w:space="0" w:color="auto"/>
              <w:right w:val="single" w:sz="4" w:space="0" w:color="auto"/>
            </w:tcBorders>
            <w:vAlign w:val="center"/>
            <w:hideMark/>
          </w:tcPr>
          <w:p w14:paraId="4D92DB32" w14:textId="77777777" w:rsidR="007A366F" w:rsidRPr="007A366F" w:rsidRDefault="007A366F" w:rsidP="007A366F">
            <w:pPr>
              <w:jc w:val="center"/>
              <w:rPr>
                <w:sz w:val="18"/>
                <w:szCs w:val="18"/>
              </w:rPr>
            </w:pPr>
            <w:r w:rsidRPr="007A366F">
              <w:rPr>
                <w:sz w:val="18"/>
                <w:szCs w:val="18"/>
              </w:rPr>
              <w:t>14 534,2</w:t>
            </w:r>
          </w:p>
        </w:tc>
        <w:tc>
          <w:tcPr>
            <w:tcW w:w="749" w:type="pct"/>
            <w:tcBorders>
              <w:top w:val="nil"/>
              <w:left w:val="nil"/>
              <w:bottom w:val="single" w:sz="4" w:space="0" w:color="auto"/>
              <w:right w:val="single" w:sz="4" w:space="0" w:color="auto"/>
            </w:tcBorders>
            <w:vAlign w:val="center"/>
            <w:hideMark/>
          </w:tcPr>
          <w:p w14:paraId="15EFF684" w14:textId="77777777" w:rsidR="007A366F" w:rsidRPr="007A366F" w:rsidRDefault="007A366F" w:rsidP="007A366F">
            <w:pPr>
              <w:jc w:val="center"/>
              <w:rPr>
                <w:sz w:val="18"/>
                <w:szCs w:val="18"/>
              </w:rPr>
            </w:pPr>
            <w:r w:rsidRPr="007A366F">
              <w:rPr>
                <w:sz w:val="18"/>
                <w:szCs w:val="18"/>
              </w:rPr>
              <w:t>3 890,7</w:t>
            </w:r>
          </w:p>
        </w:tc>
        <w:tc>
          <w:tcPr>
            <w:tcW w:w="655" w:type="pct"/>
            <w:tcBorders>
              <w:top w:val="nil"/>
              <w:left w:val="nil"/>
              <w:bottom w:val="single" w:sz="4" w:space="0" w:color="auto"/>
              <w:right w:val="single" w:sz="4" w:space="0" w:color="auto"/>
            </w:tcBorders>
            <w:vAlign w:val="center"/>
            <w:hideMark/>
          </w:tcPr>
          <w:p w14:paraId="31D0E844" w14:textId="184B4BF8" w:rsidR="007A366F" w:rsidRPr="007A366F" w:rsidRDefault="007A366F" w:rsidP="007A366F">
            <w:pPr>
              <w:jc w:val="center"/>
              <w:rPr>
                <w:color w:val="000000"/>
                <w:sz w:val="18"/>
                <w:szCs w:val="18"/>
              </w:rPr>
            </w:pPr>
            <w:r w:rsidRPr="007A366F">
              <w:rPr>
                <w:color w:val="000000"/>
                <w:sz w:val="18"/>
                <w:szCs w:val="18"/>
              </w:rPr>
              <w:t>26,8</w:t>
            </w:r>
          </w:p>
        </w:tc>
      </w:tr>
      <w:tr w:rsidR="007A366F" w:rsidRPr="007A366F" w14:paraId="7B10EF11" w14:textId="77777777" w:rsidTr="00CE2C95">
        <w:trPr>
          <w:trHeight w:val="288"/>
        </w:trPr>
        <w:tc>
          <w:tcPr>
            <w:tcW w:w="2696" w:type="pct"/>
            <w:tcBorders>
              <w:top w:val="nil"/>
              <w:left w:val="single" w:sz="4" w:space="0" w:color="auto"/>
              <w:bottom w:val="single" w:sz="4" w:space="0" w:color="auto"/>
              <w:right w:val="single" w:sz="4" w:space="0" w:color="auto"/>
            </w:tcBorders>
            <w:vAlign w:val="center"/>
            <w:hideMark/>
          </w:tcPr>
          <w:p w14:paraId="464AB434" w14:textId="31C717DE" w:rsidR="007A366F" w:rsidRPr="007A366F" w:rsidRDefault="007A366F" w:rsidP="007A366F">
            <w:pPr>
              <w:rPr>
                <w:b/>
                <w:bCs/>
                <w:color w:val="000000"/>
                <w:sz w:val="18"/>
                <w:szCs w:val="18"/>
              </w:rPr>
            </w:pPr>
            <w:r>
              <w:rPr>
                <w:b/>
                <w:bCs/>
                <w:color w:val="000000"/>
                <w:sz w:val="18"/>
                <w:szCs w:val="18"/>
              </w:rPr>
              <w:t>Итого</w:t>
            </w:r>
          </w:p>
        </w:tc>
        <w:tc>
          <w:tcPr>
            <w:tcW w:w="899" w:type="pct"/>
            <w:tcBorders>
              <w:top w:val="nil"/>
              <w:left w:val="nil"/>
              <w:bottom w:val="single" w:sz="4" w:space="0" w:color="auto"/>
              <w:right w:val="single" w:sz="4" w:space="0" w:color="auto"/>
            </w:tcBorders>
            <w:vAlign w:val="center"/>
            <w:hideMark/>
          </w:tcPr>
          <w:p w14:paraId="3AF00E93" w14:textId="77777777" w:rsidR="007A366F" w:rsidRPr="007A366F" w:rsidRDefault="007A366F" w:rsidP="007A366F">
            <w:pPr>
              <w:jc w:val="center"/>
              <w:rPr>
                <w:b/>
                <w:bCs/>
                <w:color w:val="000000"/>
                <w:sz w:val="18"/>
                <w:szCs w:val="18"/>
              </w:rPr>
            </w:pPr>
            <w:r w:rsidRPr="007A366F">
              <w:rPr>
                <w:b/>
                <w:bCs/>
                <w:color w:val="000000"/>
                <w:sz w:val="18"/>
                <w:szCs w:val="18"/>
              </w:rPr>
              <w:t>14 534,2</w:t>
            </w:r>
          </w:p>
        </w:tc>
        <w:tc>
          <w:tcPr>
            <w:tcW w:w="749" w:type="pct"/>
            <w:tcBorders>
              <w:top w:val="nil"/>
              <w:left w:val="nil"/>
              <w:bottom w:val="single" w:sz="4" w:space="0" w:color="auto"/>
              <w:right w:val="single" w:sz="4" w:space="0" w:color="auto"/>
            </w:tcBorders>
            <w:vAlign w:val="center"/>
            <w:hideMark/>
          </w:tcPr>
          <w:p w14:paraId="266BF585" w14:textId="77777777" w:rsidR="007A366F" w:rsidRPr="007A366F" w:rsidRDefault="007A366F" w:rsidP="007A366F">
            <w:pPr>
              <w:jc w:val="center"/>
              <w:rPr>
                <w:b/>
                <w:bCs/>
                <w:color w:val="000000"/>
                <w:sz w:val="18"/>
                <w:szCs w:val="18"/>
              </w:rPr>
            </w:pPr>
            <w:r w:rsidRPr="007A366F">
              <w:rPr>
                <w:b/>
                <w:bCs/>
                <w:color w:val="000000"/>
                <w:sz w:val="18"/>
                <w:szCs w:val="18"/>
              </w:rPr>
              <w:t>3 890,7</w:t>
            </w:r>
          </w:p>
        </w:tc>
        <w:tc>
          <w:tcPr>
            <w:tcW w:w="655" w:type="pct"/>
            <w:tcBorders>
              <w:top w:val="nil"/>
              <w:left w:val="nil"/>
              <w:bottom w:val="single" w:sz="4" w:space="0" w:color="auto"/>
              <w:right w:val="single" w:sz="4" w:space="0" w:color="auto"/>
            </w:tcBorders>
            <w:vAlign w:val="center"/>
            <w:hideMark/>
          </w:tcPr>
          <w:p w14:paraId="16B6BA2C" w14:textId="1BAE1DEC" w:rsidR="007A366F" w:rsidRPr="007A366F" w:rsidRDefault="007A366F" w:rsidP="007A366F">
            <w:pPr>
              <w:jc w:val="center"/>
              <w:rPr>
                <w:b/>
                <w:bCs/>
                <w:color w:val="000000"/>
                <w:sz w:val="18"/>
                <w:szCs w:val="18"/>
              </w:rPr>
            </w:pPr>
            <w:r w:rsidRPr="007A366F">
              <w:rPr>
                <w:b/>
                <w:bCs/>
                <w:color w:val="000000"/>
                <w:sz w:val="18"/>
                <w:szCs w:val="18"/>
              </w:rPr>
              <w:t>26,8</w:t>
            </w:r>
          </w:p>
        </w:tc>
      </w:tr>
    </w:tbl>
    <w:p w14:paraId="4C0D5BF5" w14:textId="77777777" w:rsidR="007A366F" w:rsidRDefault="007A366F" w:rsidP="008F3143">
      <w:pPr>
        <w:keepNext/>
        <w:jc w:val="center"/>
        <w:outlineLvl w:val="0"/>
        <w:rPr>
          <w:b/>
          <w:bCs/>
          <w:sz w:val="28"/>
          <w:szCs w:val="28"/>
        </w:rPr>
      </w:pPr>
    </w:p>
    <w:p w14:paraId="6071DDBD" w14:textId="33D82235" w:rsidR="007A366F" w:rsidRPr="00A413C9" w:rsidRDefault="00CE2C95" w:rsidP="00CE2C95">
      <w:pPr>
        <w:keepNext/>
        <w:outlineLvl w:val="0"/>
      </w:pPr>
      <w:r>
        <w:rPr>
          <w:bCs/>
        </w:rPr>
        <w:t xml:space="preserve">Таблица 4 - </w:t>
      </w:r>
      <w:r w:rsidR="007A366F" w:rsidRPr="007A366F">
        <w:rPr>
          <w:bCs/>
        </w:rPr>
        <w:t>Субсидии</w:t>
      </w:r>
      <w:r w:rsidR="007A366F" w:rsidRPr="007A366F">
        <w:t>, предоставляемые из бюджетов других уровней</w:t>
      </w:r>
      <w:r w:rsidR="007A366F" w:rsidRPr="00A413C9">
        <w:t>.</w:t>
      </w:r>
    </w:p>
    <w:p w14:paraId="42ADDB5A" w14:textId="5F2CB35D" w:rsidR="007A366F" w:rsidRPr="007A366F" w:rsidRDefault="007A366F" w:rsidP="007A366F">
      <w:pPr>
        <w:keepNext/>
        <w:jc w:val="right"/>
        <w:outlineLvl w:val="0"/>
      </w:pPr>
      <w:r w:rsidRPr="007A366F">
        <w:rPr>
          <w:sz w:val="28"/>
          <w:szCs w:val="28"/>
        </w:rPr>
        <w:t xml:space="preserve">                                      </w:t>
      </w:r>
      <w:r w:rsidRPr="007A366F">
        <w:t>тыс. рублей</w:t>
      </w:r>
    </w:p>
    <w:tbl>
      <w:tblPr>
        <w:tblW w:w="4944" w:type="pct"/>
        <w:tblInd w:w="108" w:type="dxa"/>
        <w:tblLook w:val="04A0" w:firstRow="1" w:lastRow="0" w:firstColumn="1" w:lastColumn="0" w:noHBand="0" w:noVBand="1"/>
      </w:tblPr>
      <w:tblGrid>
        <w:gridCol w:w="5103"/>
        <w:gridCol w:w="1702"/>
        <w:gridCol w:w="1476"/>
        <w:gridCol w:w="1183"/>
      </w:tblGrid>
      <w:tr w:rsidR="007A366F" w:rsidRPr="007A366F" w14:paraId="14B048C6" w14:textId="77777777" w:rsidTr="00CE2C95">
        <w:trPr>
          <w:trHeight w:val="421"/>
        </w:trPr>
        <w:tc>
          <w:tcPr>
            <w:tcW w:w="2696" w:type="pct"/>
            <w:tcBorders>
              <w:top w:val="single" w:sz="4" w:space="0" w:color="auto"/>
              <w:left w:val="single" w:sz="4" w:space="0" w:color="auto"/>
              <w:bottom w:val="single" w:sz="4" w:space="0" w:color="auto"/>
              <w:right w:val="single" w:sz="4" w:space="0" w:color="auto"/>
            </w:tcBorders>
            <w:vAlign w:val="center"/>
            <w:hideMark/>
          </w:tcPr>
          <w:p w14:paraId="22C4EB75" w14:textId="77777777" w:rsidR="007A366F" w:rsidRPr="007A366F" w:rsidRDefault="007A366F" w:rsidP="007A366F">
            <w:pPr>
              <w:jc w:val="center"/>
              <w:rPr>
                <w:b/>
                <w:bCs/>
                <w:color w:val="000000"/>
                <w:sz w:val="18"/>
                <w:szCs w:val="18"/>
              </w:rPr>
            </w:pPr>
            <w:r w:rsidRPr="007A366F">
              <w:rPr>
                <w:b/>
                <w:bCs/>
                <w:color w:val="000000"/>
                <w:sz w:val="18"/>
                <w:szCs w:val="18"/>
              </w:rPr>
              <w:t>Наименование</w:t>
            </w:r>
          </w:p>
        </w:tc>
        <w:tc>
          <w:tcPr>
            <w:tcW w:w="899" w:type="pct"/>
            <w:tcBorders>
              <w:top w:val="single" w:sz="4" w:space="0" w:color="auto"/>
              <w:left w:val="nil"/>
              <w:bottom w:val="single" w:sz="4" w:space="0" w:color="auto"/>
              <w:right w:val="single" w:sz="4" w:space="0" w:color="auto"/>
            </w:tcBorders>
            <w:vAlign w:val="center"/>
            <w:hideMark/>
          </w:tcPr>
          <w:p w14:paraId="7789A039" w14:textId="77777777" w:rsidR="007A366F" w:rsidRPr="007A366F" w:rsidRDefault="007A366F" w:rsidP="007A366F">
            <w:pPr>
              <w:jc w:val="center"/>
              <w:rPr>
                <w:b/>
                <w:bCs/>
                <w:color w:val="000000"/>
                <w:sz w:val="18"/>
                <w:szCs w:val="18"/>
              </w:rPr>
            </w:pPr>
            <w:r w:rsidRPr="007A366F">
              <w:rPr>
                <w:b/>
                <w:bCs/>
                <w:color w:val="000000"/>
                <w:sz w:val="18"/>
                <w:szCs w:val="18"/>
              </w:rPr>
              <w:t>План на 2021 год</w:t>
            </w:r>
          </w:p>
        </w:tc>
        <w:tc>
          <w:tcPr>
            <w:tcW w:w="780" w:type="pct"/>
            <w:tcBorders>
              <w:top w:val="single" w:sz="4" w:space="0" w:color="auto"/>
              <w:left w:val="nil"/>
              <w:bottom w:val="single" w:sz="4" w:space="0" w:color="auto"/>
              <w:right w:val="single" w:sz="4" w:space="0" w:color="auto"/>
            </w:tcBorders>
            <w:vAlign w:val="center"/>
            <w:hideMark/>
          </w:tcPr>
          <w:p w14:paraId="75D497CD" w14:textId="77777777" w:rsidR="007A366F" w:rsidRPr="007A366F" w:rsidRDefault="007A366F" w:rsidP="007A366F">
            <w:pPr>
              <w:jc w:val="center"/>
              <w:rPr>
                <w:b/>
                <w:bCs/>
                <w:color w:val="000000"/>
                <w:sz w:val="18"/>
                <w:szCs w:val="18"/>
              </w:rPr>
            </w:pPr>
            <w:r w:rsidRPr="007A366F">
              <w:rPr>
                <w:b/>
                <w:bCs/>
                <w:color w:val="000000"/>
                <w:sz w:val="18"/>
                <w:szCs w:val="18"/>
              </w:rPr>
              <w:t>Исполнение за 1 кв. 2021 года</w:t>
            </w:r>
          </w:p>
        </w:tc>
        <w:tc>
          <w:tcPr>
            <w:tcW w:w="625" w:type="pct"/>
            <w:tcBorders>
              <w:top w:val="single" w:sz="4" w:space="0" w:color="auto"/>
              <w:left w:val="nil"/>
              <w:bottom w:val="single" w:sz="4" w:space="0" w:color="auto"/>
              <w:right w:val="single" w:sz="4" w:space="0" w:color="auto"/>
            </w:tcBorders>
            <w:vAlign w:val="center"/>
            <w:hideMark/>
          </w:tcPr>
          <w:p w14:paraId="77D07F4B" w14:textId="2A3F881C" w:rsidR="007A366F" w:rsidRPr="007A366F" w:rsidRDefault="00A86198" w:rsidP="007A366F">
            <w:pPr>
              <w:jc w:val="center"/>
              <w:rPr>
                <w:b/>
                <w:bCs/>
                <w:color w:val="000000"/>
                <w:sz w:val="18"/>
                <w:szCs w:val="18"/>
              </w:rPr>
            </w:pPr>
            <w:r>
              <w:rPr>
                <w:b/>
                <w:bCs/>
                <w:color w:val="000000"/>
                <w:sz w:val="18"/>
                <w:szCs w:val="18"/>
              </w:rPr>
              <w:t xml:space="preserve">Процент </w:t>
            </w:r>
            <w:r w:rsidR="007A366F" w:rsidRPr="007A366F">
              <w:rPr>
                <w:b/>
                <w:bCs/>
                <w:color w:val="000000"/>
                <w:sz w:val="18"/>
                <w:szCs w:val="18"/>
              </w:rPr>
              <w:t>исполнения</w:t>
            </w:r>
          </w:p>
        </w:tc>
      </w:tr>
      <w:tr w:rsidR="007A366F" w:rsidRPr="007A366F" w14:paraId="7509F466" w14:textId="77777777" w:rsidTr="00CE2C95">
        <w:trPr>
          <w:trHeight w:val="291"/>
        </w:trPr>
        <w:tc>
          <w:tcPr>
            <w:tcW w:w="2696" w:type="pct"/>
            <w:tcBorders>
              <w:top w:val="single" w:sz="4" w:space="0" w:color="auto"/>
              <w:left w:val="single" w:sz="4" w:space="0" w:color="auto"/>
              <w:bottom w:val="single" w:sz="4" w:space="0" w:color="auto"/>
              <w:right w:val="single" w:sz="4" w:space="0" w:color="auto"/>
            </w:tcBorders>
            <w:vAlign w:val="center"/>
            <w:hideMark/>
          </w:tcPr>
          <w:p w14:paraId="49E49664" w14:textId="4465E5B5" w:rsidR="007A366F" w:rsidRPr="007A366F" w:rsidRDefault="007A366F" w:rsidP="00A413C9">
            <w:pPr>
              <w:rPr>
                <w:color w:val="000000"/>
                <w:sz w:val="18"/>
                <w:szCs w:val="18"/>
              </w:rPr>
            </w:pPr>
            <w:r w:rsidRPr="007A366F">
              <w:rPr>
                <w:color w:val="000000"/>
                <w:sz w:val="18"/>
                <w:szCs w:val="18"/>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899" w:type="pct"/>
            <w:tcBorders>
              <w:top w:val="single" w:sz="4" w:space="0" w:color="auto"/>
              <w:left w:val="nil"/>
              <w:bottom w:val="single" w:sz="4" w:space="0" w:color="auto"/>
              <w:right w:val="single" w:sz="4" w:space="0" w:color="auto"/>
            </w:tcBorders>
            <w:vAlign w:val="center"/>
            <w:hideMark/>
          </w:tcPr>
          <w:p w14:paraId="616A5896" w14:textId="77777777" w:rsidR="007A366F" w:rsidRPr="007A366F" w:rsidRDefault="007A366F" w:rsidP="007A366F">
            <w:pPr>
              <w:jc w:val="center"/>
              <w:rPr>
                <w:color w:val="000000"/>
                <w:sz w:val="18"/>
                <w:szCs w:val="18"/>
              </w:rPr>
            </w:pPr>
            <w:r w:rsidRPr="007A366F">
              <w:rPr>
                <w:color w:val="000000"/>
                <w:sz w:val="18"/>
                <w:szCs w:val="18"/>
              </w:rPr>
              <w:t>8 822,9</w:t>
            </w:r>
          </w:p>
        </w:tc>
        <w:tc>
          <w:tcPr>
            <w:tcW w:w="780" w:type="pct"/>
            <w:tcBorders>
              <w:top w:val="single" w:sz="4" w:space="0" w:color="auto"/>
              <w:left w:val="nil"/>
              <w:bottom w:val="single" w:sz="4" w:space="0" w:color="auto"/>
              <w:right w:val="single" w:sz="4" w:space="0" w:color="auto"/>
            </w:tcBorders>
            <w:vAlign w:val="center"/>
            <w:hideMark/>
          </w:tcPr>
          <w:p w14:paraId="47D55FAA"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single" w:sz="4" w:space="0" w:color="auto"/>
              <w:left w:val="nil"/>
              <w:bottom w:val="single" w:sz="4" w:space="0" w:color="auto"/>
              <w:right w:val="single" w:sz="4" w:space="0" w:color="auto"/>
            </w:tcBorders>
            <w:vAlign w:val="center"/>
            <w:hideMark/>
          </w:tcPr>
          <w:p w14:paraId="5FC3C92F" w14:textId="16D9E599"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50F43D36" w14:textId="77777777" w:rsidTr="00CE2C95">
        <w:trPr>
          <w:trHeight w:val="60"/>
        </w:trPr>
        <w:tc>
          <w:tcPr>
            <w:tcW w:w="5000" w:type="pct"/>
            <w:gridSpan w:val="4"/>
            <w:tcBorders>
              <w:top w:val="single" w:sz="4" w:space="0" w:color="auto"/>
              <w:bottom w:val="single" w:sz="4" w:space="0" w:color="auto"/>
            </w:tcBorders>
            <w:vAlign w:val="center"/>
          </w:tcPr>
          <w:p w14:paraId="2930D1FA" w14:textId="12EFE76B" w:rsidR="007A366F" w:rsidRPr="007A366F" w:rsidRDefault="007A366F" w:rsidP="007A366F">
            <w:pPr>
              <w:jc w:val="right"/>
              <w:rPr>
                <w:b/>
                <w:bCs/>
                <w:color w:val="000000"/>
                <w:sz w:val="18"/>
                <w:szCs w:val="18"/>
              </w:rPr>
            </w:pPr>
            <w:r>
              <w:rPr>
                <w:b/>
                <w:bCs/>
                <w:color w:val="000000"/>
                <w:sz w:val="18"/>
                <w:szCs w:val="18"/>
              </w:rPr>
              <w:lastRenderedPageBreak/>
              <w:t>Продолжение таблицы</w:t>
            </w:r>
          </w:p>
        </w:tc>
      </w:tr>
      <w:tr w:rsidR="007A366F" w:rsidRPr="007A366F" w14:paraId="5DA56A6C" w14:textId="77777777" w:rsidTr="00CE2C95">
        <w:trPr>
          <w:trHeight w:val="421"/>
        </w:trPr>
        <w:tc>
          <w:tcPr>
            <w:tcW w:w="2696" w:type="pct"/>
            <w:tcBorders>
              <w:top w:val="single" w:sz="4" w:space="0" w:color="auto"/>
              <w:left w:val="single" w:sz="4" w:space="0" w:color="auto"/>
              <w:bottom w:val="single" w:sz="4" w:space="0" w:color="auto"/>
              <w:right w:val="single" w:sz="4" w:space="0" w:color="auto"/>
            </w:tcBorders>
            <w:vAlign w:val="center"/>
            <w:hideMark/>
          </w:tcPr>
          <w:p w14:paraId="34A3B09B" w14:textId="77777777" w:rsidR="007A366F" w:rsidRPr="007A366F" w:rsidRDefault="007A366F" w:rsidP="00A413C9">
            <w:pPr>
              <w:jc w:val="center"/>
              <w:rPr>
                <w:b/>
                <w:bCs/>
                <w:color w:val="000000"/>
                <w:sz w:val="18"/>
                <w:szCs w:val="18"/>
              </w:rPr>
            </w:pPr>
            <w:r w:rsidRPr="007A366F">
              <w:rPr>
                <w:b/>
                <w:bCs/>
                <w:color w:val="000000"/>
                <w:sz w:val="18"/>
                <w:szCs w:val="18"/>
              </w:rPr>
              <w:t>Наименование</w:t>
            </w:r>
          </w:p>
        </w:tc>
        <w:tc>
          <w:tcPr>
            <w:tcW w:w="899" w:type="pct"/>
            <w:tcBorders>
              <w:top w:val="single" w:sz="4" w:space="0" w:color="auto"/>
              <w:left w:val="nil"/>
              <w:bottom w:val="single" w:sz="4" w:space="0" w:color="auto"/>
              <w:right w:val="single" w:sz="4" w:space="0" w:color="auto"/>
            </w:tcBorders>
            <w:vAlign w:val="center"/>
            <w:hideMark/>
          </w:tcPr>
          <w:p w14:paraId="06BAF624" w14:textId="77777777" w:rsidR="007A366F" w:rsidRPr="007A366F" w:rsidRDefault="007A366F" w:rsidP="00A413C9">
            <w:pPr>
              <w:jc w:val="center"/>
              <w:rPr>
                <w:b/>
                <w:bCs/>
                <w:color w:val="000000"/>
                <w:sz w:val="18"/>
                <w:szCs w:val="18"/>
              </w:rPr>
            </w:pPr>
            <w:r w:rsidRPr="007A366F">
              <w:rPr>
                <w:b/>
                <w:bCs/>
                <w:color w:val="000000"/>
                <w:sz w:val="18"/>
                <w:szCs w:val="18"/>
              </w:rPr>
              <w:t>План на 2021 год</w:t>
            </w:r>
          </w:p>
        </w:tc>
        <w:tc>
          <w:tcPr>
            <w:tcW w:w="780" w:type="pct"/>
            <w:tcBorders>
              <w:top w:val="single" w:sz="4" w:space="0" w:color="auto"/>
              <w:left w:val="nil"/>
              <w:bottom w:val="single" w:sz="4" w:space="0" w:color="auto"/>
              <w:right w:val="single" w:sz="4" w:space="0" w:color="auto"/>
            </w:tcBorders>
            <w:vAlign w:val="center"/>
            <w:hideMark/>
          </w:tcPr>
          <w:p w14:paraId="4D816FA9" w14:textId="77777777" w:rsidR="007A366F" w:rsidRPr="007A366F" w:rsidRDefault="007A366F" w:rsidP="00A413C9">
            <w:pPr>
              <w:jc w:val="center"/>
              <w:rPr>
                <w:b/>
                <w:bCs/>
                <w:color w:val="000000"/>
                <w:sz w:val="18"/>
                <w:szCs w:val="18"/>
              </w:rPr>
            </w:pPr>
            <w:r w:rsidRPr="007A366F">
              <w:rPr>
                <w:b/>
                <w:bCs/>
                <w:color w:val="000000"/>
                <w:sz w:val="18"/>
                <w:szCs w:val="18"/>
              </w:rPr>
              <w:t>Исполнение за 1 кв. 2021 года</w:t>
            </w:r>
          </w:p>
        </w:tc>
        <w:tc>
          <w:tcPr>
            <w:tcW w:w="625" w:type="pct"/>
            <w:tcBorders>
              <w:top w:val="single" w:sz="4" w:space="0" w:color="auto"/>
              <w:left w:val="nil"/>
              <w:bottom w:val="single" w:sz="4" w:space="0" w:color="auto"/>
              <w:right w:val="single" w:sz="4" w:space="0" w:color="auto"/>
            </w:tcBorders>
            <w:vAlign w:val="center"/>
            <w:hideMark/>
          </w:tcPr>
          <w:p w14:paraId="79A58327" w14:textId="484776A3" w:rsidR="007A366F" w:rsidRPr="007A366F" w:rsidRDefault="00A86198" w:rsidP="00A413C9">
            <w:pPr>
              <w:jc w:val="center"/>
              <w:rPr>
                <w:b/>
                <w:bCs/>
                <w:color w:val="000000"/>
                <w:sz w:val="18"/>
                <w:szCs w:val="18"/>
              </w:rPr>
            </w:pPr>
            <w:r>
              <w:rPr>
                <w:b/>
                <w:bCs/>
                <w:color w:val="000000"/>
                <w:sz w:val="18"/>
                <w:szCs w:val="18"/>
              </w:rPr>
              <w:t xml:space="preserve">Процент </w:t>
            </w:r>
            <w:r w:rsidR="007A366F" w:rsidRPr="007A366F">
              <w:rPr>
                <w:b/>
                <w:bCs/>
                <w:color w:val="000000"/>
                <w:sz w:val="18"/>
                <w:szCs w:val="18"/>
              </w:rPr>
              <w:t>исполнения</w:t>
            </w:r>
          </w:p>
        </w:tc>
      </w:tr>
      <w:tr w:rsidR="007A366F" w:rsidRPr="007A366F" w14:paraId="04E851C4" w14:textId="77777777" w:rsidTr="00CE2C95">
        <w:trPr>
          <w:trHeight w:val="58"/>
        </w:trPr>
        <w:tc>
          <w:tcPr>
            <w:tcW w:w="2696" w:type="pct"/>
            <w:tcBorders>
              <w:top w:val="nil"/>
              <w:left w:val="single" w:sz="4" w:space="0" w:color="auto"/>
              <w:bottom w:val="single" w:sz="4" w:space="0" w:color="auto"/>
              <w:right w:val="single" w:sz="4" w:space="0" w:color="auto"/>
            </w:tcBorders>
            <w:vAlign w:val="center"/>
            <w:hideMark/>
          </w:tcPr>
          <w:p w14:paraId="19F1F594" w14:textId="77777777" w:rsidR="007A366F" w:rsidRPr="007A366F" w:rsidRDefault="007A366F" w:rsidP="007A366F">
            <w:pPr>
              <w:rPr>
                <w:color w:val="000000"/>
                <w:sz w:val="18"/>
                <w:szCs w:val="18"/>
              </w:rPr>
            </w:pPr>
            <w:r w:rsidRPr="007A366F">
              <w:rPr>
                <w:color w:val="000000"/>
                <w:sz w:val="18"/>
                <w:szCs w:val="18"/>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w:t>
            </w:r>
          </w:p>
        </w:tc>
        <w:tc>
          <w:tcPr>
            <w:tcW w:w="899" w:type="pct"/>
            <w:tcBorders>
              <w:top w:val="nil"/>
              <w:left w:val="nil"/>
              <w:bottom w:val="single" w:sz="4" w:space="0" w:color="auto"/>
              <w:right w:val="single" w:sz="4" w:space="0" w:color="auto"/>
            </w:tcBorders>
            <w:vAlign w:val="center"/>
            <w:hideMark/>
          </w:tcPr>
          <w:p w14:paraId="7266E071" w14:textId="77777777" w:rsidR="007A366F" w:rsidRPr="007A366F" w:rsidRDefault="007A366F" w:rsidP="007A366F">
            <w:pPr>
              <w:jc w:val="center"/>
              <w:rPr>
                <w:color w:val="000000"/>
                <w:sz w:val="18"/>
                <w:szCs w:val="18"/>
              </w:rPr>
            </w:pPr>
            <w:r w:rsidRPr="007A366F">
              <w:rPr>
                <w:color w:val="000000"/>
                <w:sz w:val="18"/>
                <w:szCs w:val="18"/>
              </w:rPr>
              <w:t>1 041,9</w:t>
            </w:r>
          </w:p>
        </w:tc>
        <w:tc>
          <w:tcPr>
            <w:tcW w:w="780" w:type="pct"/>
            <w:tcBorders>
              <w:top w:val="nil"/>
              <w:left w:val="nil"/>
              <w:bottom w:val="single" w:sz="4" w:space="0" w:color="auto"/>
              <w:right w:val="single" w:sz="4" w:space="0" w:color="auto"/>
            </w:tcBorders>
            <w:vAlign w:val="center"/>
            <w:hideMark/>
          </w:tcPr>
          <w:p w14:paraId="6FBD394C"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494C0854" w14:textId="4049E311"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4F0B957C" w14:textId="77777777" w:rsidTr="00CE2C95">
        <w:trPr>
          <w:trHeight w:val="58"/>
        </w:trPr>
        <w:tc>
          <w:tcPr>
            <w:tcW w:w="2696" w:type="pct"/>
            <w:tcBorders>
              <w:top w:val="nil"/>
              <w:left w:val="single" w:sz="4" w:space="0" w:color="auto"/>
              <w:bottom w:val="single" w:sz="4" w:space="0" w:color="auto"/>
              <w:right w:val="single" w:sz="4" w:space="0" w:color="auto"/>
            </w:tcBorders>
            <w:vAlign w:val="center"/>
            <w:hideMark/>
          </w:tcPr>
          <w:p w14:paraId="5F95781C" w14:textId="77777777" w:rsidR="007A366F" w:rsidRPr="007A366F" w:rsidRDefault="007A366F" w:rsidP="007A366F">
            <w:pPr>
              <w:rPr>
                <w:color w:val="000000"/>
                <w:sz w:val="18"/>
                <w:szCs w:val="18"/>
              </w:rPr>
            </w:pPr>
            <w:r w:rsidRPr="007A366F">
              <w:rPr>
                <w:color w:val="000000"/>
                <w:sz w:val="18"/>
                <w:szCs w:val="18"/>
              </w:rPr>
              <w:t>Софинансирование мероприятий на осуществление дорожной деятельности в отношении автомобильных дорог местного значения</w:t>
            </w:r>
          </w:p>
        </w:tc>
        <w:tc>
          <w:tcPr>
            <w:tcW w:w="899" w:type="pct"/>
            <w:tcBorders>
              <w:top w:val="nil"/>
              <w:left w:val="nil"/>
              <w:bottom w:val="single" w:sz="4" w:space="0" w:color="auto"/>
              <w:right w:val="single" w:sz="4" w:space="0" w:color="auto"/>
            </w:tcBorders>
            <w:vAlign w:val="center"/>
            <w:hideMark/>
          </w:tcPr>
          <w:p w14:paraId="042DB4F3" w14:textId="77777777" w:rsidR="007A366F" w:rsidRPr="007A366F" w:rsidRDefault="007A366F" w:rsidP="007A366F">
            <w:pPr>
              <w:jc w:val="center"/>
              <w:rPr>
                <w:color w:val="000000"/>
                <w:sz w:val="18"/>
                <w:szCs w:val="18"/>
              </w:rPr>
            </w:pPr>
            <w:r w:rsidRPr="007A366F">
              <w:rPr>
                <w:color w:val="000000"/>
                <w:sz w:val="18"/>
                <w:szCs w:val="18"/>
              </w:rPr>
              <w:t>121 727,5</w:t>
            </w:r>
          </w:p>
        </w:tc>
        <w:tc>
          <w:tcPr>
            <w:tcW w:w="780" w:type="pct"/>
            <w:tcBorders>
              <w:top w:val="nil"/>
              <w:left w:val="nil"/>
              <w:bottom w:val="single" w:sz="4" w:space="0" w:color="auto"/>
              <w:right w:val="single" w:sz="4" w:space="0" w:color="auto"/>
            </w:tcBorders>
            <w:vAlign w:val="center"/>
            <w:hideMark/>
          </w:tcPr>
          <w:p w14:paraId="68837B88"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17270586" w14:textId="6D98DDC3"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752F50C4" w14:textId="77777777" w:rsidTr="00CE2C95">
        <w:trPr>
          <w:trHeight w:val="58"/>
        </w:trPr>
        <w:tc>
          <w:tcPr>
            <w:tcW w:w="2696" w:type="pct"/>
            <w:tcBorders>
              <w:top w:val="nil"/>
              <w:left w:val="single" w:sz="4" w:space="0" w:color="auto"/>
              <w:bottom w:val="single" w:sz="4" w:space="0" w:color="auto"/>
              <w:right w:val="single" w:sz="4" w:space="0" w:color="auto"/>
            </w:tcBorders>
            <w:vAlign w:val="center"/>
            <w:hideMark/>
          </w:tcPr>
          <w:p w14:paraId="0A728B8B" w14:textId="77777777" w:rsidR="007A366F" w:rsidRPr="007A366F" w:rsidRDefault="007A366F" w:rsidP="007A366F">
            <w:pPr>
              <w:rPr>
                <w:color w:val="000000"/>
                <w:sz w:val="18"/>
                <w:szCs w:val="18"/>
              </w:rPr>
            </w:pPr>
            <w:r w:rsidRPr="007A366F">
              <w:rPr>
                <w:color w:val="000000"/>
                <w:sz w:val="18"/>
                <w:szCs w:val="18"/>
              </w:rPr>
              <w:t>Субсидии на реализацию мероприятий перечня проектов народных инициатив</w:t>
            </w:r>
          </w:p>
        </w:tc>
        <w:tc>
          <w:tcPr>
            <w:tcW w:w="899" w:type="pct"/>
            <w:tcBorders>
              <w:top w:val="nil"/>
              <w:left w:val="nil"/>
              <w:bottom w:val="single" w:sz="4" w:space="0" w:color="auto"/>
              <w:right w:val="single" w:sz="4" w:space="0" w:color="auto"/>
            </w:tcBorders>
            <w:vAlign w:val="center"/>
            <w:hideMark/>
          </w:tcPr>
          <w:p w14:paraId="676010A3" w14:textId="77777777" w:rsidR="007A366F" w:rsidRPr="007A366F" w:rsidRDefault="007A366F" w:rsidP="007A366F">
            <w:pPr>
              <w:jc w:val="center"/>
              <w:rPr>
                <w:color w:val="000000"/>
                <w:sz w:val="18"/>
                <w:szCs w:val="18"/>
              </w:rPr>
            </w:pPr>
            <w:r w:rsidRPr="007A366F">
              <w:rPr>
                <w:color w:val="000000"/>
                <w:sz w:val="18"/>
                <w:szCs w:val="18"/>
              </w:rPr>
              <w:t>7 011,8</w:t>
            </w:r>
          </w:p>
        </w:tc>
        <w:tc>
          <w:tcPr>
            <w:tcW w:w="780" w:type="pct"/>
            <w:tcBorders>
              <w:top w:val="nil"/>
              <w:left w:val="nil"/>
              <w:bottom w:val="single" w:sz="4" w:space="0" w:color="auto"/>
              <w:right w:val="single" w:sz="4" w:space="0" w:color="auto"/>
            </w:tcBorders>
            <w:vAlign w:val="center"/>
            <w:hideMark/>
          </w:tcPr>
          <w:p w14:paraId="6B6B1F72"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07A23747" w14:textId="1C8072D6"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69173128" w14:textId="77777777" w:rsidTr="00CE2C95">
        <w:trPr>
          <w:trHeight w:val="58"/>
        </w:trPr>
        <w:tc>
          <w:tcPr>
            <w:tcW w:w="2696" w:type="pct"/>
            <w:tcBorders>
              <w:top w:val="nil"/>
              <w:left w:val="single" w:sz="4" w:space="0" w:color="auto"/>
              <w:bottom w:val="single" w:sz="4" w:space="0" w:color="auto"/>
              <w:right w:val="single" w:sz="4" w:space="0" w:color="auto"/>
            </w:tcBorders>
            <w:vAlign w:val="center"/>
            <w:hideMark/>
          </w:tcPr>
          <w:p w14:paraId="333A7553" w14:textId="77777777" w:rsidR="007A366F" w:rsidRPr="007A366F" w:rsidRDefault="007A366F" w:rsidP="007A366F">
            <w:pPr>
              <w:rPr>
                <w:color w:val="000000"/>
                <w:sz w:val="18"/>
                <w:szCs w:val="18"/>
              </w:rPr>
            </w:pPr>
            <w:r w:rsidRPr="007A366F">
              <w:rPr>
                <w:color w:val="000000"/>
                <w:sz w:val="18"/>
                <w:szCs w:val="18"/>
              </w:rPr>
              <w:t>Субсидии местным бюджетам на строительство и реконструкцию (модернизацию) объектов питьевого водоснабжения</w:t>
            </w:r>
          </w:p>
        </w:tc>
        <w:tc>
          <w:tcPr>
            <w:tcW w:w="899" w:type="pct"/>
            <w:tcBorders>
              <w:top w:val="nil"/>
              <w:left w:val="nil"/>
              <w:bottom w:val="single" w:sz="4" w:space="0" w:color="auto"/>
              <w:right w:val="single" w:sz="4" w:space="0" w:color="auto"/>
            </w:tcBorders>
            <w:vAlign w:val="center"/>
            <w:hideMark/>
          </w:tcPr>
          <w:p w14:paraId="64B3D062" w14:textId="77777777" w:rsidR="007A366F" w:rsidRPr="007A366F" w:rsidRDefault="007A366F" w:rsidP="007A366F">
            <w:pPr>
              <w:jc w:val="center"/>
              <w:rPr>
                <w:color w:val="000000"/>
                <w:sz w:val="18"/>
                <w:szCs w:val="18"/>
              </w:rPr>
            </w:pPr>
            <w:r w:rsidRPr="007A366F">
              <w:rPr>
                <w:color w:val="000000"/>
                <w:sz w:val="18"/>
                <w:szCs w:val="18"/>
              </w:rPr>
              <w:t>882 678,2</w:t>
            </w:r>
          </w:p>
        </w:tc>
        <w:tc>
          <w:tcPr>
            <w:tcW w:w="780" w:type="pct"/>
            <w:tcBorders>
              <w:top w:val="nil"/>
              <w:left w:val="nil"/>
              <w:bottom w:val="single" w:sz="4" w:space="0" w:color="auto"/>
              <w:right w:val="single" w:sz="4" w:space="0" w:color="auto"/>
            </w:tcBorders>
            <w:vAlign w:val="center"/>
            <w:hideMark/>
          </w:tcPr>
          <w:p w14:paraId="614E3AA2"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112C3C6F" w14:textId="06C22BED"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24D53F7C" w14:textId="77777777" w:rsidTr="00CE2C95">
        <w:trPr>
          <w:trHeight w:val="58"/>
        </w:trPr>
        <w:tc>
          <w:tcPr>
            <w:tcW w:w="2696" w:type="pct"/>
            <w:tcBorders>
              <w:top w:val="nil"/>
              <w:left w:val="single" w:sz="4" w:space="0" w:color="auto"/>
              <w:bottom w:val="single" w:sz="4" w:space="0" w:color="auto"/>
              <w:right w:val="single" w:sz="4" w:space="0" w:color="auto"/>
            </w:tcBorders>
            <w:vAlign w:val="center"/>
            <w:hideMark/>
          </w:tcPr>
          <w:p w14:paraId="39C5CCA2" w14:textId="77777777" w:rsidR="007A366F" w:rsidRPr="007A366F" w:rsidRDefault="007A366F" w:rsidP="007A366F">
            <w:pPr>
              <w:rPr>
                <w:color w:val="000000"/>
                <w:sz w:val="18"/>
                <w:szCs w:val="18"/>
              </w:rPr>
            </w:pPr>
            <w:r w:rsidRPr="007A366F">
              <w:rPr>
                <w:color w:val="000000"/>
                <w:sz w:val="18"/>
                <w:szCs w:val="18"/>
              </w:rPr>
              <w:t>Субсидии из областного бюджета местным бюджетам в целях софинансирования расходных обязательств муниципальных образований Иркутской области на поддержку муниципальных программ формирования современной городской среды</w:t>
            </w:r>
          </w:p>
        </w:tc>
        <w:tc>
          <w:tcPr>
            <w:tcW w:w="899" w:type="pct"/>
            <w:tcBorders>
              <w:top w:val="nil"/>
              <w:left w:val="nil"/>
              <w:bottom w:val="single" w:sz="4" w:space="0" w:color="auto"/>
              <w:right w:val="single" w:sz="4" w:space="0" w:color="auto"/>
            </w:tcBorders>
            <w:vAlign w:val="center"/>
            <w:hideMark/>
          </w:tcPr>
          <w:p w14:paraId="74483B6A" w14:textId="77777777" w:rsidR="007A366F" w:rsidRPr="007A366F" w:rsidRDefault="007A366F" w:rsidP="007A366F">
            <w:pPr>
              <w:jc w:val="center"/>
              <w:rPr>
                <w:color w:val="000000"/>
                <w:sz w:val="18"/>
                <w:szCs w:val="18"/>
              </w:rPr>
            </w:pPr>
            <w:r w:rsidRPr="007A366F">
              <w:rPr>
                <w:color w:val="000000"/>
                <w:sz w:val="18"/>
                <w:szCs w:val="18"/>
              </w:rPr>
              <w:t>16 725,0</w:t>
            </w:r>
          </w:p>
        </w:tc>
        <w:tc>
          <w:tcPr>
            <w:tcW w:w="780" w:type="pct"/>
            <w:tcBorders>
              <w:top w:val="nil"/>
              <w:left w:val="nil"/>
              <w:bottom w:val="single" w:sz="4" w:space="0" w:color="auto"/>
              <w:right w:val="single" w:sz="4" w:space="0" w:color="auto"/>
            </w:tcBorders>
            <w:vAlign w:val="center"/>
            <w:hideMark/>
          </w:tcPr>
          <w:p w14:paraId="121C462D"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61BCD8C7" w14:textId="621BCEB4"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6823A533" w14:textId="77777777" w:rsidTr="00CE2C95">
        <w:trPr>
          <w:trHeight w:val="58"/>
        </w:trPr>
        <w:tc>
          <w:tcPr>
            <w:tcW w:w="2696" w:type="pct"/>
            <w:tcBorders>
              <w:top w:val="nil"/>
              <w:left w:val="single" w:sz="4" w:space="0" w:color="auto"/>
              <w:bottom w:val="single" w:sz="4" w:space="0" w:color="auto"/>
              <w:right w:val="single" w:sz="4" w:space="0" w:color="auto"/>
            </w:tcBorders>
            <w:vAlign w:val="center"/>
            <w:hideMark/>
          </w:tcPr>
          <w:p w14:paraId="23F12ED2" w14:textId="77777777" w:rsidR="007A366F" w:rsidRPr="007A366F" w:rsidRDefault="007A366F" w:rsidP="007A366F">
            <w:pPr>
              <w:rPr>
                <w:color w:val="000000"/>
                <w:sz w:val="18"/>
                <w:szCs w:val="18"/>
              </w:rPr>
            </w:pPr>
            <w:r w:rsidRPr="007A366F">
              <w:rPr>
                <w:color w:val="000000"/>
                <w:sz w:val="18"/>
                <w:szCs w:val="18"/>
              </w:rPr>
              <w:t>Субсидии местным бюджетам на создание мест (площадок) накопления твердых коммунальных отходов</w:t>
            </w:r>
          </w:p>
        </w:tc>
        <w:tc>
          <w:tcPr>
            <w:tcW w:w="899" w:type="pct"/>
            <w:tcBorders>
              <w:top w:val="nil"/>
              <w:left w:val="nil"/>
              <w:bottom w:val="single" w:sz="4" w:space="0" w:color="auto"/>
              <w:right w:val="single" w:sz="4" w:space="0" w:color="auto"/>
            </w:tcBorders>
            <w:vAlign w:val="center"/>
            <w:hideMark/>
          </w:tcPr>
          <w:p w14:paraId="769DFFA8" w14:textId="77777777" w:rsidR="007A366F" w:rsidRPr="007A366F" w:rsidRDefault="007A366F" w:rsidP="007A366F">
            <w:pPr>
              <w:jc w:val="center"/>
              <w:rPr>
                <w:color w:val="000000"/>
                <w:sz w:val="18"/>
                <w:szCs w:val="18"/>
              </w:rPr>
            </w:pPr>
            <w:r w:rsidRPr="007A366F">
              <w:rPr>
                <w:color w:val="000000"/>
                <w:sz w:val="18"/>
                <w:szCs w:val="18"/>
              </w:rPr>
              <w:t>2 040,8</w:t>
            </w:r>
          </w:p>
        </w:tc>
        <w:tc>
          <w:tcPr>
            <w:tcW w:w="780" w:type="pct"/>
            <w:tcBorders>
              <w:top w:val="nil"/>
              <w:left w:val="nil"/>
              <w:bottom w:val="single" w:sz="4" w:space="0" w:color="auto"/>
              <w:right w:val="single" w:sz="4" w:space="0" w:color="auto"/>
            </w:tcBorders>
            <w:vAlign w:val="center"/>
            <w:hideMark/>
          </w:tcPr>
          <w:p w14:paraId="2665DA47"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2C738E37" w14:textId="5FD5C4A7"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6AD60A2D" w14:textId="77777777" w:rsidTr="00CE2C95">
        <w:trPr>
          <w:trHeight w:val="372"/>
        </w:trPr>
        <w:tc>
          <w:tcPr>
            <w:tcW w:w="2696" w:type="pct"/>
            <w:tcBorders>
              <w:top w:val="nil"/>
              <w:left w:val="single" w:sz="4" w:space="0" w:color="auto"/>
              <w:bottom w:val="single" w:sz="4" w:space="0" w:color="auto"/>
              <w:right w:val="single" w:sz="4" w:space="0" w:color="auto"/>
            </w:tcBorders>
            <w:vAlign w:val="center"/>
            <w:hideMark/>
          </w:tcPr>
          <w:p w14:paraId="3A8591D6" w14:textId="77777777" w:rsidR="007A366F" w:rsidRPr="007A366F" w:rsidRDefault="007A366F" w:rsidP="007A366F">
            <w:pPr>
              <w:rPr>
                <w:color w:val="000000"/>
                <w:sz w:val="18"/>
                <w:szCs w:val="18"/>
              </w:rPr>
            </w:pPr>
            <w:r w:rsidRPr="007A366F">
              <w:rPr>
                <w:color w:val="000000"/>
                <w:sz w:val="18"/>
                <w:szCs w:val="18"/>
              </w:rPr>
              <w:t xml:space="preserve">Субсидия на мероприятия по реконструкции физкультурно-оздоровительного комплекса </w:t>
            </w:r>
          </w:p>
        </w:tc>
        <w:tc>
          <w:tcPr>
            <w:tcW w:w="899" w:type="pct"/>
            <w:tcBorders>
              <w:top w:val="nil"/>
              <w:left w:val="nil"/>
              <w:bottom w:val="single" w:sz="4" w:space="0" w:color="auto"/>
              <w:right w:val="single" w:sz="4" w:space="0" w:color="auto"/>
            </w:tcBorders>
            <w:vAlign w:val="center"/>
            <w:hideMark/>
          </w:tcPr>
          <w:p w14:paraId="31387F55" w14:textId="77777777" w:rsidR="007A366F" w:rsidRPr="007A366F" w:rsidRDefault="007A366F" w:rsidP="007A366F">
            <w:pPr>
              <w:jc w:val="center"/>
              <w:rPr>
                <w:color w:val="000000"/>
                <w:sz w:val="18"/>
                <w:szCs w:val="18"/>
              </w:rPr>
            </w:pPr>
            <w:r w:rsidRPr="007A366F">
              <w:rPr>
                <w:color w:val="000000"/>
                <w:sz w:val="18"/>
                <w:szCs w:val="18"/>
              </w:rPr>
              <w:t>100 000,0</w:t>
            </w:r>
          </w:p>
        </w:tc>
        <w:tc>
          <w:tcPr>
            <w:tcW w:w="780" w:type="pct"/>
            <w:tcBorders>
              <w:top w:val="nil"/>
              <w:left w:val="nil"/>
              <w:bottom w:val="single" w:sz="4" w:space="0" w:color="auto"/>
              <w:right w:val="single" w:sz="4" w:space="0" w:color="auto"/>
            </w:tcBorders>
            <w:vAlign w:val="center"/>
            <w:hideMark/>
          </w:tcPr>
          <w:p w14:paraId="5F79A962" w14:textId="77777777" w:rsidR="007A366F" w:rsidRPr="007A366F" w:rsidRDefault="007A366F" w:rsidP="007A366F">
            <w:pPr>
              <w:jc w:val="center"/>
              <w:rPr>
                <w:color w:val="000000"/>
                <w:sz w:val="18"/>
                <w:szCs w:val="18"/>
              </w:rPr>
            </w:pPr>
            <w:r w:rsidRPr="007A366F">
              <w:rPr>
                <w:color w:val="000000"/>
                <w:sz w:val="18"/>
                <w:szCs w:val="18"/>
              </w:rPr>
              <w:t>0,0</w:t>
            </w:r>
          </w:p>
        </w:tc>
        <w:tc>
          <w:tcPr>
            <w:tcW w:w="625" w:type="pct"/>
            <w:tcBorders>
              <w:top w:val="nil"/>
              <w:left w:val="nil"/>
              <w:bottom w:val="single" w:sz="4" w:space="0" w:color="auto"/>
              <w:right w:val="single" w:sz="4" w:space="0" w:color="auto"/>
            </w:tcBorders>
            <w:vAlign w:val="center"/>
            <w:hideMark/>
          </w:tcPr>
          <w:p w14:paraId="5963F5B5" w14:textId="26E61EC6"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2E7B90BF" w14:textId="77777777" w:rsidTr="00CE2C95">
        <w:trPr>
          <w:trHeight w:val="240"/>
        </w:trPr>
        <w:tc>
          <w:tcPr>
            <w:tcW w:w="2696" w:type="pct"/>
            <w:tcBorders>
              <w:top w:val="nil"/>
              <w:left w:val="single" w:sz="4" w:space="0" w:color="auto"/>
              <w:bottom w:val="single" w:sz="4" w:space="0" w:color="auto"/>
              <w:right w:val="single" w:sz="4" w:space="0" w:color="auto"/>
            </w:tcBorders>
            <w:vAlign w:val="center"/>
            <w:hideMark/>
          </w:tcPr>
          <w:p w14:paraId="30514FFE" w14:textId="708F0F1F" w:rsidR="007A366F" w:rsidRPr="007A366F" w:rsidRDefault="007A366F" w:rsidP="007A366F">
            <w:pPr>
              <w:rPr>
                <w:b/>
                <w:bCs/>
                <w:color w:val="000000"/>
                <w:sz w:val="18"/>
                <w:szCs w:val="18"/>
              </w:rPr>
            </w:pPr>
            <w:r>
              <w:rPr>
                <w:b/>
                <w:bCs/>
                <w:color w:val="000000"/>
                <w:sz w:val="18"/>
                <w:szCs w:val="18"/>
              </w:rPr>
              <w:t>Итого</w:t>
            </w:r>
          </w:p>
        </w:tc>
        <w:tc>
          <w:tcPr>
            <w:tcW w:w="899" w:type="pct"/>
            <w:tcBorders>
              <w:top w:val="nil"/>
              <w:left w:val="nil"/>
              <w:bottom w:val="single" w:sz="4" w:space="0" w:color="auto"/>
              <w:right w:val="single" w:sz="4" w:space="0" w:color="auto"/>
            </w:tcBorders>
            <w:vAlign w:val="center"/>
            <w:hideMark/>
          </w:tcPr>
          <w:p w14:paraId="3A768FA0" w14:textId="77777777" w:rsidR="007A366F" w:rsidRPr="007A366F" w:rsidRDefault="007A366F" w:rsidP="007A366F">
            <w:pPr>
              <w:jc w:val="center"/>
              <w:rPr>
                <w:b/>
                <w:bCs/>
                <w:color w:val="000000"/>
                <w:sz w:val="18"/>
                <w:szCs w:val="18"/>
              </w:rPr>
            </w:pPr>
            <w:r w:rsidRPr="007A366F">
              <w:rPr>
                <w:b/>
                <w:bCs/>
                <w:color w:val="000000"/>
                <w:sz w:val="18"/>
                <w:szCs w:val="18"/>
              </w:rPr>
              <w:t>1 140 048,1</w:t>
            </w:r>
          </w:p>
        </w:tc>
        <w:tc>
          <w:tcPr>
            <w:tcW w:w="780" w:type="pct"/>
            <w:tcBorders>
              <w:top w:val="nil"/>
              <w:left w:val="nil"/>
              <w:bottom w:val="single" w:sz="4" w:space="0" w:color="auto"/>
              <w:right w:val="single" w:sz="4" w:space="0" w:color="auto"/>
            </w:tcBorders>
            <w:vAlign w:val="center"/>
            <w:hideMark/>
          </w:tcPr>
          <w:p w14:paraId="7170CA7C" w14:textId="77777777" w:rsidR="007A366F" w:rsidRPr="007A366F" w:rsidRDefault="007A366F" w:rsidP="007A366F">
            <w:pPr>
              <w:jc w:val="center"/>
              <w:rPr>
                <w:b/>
                <w:bCs/>
                <w:color w:val="000000"/>
                <w:sz w:val="18"/>
                <w:szCs w:val="18"/>
              </w:rPr>
            </w:pPr>
            <w:r w:rsidRPr="007A366F">
              <w:rPr>
                <w:b/>
                <w:bCs/>
                <w:color w:val="000000"/>
                <w:sz w:val="18"/>
                <w:szCs w:val="18"/>
              </w:rPr>
              <w:t>0,0</w:t>
            </w:r>
          </w:p>
        </w:tc>
        <w:tc>
          <w:tcPr>
            <w:tcW w:w="625" w:type="pct"/>
            <w:tcBorders>
              <w:top w:val="nil"/>
              <w:left w:val="nil"/>
              <w:bottom w:val="single" w:sz="4" w:space="0" w:color="auto"/>
              <w:right w:val="single" w:sz="4" w:space="0" w:color="auto"/>
            </w:tcBorders>
            <w:vAlign w:val="center"/>
            <w:hideMark/>
          </w:tcPr>
          <w:p w14:paraId="0F14DD54" w14:textId="65375F2E" w:rsidR="007A366F" w:rsidRPr="007A366F" w:rsidRDefault="007A366F" w:rsidP="007A366F">
            <w:pPr>
              <w:jc w:val="center"/>
              <w:rPr>
                <w:b/>
                <w:bCs/>
                <w:color w:val="000000"/>
                <w:sz w:val="18"/>
                <w:szCs w:val="18"/>
              </w:rPr>
            </w:pPr>
            <w:r w:rsidRPr="007A366F">
              <w:rPr>
                <w:b/>
                <w:bCs/>
                <w:color w:val="000000"/>
                <w:sz w:val="18"/>
                <w:szCs w:val="18"/>
              </w:rPr>
              <w:t>0,0</w:t>
            </w:r>
          </w:p>
        </w:tc>
      </w:tr>
    </w:tbl>
    <w:p w14:paraId="465152B4" w14:textId="77777777" w:rsidR="007A366F" w:rsidRDefault="007A366F" w:rsidP="008F3143">
      <w:pPr>
        <w:keepNext/>
        <w:jc w:val="center"/>
        <w:outlineLvl w:val="0"/>
        <w:rPr>
          <w:sz w:val="28"/>
          <w:szCs w:val="28"/>
        </w:rPr>
      </w:pPr>
    </w:p>
    <w:p w14:paraId="034264B1" w14:textId="088D60AE" w:rsidR="007A366F" w:rsidRPr="006D6C8C" w:rsidRDefault="00CE2C95" w:rsidP="00CE2C95">
      <w:pPr>
        <w:keepNext/>
        <w:outlineLvl w:val="0"/>
      </w:pPr>
      <w:r>
        <w:rPr>
          <w:bCs/>
        </w:rPr>
        <w:t xml:space="preserve">Таблица 5 - </w:t>
      </w:r>
      <w:r w:rsidR="007A366F" w:rsidRPr="007A366F">
        <w:rPr>
          <w:bCs/>
        </w:rPr>
        <w:t xml:space="preserve">Межбюджетные трансферты </w:t>
      </w:r>
      <w:r w:rsidR="007A366F" w:rsidRPr="007A366F">
        <w:t>из бюджетов других уровней</w:t>
      </w:r>
      <w:r w:rsidR="007A366F" w:rsidRPr="006D6C8C">
        <w:t>.</w:t>
      </w:r>
      <w:r w:rsidR="007A366F" w:rsidRPr="007A366F">
        <w:t xml:space="preserve"> </w:t>
      </w:r>
    </w:p>
    <w:p w14:paraId="77737862" w14:textId="77777777" w:rsidR="007A366F" w:rsidRPr="007A366F" w:rsidRDefault="007A366F" w:rsidP="007A366F">
      <w:pPr>
        <w:jc w:val="right"/>
        <w:rPr>
          <w:sz w:val="22"/>
          <w:szCs w:val="22"/>
        </w:rPr>
      </w:pPr>
      <w:r w:rsidRPr="007A366F">
        <w:rPr>
          <w:sz w:val="22"/>
          <w:szCs w:val="22"/>
        </w:rPr>
        <w:t>тыс. рублей</w:t>
      </w:r>
    </w:p>
    <w:tbl>
      <w:tblPr>
        <w:tblW w:w="5000" w:type="pct"/>
        <w:tblLook w:val="04A0" w:firstRow="1" w:lastRow="0" w:firstColumn="1" w:lastColumn="0" w:noHBand="0" w:noVBand="1"/>
      </w:tblPr>
      <w:tblGrid>
        <w:gridCol w:w="5212"/>
        <w:gridCol w:w="1700"/>
        <w:gridCol w:w="1476"/>
        <w:gridCol w:w="1183"/>
      </w:tblGrid>
      <w:tr w:rsidR="007A366F" w:rsidRPr="007A366F" w14:paraId="10FDB638" w14:textId="77777777" w:rsidTr="007A366F">
        <w:trPr>
          <w:trHeight w:val="456"/>
        </w:trPr>
        <w:tc>
          <w:tcPr>
            <w:tcW w:w="2723" w:type="pct"/>
            <w:tcBorders>
              <w:top w:val="single" w:sz="4" w:space="0" w:color="auto"/>
              <w:left w:val="single" w:sz="4" w:space="0" w:color="auto"/>
              <w:bottom w:val="single" w:sz="4" w:space="0" w:color="auto"/>
              <w:right w:val="single" w:sz="4" w:space="0" w:color="auto"/>
            </w:tcBorders>
            <w:vAlign w:val="center"/>
            <w:hideMark/>
          </w:tcPr>
          <w:p w14:paraId="23DE2F4E" w14:textId="77777777" w:rsidR="007A366F" w:rsidRPr="007A366F" w:rsidRDefault="007A366F" w:rsidP="007A366F">
            <w:pPr>
              <w:jc w:val="center"/>
              <w:rPr>
                <w:b/>
                <w:bCs/>
                <w:color w:val="000000"/>
                <w:sz w:val="18"/>
                <w:szCs w:val="18"/>
              </w:rPr>
            </w:pPr>
            <w:r w:rsidRPr="007A366F">
              <w:rPr>
                <w:b/>
                <w:bCs/>
                <w:color w:val="000000"/>
                <w:sz w:val="18"/>
                <w:szCs w:val="18"/>
              </w:rPr>
              <w:t>Наименование</w:t>
            </w:r>
          </w:p>
        </w:tc>
        <w:tc>
          <w:tcPr>
            <w:tcW w:w="888" w:type="pct"/>
            <w:tcBorders>
              <w:top w:val="single" w:sz="4" w:space="0" w:color="auto"/>
              <w:left w:val="nil"/>
              <w:bottom w:val="single" w:sz="4" w:space="0" w:color="auto"/>
              <w:right w:val="single" w:sz="4" w:space="0" w:color="auto"/>
            </w:tcBorders>
            <w:vAlign w:val="center"/>
            <w:hideMark/>
          </w:tcPr>
          <w:p w14:paraId="1DC985CD" w14:textId="77777777" w:rsidR="007A366F" w:rsidRPr="007A366F" w:rsidRDefault="007A366F" w:rsidP="007A366F">
            <w:pPr>
              <w:jc w:val="center"/>
              <w:rPr>
                <w:b/>
                <w:bCs/>
                <w:color w:val="000000"/>
                <w:sz w:val="18"/>
                <w:szCs w:val="18"/>
              </w:rPr>
            </w:pPr>
            <w:r w:rsidRPr="007A366F">
              <w:rPr>
                <w:b/>
                <w:bCs/>
                <w:color w:val="000000"/>
                <w:sz w:val="18"/>
                <w:szCs w:val="18"/>
              </w:rPr>
              <w:t>План на 2021 год</w:t>
            </w:r>
          </w:p>
        </w:tc>
        <w:tc>
          <w:tcPr>
            <w:tcW w:w="771" w:type="pct"/>
            <w:tcBorders>
              <w:top w:val="single" w:sz="4" w:space="0" w:color="auto"/>
              <w:left w:val="nil"/>
              <w:bottom w:val="single" w:sz="4" w:space="0" w:color="auto"/>
              <w:right w:val="single" w:sz="4" w:space="0" w:color="auto"/>
            </w:tcBorders>
            <w:vAlign w:val="center"/>
            <w:hideMark/>
          </w:tcPr>
          <w:p w14:paraId="571EC15E" w14:textId="77777777" w:rsidR="007A366F" w:rsidRPr="007A366F" w:rsidRDefault="007A366F" w:rsidP="007A366F">
            <w:pPr>
              <w:jc w:val="center"/>
              <w:rPr>
                <w:b/>
                <w:bCs/>
                <w:color w:val="000000"/>
                <w:sz w:val="18"/>
                <w:szCs w:val="18"/>
              </w:rPr>
            </w:pPr>
            <w:r w:rsidRPr="007A366F">
              <w:rPr>
                <w:b/>
                <w:bCs/>
                <w:color w:val="000000"/>
                <w:sz w:val="18"/>
                <w:szCs w:val="18"/>
              </w:rPr>
              <w:t>Исполнение за 1 кв. 2021 года</w:t>
            </w:r>
          </w:p>
        </w:tc>
        <w:tc>
          <w:tcPr>
            <w:tcW w:w="618" w:type="pct"/>
            <w:tcBorders>
              <w:top w:val="single" w:sz="4" w:space="0" w:color="auto"/>
              <w:left w:val="nil"/>
              <w:bottom w:val="single" w:sz="4" w:space="0" w:color="auto"/>
              <w:right w:val="single" w:sz="4" w:space="0" w:color="auto"/>
            </w:tcBorders>
            <w:vAlign w:val="center"/>
            <w:hideMark/>
          </w:tcPr>
          <w:p w14:paraId="51ED2051" w14:textId="19F3AA14" w:rsidR="007A366F" w:rsidRPr="007A366F" w:rsidRDefault="00A86198" w:rsidP="007A366F">
            <w:pPr>
              <w:jc w:val="center"/>
              <w:rPr>
                <w:b/>
                <w:bCs/>
                <w:color w:val="000000"/>
                <w:sz w:val="18"/>
                <w:szCs w:val="18"/>
              </w:rPr>
            </w:pPr>
            <w:r>
              <w:rPr>
                <w:b/>
                <w:bCs/>
                <w:color w:val="000000"/>
                <w:sz w:val="18"/>
                <w:szCs w:val="18"/>
              </w:rPr>
              <w:t xml:space="preserve">Процент </w:t>
            </w:r>
            <w:r w:rsidR="007A366F" w:rsidRPr="007A366F">
              <w:rPr>
                <w:b/>
                <w:bCs/>
                <w:color w:val="000000"/>
                <w:sz w:val="18"/>
                <w:szCs w:val="18"/>
              </w:rPr>
              <w:t>исполнения</w:t>
            </w:r>
          </w:p>
        </w:tc>
      </w:tr>
      <w:tr w:rsidR="007A366F" w:rsidRPr="007A366F" w14:paraId="096E5896" w14:textId="77777777" w:rsidTr="007A366F">
        <w:trPr>
          <w:trHeight w:val="116"/>
        </w:trPr>
        <w:tc>
          <w:tcPr>
            <w:tcW w:w="2723" w:type="pct"/>
            <w:tcBorders>
              <w:top w:val="nil"/>
              <w:left w:val="single" w:sz="4" w:space="0" w:color="auto"/>
              <w:bottom w:val="single" w:sz="4" w:space="0" w:color="auto"/>
              <w:right w:val="single" w:sz="4" w:space="0" w:color="auto"/>
            </w:tcBorders>
            <w:vAlign w:val="center"/>
            <w:hideMark/>
          </w:tcPr>
          <w:p w14:paraId="7044404F" w14:textId="77777777" w:rsidR="007A366F" w:rsidRPr="007A366F" w:rsidRDefault="007A366F" w:rsidP="007A366F">
            <w:pPr>
              <w:rPr>
                <w:color w:val="000000"/>
                <w:sz w:val="18"/>
                <w:szCs w:val="18"/>
              </w:rPr>
            </w:pPr>
            <w:r w:rsidRPr="007A366F">
              <w:rPr>
                <w:color w:val="000000"/>
                <w:sz w:val="18"/>
                <w:szCs w:val="18"/>
              </w:rPr>
              <w:t>Иные межбюджетные трансферты на оплату труда с начислениями на нее</w:t>
            </w:r>
          </w:p>
        </w:tc>
        <w:tc>
          <w:tcPr>
            <w:tcW w:w="888" w:type="pct"/>
            <w:tcBorders>
              <w:top w:val="nil"/>
              <w:left w:val="nil"/>
              <w:bottom w:val="single" w:sz="4" w:space="0" w:color="auto"/>
              <w:right w:val="single" w:sz="4" w:space="0" w:color="auto"/>
            </w:tcBorders>
            <w:vAlign w:val="center"/>
            <w:hideMark/>
          </w:tcPr>
          <w:p w14:paraId="0563F8DC" w14:textId="77777777" w:rsidR="007A366F" w:rsidRPr="007A366F" w:rsidRDefault="007A366F" w:rsidP="007A366F">
            <w:pPr>
              <w:jc w:val="center"/>
              <w:rPr>
                <w:color w:val="000000"/>
                <w:sz w:val="18"/>
                <w:szCs w:val="18"/>
              </w:rPr>
            </w:pPr>
            <w:r w:rsidRPr="007A366F">
              <w:rPr>
                <w:color w:val="000000"/>
                <w:sz w:val="18"/>
                <w:szCs w:val="18"/>
              </w:rPr>
              <w:t>4 656,9</w:t>
            </w:r>
          </w:p>
        </w:tc>
        <w:tc>
          <w:tcPr>
            <w:tcW w:w="771" w:type="pct"/>
            <w:tcBorders>
              <w:top w:val="nil"/>
              <w:left w:val="nil"/>
              <w:bottom w:val="single" w:sz="4" w:space="0" w:color="auto"/>
              <w:right w:val="single" w:sz="4" w:space="0" w:color="auto"/>
            </w:tcBorders>
            <w:vAlign w:val="center"/>
            <w:hideMark/>
          </w:tcPr>
          <w:p w14:paraId="674EC199" w14:textId="77777777" w:rsidR="007A366F" w:rsidRPr="007A366F" w:rsidRDefault="007A366F" w:rsidP="007A366F">
            <w:pPr>
              <w:jc w:val="center"/>
              <w:rPr>
                <w:color w:val="000000"/>
                <w:sz w:val="18"/>
                <w:szCs w:val="18"/>
              </w:rPr>
            </w:pPr>
            <w:r w:rsidRPr="007A366F">
              <w:rPr>
                <w:color w:val="000000"/>
                <w:sz w:val="18"/>
                <w:szCs w:val="18"/>
              </w:rPr>
              <w:t>1 207,0</w:t>
            </w:r>
          </w:p>
        </w:tc>
        <w:tc>
          <w:tcPr>
            <w:tcW w:w="618" w:type="pct"/>
            <w:tcBorders>
              <w:top w:val="nil"/>
              <w:left w:val="nil"/>
              <w:bottom w:val="single" w:sz="4" w:space="0" w:color="auto"/>
              <w:right w:val="single" w:sz="4" w:space="0" w:color="auto"/>
            </w:tcBorders>
            <w:vAlign w:val="center"/>
            <w:hideMark/>
          </w:tcPr>
          <w:p w14:paraId="5365F4D4" w14:textId="706F0EAE" w:rsidR="007A366F" w:rsidRPr="007A366F" w:rsidRDefault="007A366F" w:rsidP="007A366F">
            <w:pPr>
              <w:jc w:val="center"/>
              <w:rPr>
                <w:color w:val="000000"/>
                <w:sz w:val="18"/>
                <w:szCs w:val="18"/>
              </w:rPr>
            </w:pPr>
            <w:r w:rsidRPr="007A366F">
              <w:rPr>
                <w:color w:val="000000"/>
                <w:sz w:val="18"/>
                <w:szCs w:val="18"/>
              </w:rPr>
              <w:t>25,9</w:t>
            </w:r>
          </w:p>
        </w:tc>
      </w:tr>
      <w:tr w:rsidR="007A366F" w:rsidRPr="007A366F" w14:paraId="213A789F" w14:textId="77777777" w:rsidTr="007A366F">
        <w:trPr>
          <w:trHeight w:val="250"/>
        </w:trPr>
        <w:tc>
          <w:tcPr>
            <w:tcW w:w="2723" w:type="pct"/>
            <w:tcBorders>
              <w:top w:val="nil"/>
              <w:left w:val="single" w:sz="4" w:space="0" w:color="auto"/>
              <w:bottom w:val="single" w:sz="4" w:space="0" w:color="auto"/>
              <w:right w:val="single" w:sz="4" w:space="0" w:color="auto"/>
            </w:tcBorders>
            <w:vAlign w:val="center"/>
            <w:hideMark/>
          </w:tcPr>
          <w:p w14:paraId="694937B9" w14:textId="77777777" w:rsidR="007A366F" w:rsidRPr="007A366F" w:rsidRDefault="007A366F" w:rsidP="007A366F">
            <w:pPr>
              <w:rPr>
                <w:color w:val="000000"/>
                <w:sz w:val="18"/>
                <w:szCs w:val="18"/>
              </w:rPr>
            </w:pPr>
            <w:r w:rsidRPr="007A366F">
              <w:rPr>
                <w:color w:val="000000"/>
                <w:sz w:val="18"/>
                <w:szCs w:val="18"/>
              </w:rPr>
              <w:t>Иные межбюджетные трансферты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88" w:type="pct"/>
            <w:tcBorders>
              <w:top w:val="nil"/>
              <w:left w:val="nil"/>
              <w:bottom w:val="single" w:sz="4" w:space="0" w:color="auto"/>
              <w:right w:val="single" w:sz="4" w:space="0" w:color="auto"/>
            </w:tcBorders>
            <w:vAlign w:val="center"/>
            <w:hideMark/>
          </w:tcPr>
          <w:p w14:paraId="38EBAE1E" w14:textId="77777777" w:rsidR="007A366F" w:rsidRPr="007A366F" w:rsidRDefault="007A366F" w:rsidP="007A366F">
            <w:pPr>
              <w:jc w:val="center"/>
              <w:rPr>
                <w:color w:val="000000"/>
                <w:sz w:val="18"/>
                <w:szCs w:val="18"/>
              </w:rPr>
            </w:pPr>
            <w:r w:rsidRPr="007A366F">
              <w:rPr>
                <w:color w:val="000000"/>
                <w:sz w:val="18"/>
                <w:szCs w:val="18"/>
              </w:rPr>
              <w:t>90 000,0</w:t>
            </w:r>
          </w:p>
        </w:tc>
        <w:tc>
          <w:tcPr>
            <w:tcW w:w="771" w:type="pct"/>
            <w:tcBorders>
              <w:top w:val="nil"/>
              <w:left w:val="nil"/>
              <w:bottom w:val="single" w:sz="4" w:space="0" w:color="auto"/>
              <w:right w:val="single" w:sz="4" w:space="0" w:color="auto"/>
            </w:tcBorders>
            <w:vAlign w:val="center"/>
            <w:hideMark/>
          </w:tcPr>
          <w:p w14:paraId="44837CAE" w14:textId="77777777" w:rsidR="007A366F" w:rsidRPr="007A366F" w:rsidRDefault="007A366F" w:rsidP="007A366F">
            <w:pPr>
              <w:jc w:val="center"/>
              <w:rPr>
                <w:color w:val="000000"/>
                <w:sz w:val="18"/>
                <w:szCs w:val="18"/>
              </w:rPr>
            </w:pPr>
            <w:r w:rsidRPr="007A366F">
              <w:rPr>
                <w:color w:val="000000"/>
                <w:sz w:val="18"/>
                <w:szCs w:val="18"/>
              </w:rPr>
              <w:t>0,0</w:t>
            </w:r>
          </w:p>
        </w:tc>
        <w:tc>
          <w:tcPr>
            <w:tcW w:w="618" w:type="pct"/>
            <w:tcBorders>
              <w:top w:val="nil"/>
              <w:left w:val="nil"/>
              <w:bottom w:val="single" w:sz="4" w:space="0" w:color="auto"/>
              <w:right w:val="single" w:sz="4" w:space="0" w:color="auto"/>
            </w:tcBorders>
            <w:vAlign w:val="center"/>
            <w:hideMark/>
          </w:tcPr>
          <w:p w14:paraId="0352F981" w14:textId="6F931973" w:rsidR="007A366F" w:rsidRPr="007A366F" w:rsidRDefault="007A366F" w:rsidP="007A366F">
            <w:pPr>
              <w:jc w:val="center"/>
              <w:rPr>
                <w:color w:val="000000"/>
                <w:sz w:val="18"/>
                <w:szCs w:val="18"/>
              </w:rPr>
            </w:pPr>
            <w:r w:rsidRPr="007A366F">
              <w:rPr>
                <w:color w:val="000000"/>
                <w:sz w:val="18"/>
                <w:szCs w:val="18"/>
              </w:rPr>
              <w:t>0,0</w:t>
            </w:r>
          </w:p>
        </w:tc>
      </w:tr>
      <w:tr w:rsidR="007A366F" w:rsidRPr="007A366F" w14:paraId="000999B2" w14:textId="77777777" w:rsidTr="007A366F">
        <w:trPr>
          <w:trHeight w:val="288"/>
        </w:trPr>
        <w:tc>
          <w:tcPr>
            <w:tcW w:w="2723" w:type="pct"/>
            <w:tcBorders>
              <w:top w:val="nil"/>
              <w:left w:val="single" w:sz="4" w:space="0" w:color="auto"/>
              <w:bottom w:val="single" w:sz="4" w:space="0" w:color="auto"/>
              <w:right w:val="single" w:sz="4" w:space="0" w:color="auto"/>
            </w:tcBorders>
            <w:vAlign w:val="center"/>
            <w:hideMark/>
          </w:tcPr>
          <w:p w14:paraId="5B322C6D" w14:textId="5D6ECAAE" w:rsidR="007A366F" w:rsidRPr="007A366F" w:rsidRDefault="007A366F" w:rsidP="007A366F">
            <w:pPr>
              <w:rPr>
                <w:b/>
                <w:bCs/>
                <w:color w:val="000000"/>
                <w:sz w:val="18"/>
                <w:szCs w:val="18"/>
              </w:rPr>
            </w:pPr>
            <w:r>
              <w:rPr>
                <w:b/>
                <w:bCs/>
                <w:color w:val="000000"/>
                <w:sz w:val="18"/>
                <w:szCs w:val="18"/>
              </w:rPr>
              <w:t>Итого</w:t>
            </w:r>
          </w:p>
        </w:tc>
        <w:tc>
          <w:tcPr>
            <w:tcW w:w="888" w:type="pct"/>
            <w:tcBorders>
              <w:top w:val="nil"/>
              <w:left w:val="nil"/>
              <w:bottom w:val="single" w:sz="4" w:space="0" w:color="auto"/>
              <w:right w:val="single" w:sz="4" w:space="0" w:color="auto"/>
            </w:tcBorders>
            <w:vAlign w:val="center"/>
            <w:hideMark/>
          </w:tcPr>
          <w:p w14:paraId="2EDF3913" w14:textId="77777777" w:rsidR="007A366F" w:rsidRPr="007A366F" w:rsidRDefault="007A366F" w:rsidP="007A366F">
            <w:pPr>
              <w:jc w:val="center"/>
              <w:rPr>
                <w:b/>
                <w:bCs/>
                <w:color w:val="000000"/>
                <w:sz w:val="18"/>
                <w:szCs w:val="18"/>
              </w:rPr>
            </w:pPr>
            <w:r w:rsidRPr="007A366F">
              <w:rPr>
                <w:b/>
                <w:bCs/>
                <w:color w:val="000000"/>
                <w:sz w:val="18"/>
                <w:szCs w:val="18"/>
              </w:rPr>
              <w:t>94 656,9</w:t>
            </w:r>
          </w:p>
        </w:tc>
        <w:tc>
          <w:tcPr>
            <w:tcW w:w="771" w:type="pct"/>
            <w:tcBorders>
              <w:top w:val="nil"/>
              <w:left w:val="nil"/>
              <w:bottom w:val="single" w:sz="4" w:space="0" w:color="auto"/>
              <w:right w:val="single" w:sz="4" w:space="0" w:color="auto"/>
            </w:tcBorders>
            <w:vAlign w:val="center"/>
            <w:hideMark/>
          </w:tcPr>
          <w:p w14:paraId="449D61D2" w14:textId="77777777" w:rsidR="007A366F" w:rsidRPr="007A366F" w:rsidRDefault="007A366F" w:rsidP="007A366F">
            <w:pPr>
              <w:jc w:val="center"/>
              <w:rPr>
                <w:b/>
                <w:bCs/>
                <w:color w:val="000000"/>
                <w:sz w:val="18"/>
                <w:szCs w:val="18"/>
              </w:rPr>
            </w:pPr>
            <w:r w:rsidRPr="007A366F">
              <w:rPr>
                <w:b/>
                <w:bCs/>
                <w:color w:val="000000"/>
                <w:sz w:val="18"/>
                <w:szCs w:val="18"/>
              </w:rPr>
              <w:t>1 207,0</w:t>
            </w:r>
          </w:p>
        </w:tc>
        <w:tc>
          <w:tcPr>
            <w:tcW w:w="618" w:type="pct"/>
            <w:tcBorders>
              <w:top w:val="nil"/>
              <w:left w:val="nil"/>
              <w:bottom w:val="single" w:sz="4" w:space="0" w:color="auto"/>
              <w:right w:val="single" w:sz="4" w:space="0" w:color="auto"/>
            </w:tcBorders>
            <w:vAlign w:val="center"/>
            <w:hideMark/>
          </w:tcPr>
          <w:p w14:paraId="64BE9FE9" w14:textId="77777777" w:rsidR="007A366F" w:rsidRPr="007A366F" w:rsidRDefault="007A366F" w:rsidP="007A366F">
            <w:pPr>
              <w:jc w:val="center"/>
              <w:rPr>
                <w:b/>
                <w:bCs/>
                <w:color w:val="000000"/>
                <w:sz w:val="18"/>
                <w:szCs w:val="18"/>
              </w:rPr>
            </w:pPr>
            <w:r w:rsidRPr="007A366F">
              <w:rPr>
                <w:b/>
                <w:bCs/>
                <w:color w:val="000000"/>
                <w:sz w:val="18"/>
                <w:szCs w:val="18"/>
              </w:rPr>
              <w:t>1,3%</w:t>
            </w:r>
          </w:p>
        </w:tc>
      </w:tr>
    </w:tbl>
    <w:p w14:paraId="2B278F92" w14:textId="77777777" w:rsidR="007A366F" w:rsidRDefault="007A366F" w:rsidP="008F3143">
      <w:pPr>
        <w:keepNext/>
        <w:jc w:val="center"/>
        <w:outlineLvl w:val="0"/>
        <w:rPr>
          <w:sz w:val="28"/>
          <w:szCs w:val="28"/>
        </w:rPr>
      </w:pPr>
    </w:p>
    <w:p w14:paraId="2113785D" w14:textId="5FF17625" w:rsidR="008F3143" w:rsidRPr="008F3143" w:rsidRDefault="00CE2C95" w:rsidP="00CE2C95">
      <w:pPr>
        <w:keepNext/>
        <w:outlineLvl w:val="0"/>
      </w:pPr>
      <w:r>
        <w:t xml:space="preserve">Таблица 6 - </w:t>
      </w:r>
      <w:r w:rsidR="008F3143" w:rsidRPr="008F3143">
        <w:t>Субвенции, предоставляемые из бюджетов других уровней</w:t>
      </w:r>
      <w:r w:rsidR="007A366F" w:rsidRPr="006D6C8C">
        <w:t>.</w:t>
      </w:r>
      <w:r w:rsidR="008F3143" w:rsidRPr="008F3143">
        <w:t xml:space="preserve"> </w:t>
      </w:r>
    </w:p>
    <w:p w14:paraId="4BBF9E02" w14:textId="77777777" w:rsidR="008F3143" w:rsidRPr="008F3143" w:rsidRDefault="008F3143" w:rsidP="008F3143">
      <w:pPr>
        <w:jc w:val="right"/>
        <w:rPr>
          <w:sz w:val="22"/>
          <w:szCs w:val="22"/>
        </w:rPr>
      </w:pPr>
      <w:bookmarkStart w:id="7" w:name="_Hlk71621933"/>
      <w:r w:rsidRPr="008F3143">
        <w:rPr>
          <w:sz w:val="22"/>
          <w:szCs w:val="22"/>
        </w:rPr>
        <w:t>тыс. рублей</w:t>
      </w:r>
    </w:p>
    <w:tbl>
      <w:tblPr>
        <w:tblW w:w="5000" w:type="pct"/>
        <w:tblLook w:val="04A0" w:firstRow="1" w:lastRow="0" w:firstColumn="1" w:lastColumn="0" w:noHBand="0" w:noVBand="1"/>
      </w:tblPr>
      <w:tblGrid>
        <w:gridCol w:w="5210"/>
        <w:gridCol w:w="1702"/>
        <w:gridCol w:w="1455"/>
        <w:gridCol w:w="1204"/>
      </w:tblGrid>
      <w:tr w:rsidR="008F3143" w:rsidRPr="008F3143" w14:paraId="293CA5CA" w14:textId="77777777" w:rsidTr="006D6C8C">
        <w:trPr>
          <w:trHeight w:val="60"/>
        </w:trPr>
        <w:tc>
          <w:tcPr>
            <w:tcW w:w="2722" w:type="pct"/>
            <w:tcBorders>
              <w:top w:val="single" w:sz="4" w:space="0" w:color="auto"/>
              <w:left w:val="single" w:sz="4" w:space="0" w:color="auto"/>
              <w:bottom w:val="single" w:sz="4" w:space="0" w:color="auto"/>
              <w:right w:val="single" w:sz="4" w:space="0" w:color="auto"/>
            </w:tcBorders>
            <w:vAlign w:val="center"/>
            <w:hideMark/>
          </w:tcPr>
          <w:p w14:paraId="111D7D70" w14:textId="77777777" w:rsidR="008F3143" w:rsidRPr="008F3143" w:rsidRDefault="008F3143" w:rsidP="008F3143">
            <w:pPr>
              <w:jc w:val="center"/>
              <w:rPr>
                <w:b/>
                <w:bCs/>
                <w:color w:val="000000"/>
                <w:sz w:val="18"/>
                <w:szCs w:val="18"/>
              </w:rPr>
            </w:pPr>
            <w:r w:rsidRPr="008F3143">
              <w:rPr>
                <w:b/>
                <w:bCs/>
                <w:color w:val="000000"/>
                <w:sz w:val="18"/>
                <w:szCs w:val="18"/>
              </w:rPr>
              <w:t>Наименование</w:t>
            </w:r>
          </w:p>
        </w:tc>
        <w:tc>
          <w:tcPr>
            <w:tcW w:w="889" w:type="pct"/>
            <w:tcBorders>
              <w:top w:val="single" w:sz="4" w:space="0" w:color="auto"/>
              <w:left w:val="nil"/>
              <w:bottom w:val="single" w:sz="4" w:space="0" w:color="auto"/>
              <w:right w:val="single" w:sz="4" w:space="0" w:color="auto"/>
            </w:tcBorders>
            <w:vAlign w:val="center"/>
            <w:hideMark/>
          </w:tcPr>
          <w:p w14:paraId="3361D97A" w14:textId="77777777" w:rsidR="008F3143" w:rsidRPr="008F3143" w:rsidRDefault="008F3143" w:rsidP="008F3143">
            <w:pPr>
              <w:jc w:val="center"/>
              <w:rPr>
                <w:b/>
                <w:bCs/>
                <w:color w:val="000000"/>
                <w:sz w:val="18"/>
                <w:szCs w:val="18"/>
              </w:rPr>
            </w:pPr>
            <w:r w:rsidRPr="008F3143">
              <w:rPr>
                <w:b/>
                <w:bCs/>
                <w:color w:val="000000"/>
                <w:sz w:val="18"/>
                <w:szCs w:val="18"/>
              </w:rPr>
              <w:t>План на 2021 год</w:t>
            </w:r>
          </w:p>
        </w:tc>
        <w:tc>
          <w:tcPr>
            <w:tcW w:w="760" w:type="pct"/>
            <w:tcBorders>
              <w:top w:val="single" w:sz="4" w:space="0" w:color="auto"/>
              <w:left w:val="nil"/>
              <w:bottom w:val="single" w:sz="4" w:space="0" w:color="auto"/>
              <w:right w:val="single" w:sz="4" w:space="0" w:color="auto"/>
            </w:tcBorders>
            <w:vAlign w:val="center"/>
            <w:hideMark/>
          </w:tcPr>
          <w:p w14:paraId="4BE0E21B" w14:textId="77777777" w:rsidR="008F3143" w:rsidRPr="008F3143" w:rsidRDefault="008F3143" w:rsidP="008F3143">
            <w:pPr>
              <w:jc w:val="center"/>
              <w:rPr>
                <w:b/>
                <w:bCs/>
                <w:color w:val="000000"/>
                <w:sz w:val="18"/>
                <w:szCs w:val="18"/>
              </w:rPr>
            </w:pPr>
            <w:r w:rsidRPr="008F3143">
              <w:rPr>
                <w:b/>
                <w:bCs/>
                <w:color w:val="000000"/>
                <w:sz w:val="18"/>
                <w:szCs w:val="18"/>
              </w:rPr>
              <w:t>Исполнение за 1 кв. 2021 года</w:t>
            </w:r>
          </w:p>
        </w:tc>
        <w:tc>
          <w:tcPr>
            <w:tcW w:w="629" w:type="pct"/>
            <w:tcBorders>
              <w:top w:val="single" w:sz="4" w:space="0" w:color="auto"/>
              <w:left w:val="nil"/>
              <w:bottom w:val="single" w:sz="4" w:space="0" w:color="auto"/>
              <w:right w:val="single" w:sz="4" w:space="0" w:color="auto"/>
            </w:tcBorders>
            <w:vAlign w:val="center"/>
            <w:hideMark/>
          </w:tcPr>
          <w:p w14:paraId="0D4EF5E9" w14:textId="6BBEAE89" w:rsidR="008F3143" w:rsidRPr="008F3143" w:rsidRDefault="00A86198" w:rsidP="008F3143">
            <w:pPr>
              <w:jc w:val="center"/>
              <w:rPr>
                <w:b/>
                <w:bCs/>
                <w:color w:val="000000"/>
                <w:sz w:val="18"/>
                <w:szCs w:val="18"/>
              </w:rPr>
            </w:pPr>
            <w:r>
              <w:rPr>
                <w:b/>
                <w:bCs/>
                <w:color w:val="000000"/>
                <w:sz w:val="18"/>
                <w:szCs w:val="18"/>
              </w:rPr>
              <w:t>Процент</w:t>
            </w:r>
            <w:r w:rsidR="008F3143" w:rsidRPr="008F3143">
              <w:rPr>
                <w:b/>
                <w:bCs/>
                <w:color w:val="000000"/>
                <w:sz w:val="18"/>
                <w:szCs w:val="18"/>
              </w:rPr>
              <w:t xml:space="preserve"> исполнения</w:t>
            </w:r>
          </w:p>
        </w:tc>
      </w:tr>
      <w:tr w:rsidR="008F3143" w:rsidRPr="008F3143" w14:paraId="40F54B61" w14:textId="77777777" w:rsidTr="007A366F">
        <w:trPr>
          <w:trHeight w:val="58"/>
        </w:trPr>
        <w:tc>
          <w:tcPr>
            <w:tcW w:w="2722" w:type="pct"/>
            <w:tcBorders>
              <w:top w:val="nil"/>
              <w:left w:val="single" w:sz="4" w:space="0" w:color="auto"/>
              <w:bottom w:val="single" w:sz="4" w:space="0" w:color="auto"/>
              <w:right w:val="single" w:sz="4" w:space="0" w:color="auto"/>
            </w:tcBorders>
            <w:vAlign w:val="center"/>
            <w:hideMark/>
          </w:tcPr>
          <w:p w14:paraId="16B10E6D" w14:textId="290DF5CA" w:rsidR="008F3143" w:rsidRPr="008F3143" w:rsidRDefault="008F3143" w:rsidP="008F3143">
            <w:pPr>
              <w:rPr>
                <w:color w:val="000000"/>
                <w:sz w:val="18"/>
                <w:szCs w:val="18"/>
              </w:rPr>
            </w:pPr>
            <w:r w:rsidRPr="008F3143">
              <w:rPr>
                <w:color w:val="000000"/>
                <w:sz w:val="18"/>
                <w:szCs w:val="18"/>
              </w:rPr>
              <w:t>Субвенции на осуществление отдельных областных государственных полномочий в сфере водоснабж</w:t>
            </w:r>
            <w:r w:rsidR="00CE2C95">
              <w:rPr>
                <w:color w:val="000000"/>
                <w:sz w:val="18"/>
                <w:szCs w:val="18"/>
              </w:rPr>
              <w:t>.</w:t>
            </w:r>
            <w:r w:rsidRPr="008F3143">
              <w:rPr>
                <w:color w:val="000000"/>
                <w:sz w:val="18"/>
                <w:szCs w:val="18"/>
              </w:rPr>
              <w:t xml:space="preserve"> и водоот</w:t>
            </w:r>
            <w:r w:rsidR="00CE2C95">
              <w:rPr>
                <w:color w:val="000000"/>
                <w:sz w:val="18"/>
                <w:szCs w:val="18"/>
              </w:rPr>
              <w:t>вед.</w:t>
            </w:r>
          </w:p>
        </w:tc>
        <w:tc>
          <w:tcPr>
            <w:tcW w:w="889" w:type="pct"/>
            <w:tcBorders>
              <w:top w:val="nil"/>
              <w:left w:val="nil"/>
              <w:bottom w:val="single" w:sz="4" w:space="0" w:color="auto"/>
              <w:right w:val="single" w:sz="4" w:space="0" w:color="auto"/>
            </w:tcBorders>
            <w:vAlign w:val="center"/>
            <w:hideMark/>
          </w:tcPr>
          <w:p w14:paraId="21832F7C" w14:textId="77777777" w:rsidR="008F3143" w:rsidRPr="008F3143" w:rsidRDefault="008F3143" w:rsidP="008F3143">
            <w:pPr>
              <w:jc w:val="center"/>
              <w:rPr>
                <w:color w:val="000000"/>
                <w:sz w:val="18"/>
                <w:szCs w:val="18"/>
              </w:rPr>
            </w:pPr>
            <w:r w:rsidRPr="008F3143">
              <w:rPr>
                <w:color w:val="000000"/>
                <w:sz w:val="18"/>
                <w:szCs w:val="18"/>
              </w:rPr>
              <w:t>175,3</w:t>
            </w:r>
          </w:p>
        </w:tc>
        <w:tc>
          <w:tcPr>
            <w:tcW w:w="760" w:type="pct"/>
            <w:tcBorders>
              <w:top w:val="nil"/>
              <w:left w:val="nil"/>
              <w:bottom w:val="single" w:sz="4" w:space="0" w:color="auto"/>
              <w:right w:val="single" w:sz="4" w:space="0" w:color="auto"/>
            </w:tcBorders>
            <w:vAlign w:val="center"/>
            <w:hideMark/>
          </w:tcPr>
          <w:p w14:paraId="40C17141" w14:textId="77777777" w:rsidR="008F3143" w:rsidRPr="008F3143" w:rsidRDefault="008F3143" w:rsidP="008F3143">
            <w:pPr>
              <w:jc w:val="center"/>
              <w:rPr>
                <w:color w:val="000000"/>
                <w:sz w:val="18"/>
                <w:szCs w:val="18"/>
              </w:rPr>
            </w:pPr>
            <w:r w:rsidRPr="008F3143">
              <w:rPr>
                <w:color w:val="000000"/>
                <w:sz w:val="18"/>
                <w:szCs w:val="18"/>
              </w:rPr>
              <w:t>43,9</w:t>
            </w:r>
          </w:p>
        </w:tc>
        <w:tc>
          <w:tcPr>
            <w:tcW w:w="629" w:type="pct"/>
            <w:tcBorders>
              <w:top w:val="nil"/>
              <w:left w:val="nil"/>
              <w:bottom w:val="single" w:sz="4" w:space="0" w:color="auto"/>
              <w:right w:val="single" w:sz="4" w:space="0" w:color="auto"/>
            </w:tcBorders>
            <w:vAlign w:val="center"/>
            <w:hideMark/>
          </w:tcPr>
          <w:p w14:paraId="58228FD9" w14:textId="01BE9C63" w:rsidR="008F3143" w:rsidRPr="008F3143" w:rsidRDefault="008F3143" w:rsidP="008F3143">
            <w:pPr>
              <w:jc w:val="center"/>
              <w:rPr>
                <w:color w:val="000000"/>
                <w:sz w:val="18"/>
                <w:szCs w:val="18"/>
              </w:rPr>
            </w:pPr>
            <w:r w:rsidRPr="008F3143">
              <w:rPr>
                <w:color w:val="000000"/>
                <w:sz w:val="18"/>
                <w:szCs w:val="18"/>
              </w:rPr>
              <w:t>25,0</w:t>
            </w:r>
          </w:p>
        </w:tc>
      </w:tr>
      <w:bookmarkEnd w:id="7"/>
      <w:tr w:rsidR="008F3143" w:rsidRPr="008F3143" w14:paraId="15CCED1A" w14:textId="77777777" w:rsidTr="007A366F">
        <w:trPr>
          <w:trHeight w:val="58"/>
        </w:trPr>
        <w:tc>
          <w:tcPr>
            <w:tcW w:w="2722" w:type="pct"/>
            <w:tcBorders>
              <w:top w:val="nil"/>
              <w:left w:val="single" w:sz="4" w:space="0" w:color="auto"/>
              <w:bottom w:val="single" w:sz="4" w:space="0" w:color="auto"/>
              <w:right w:val="single" w:sz="4" w:space="0" w:color="auto"/>
            </w:tcBorders>
            <w:vAlign w:val="center"/>
            <w:hideMark/>
          </w:tcPr>
          <w:p w14:paraId="1D599006" w14:textId="77777777" w:rsidR="008F3143" w:rsidRPr="008F3143" w:rsidRDefault="008F3143" w:rsidP="008F3143">
            <w:pPr>
              <w:rPr>
                <w:color w:val="000000"/>
                <w:sz w:val="18"/>
                <w:szCs w:val="18"/>
              </w:rPr>
            </w:pPr>
            <w:r w:rsidRPr="008F3143">
              <w:rPr>
                <w:color w:val="000000"/>
                <w:sz w:val="18"/>
                <w:szCs w:val="18"/>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9" w:type="pct"/>
            <w:tcBorders>
              <w:top w:val="nil"/>
              <w:left w:val="nil"/>
              <w:bottom w:val="single" w:sz="4" w:space="0" w:color="auto"/>
              <w:right w:val="single" w:sz="4" w:space="0" w:color="auto"/>
            </w:tcBorders>
            <w:vAlign w:val="center"/>
            <w:hideMark/>
          </w:tcPr>
          <w:p w14:paraId="0FF6EA1C" w14:textId="77777777" w:rsidR="008F3143" w:rsidRPr="008F3143" w:rsidRDefault="008F3143" w:rsidP="008F3143">
            <w:pPr>
              <w:jc w:val="center"/>
              <w:rPr>
                <w:color w:val="000000"/>
                <w:sz w:val="18"/>
                <w:szCs w:val="18"/>
              </w:rPr>
            </w:pPr>
            <w:r w:rsidRPr="008F3143">
              <w:rPr>
                <w:color w:val="000000"/>
                <w:sz w:val="18"/>
                <w:szCs w:val="18"/>
              </w:rPr>
              <w:t>0,7</w:t>
            </w:r>
          </w:p>
        </w:tc>
        <w:tc>
          <w:tcPr>
            <w:tcW w:w="760" w:type="pct"/>
            <w:tcBorders>
              <w:top w:val="nil"/>
              <w:left w:val="nil"/>
              <w:bottom w:val="single" w:sz="4" w:space="0" w:color="auto"/>
              <w:right w:val="single" w:sz="4" w:space="0" w:color="auto"/>
            </w:tcBorders>
            <w:vAlign w:val="center"/>
            <w:hideMark/>
          </w:tcPr>
          <w:p w14:paraId="0E7FE2EE" w14:textId="77777777" w:rsidR="008F3143" w:rsidRPr="008F3143" w:rsidRDefault="008F3143" w:rsidP="008F3143">
            <w:pPr>
              <w:jc w:val="center"/>
              <w:rPr>
                <w:color w:val="000000"/>
                <w:sz w:val="18"/>
                <w:szCs w:val="18"/>
              </w:rPr>
            </w:pPr>
            <w:r w:rsidRPr="008F3143">
              <w:rPr>
                <w:color w:val="000000"/>
                <w:sz w:val="18"/>
                <w:szCs w:val="18"/>
              </w:rPr>
              <w:t>0,0</w:t>
            </w:r>
          </w:p>
        </w:tc>
        <w:tc>
          <w:tcPr>
            <w:tcW w:w="629" w:type="pct"/>
            <w:tcBorders>
              <w:top w:val="nil"/>
              <w:left w:val="nil"/>
              <w:bottom w:val="single" w:sz="4" w:space="0" w:color="auto"/>
              <w:right w:val="single" w:sz="4" w:space="0" w:color="auto"/>
            </w:tcBorders>
            <w:vAlign w:val="center"/>
            <w:hideMark/>
          </w:tcPr>
          <w:p w14:paraId="5B31851F" w14:textId="726670CC" w:rsidR="008F3143" w:rsidRPr="008F3143" w:rsidRDefault="008F3143" w:rsidP="008F3143">
            <w:pPr>
              <w:jc w:val="center"/>
              <w:rPr>
                <w:color w:val="000000"/>
                <w:sz w:val="18"/>
                <w:szCs w:val="18"/>
              </w:rPr>
            </w:pPr>
            <w:r w:rsidRPr="008F3143">
              <w:rPr>
                <w:color w:val="000000"/>
                <w:sz w:val="18"/>
                <w:szCs w:val="18"/>
              </w:rPr>
              <w:t>0,</w:t>
            </w:r>
            <w:r w:rsidR="007A366F">
              <w:rPr>
                <w:color w:val="000000"/>
                <w:sz w:val="18"/>
                <w:szCs w:val="18"/>
              </w:rPr>
              <w:t>0</w:t>
            </w:r>
          </w:p>
        </w:tc>
      </w:tr>
      <w:tr w:rsidR="008F3143" w:rsidRPr="008F3143" w14:paraId="730EDA04" w14:textId="77777777" w:rsidTr="007A366F">
        <w:trPr>
          <w:trHeight w:val="58"/>
        </w:trPr>
        <w:tc>
          <w:tcPr>
            <w:tcW w:w="2722" w:type="pct"/>
            <w:tcBorders>
              <w:top w:val="nil"/>
              <w:left w:val="single" w:sz="4" w:space="0" w:color="auto"/>
              <w:bottom w:val="single" w:sz="4" w:space="0" w:color="auto"/>
              <w:right w:val="single" w:sz="4" w:space="0" w:color="auto"/>
            </w:tcBorders>
            <w:vAlign w:val="center"/>
            <w:hideMark/>
          </w:tcPr>
          <w:p w14:paraId="71B0B511" w14:textId="6004FA22" w:rsidR="008F3143" w:rsidRPr="008F3143" w:rsidRDefault="007A366F" w:rsidP="007A366F">
            <w:pPr>
              <w:rPr>
                <w:b/>
                <w:bCs/>
                <w:color w:val="000000"/>
                <w:sz w:val="18"/>
                <w:szCs w:val="18"/>
              </w:rPr>
            </w:pPr>
            <w:r>
              <w:rPr>
                <w:b/>
                <w:bCs/>
                <w:color w:val="000000"/>
                <w:sz w:val="18"/>
                <w:szCs w:val="18"/>
              </w:rPr>
              <w:t>Итого</w:t>
            </w:r>
          </w:p>
        </w:tc>
        <w:tc>
          <w:tcPr>
            <w:tcW w:w="889" w:type="pct"/>
            <w:tcBorders>
              <w:top w:val="nil"/>
              <w:left w:val="nil"/>
              <w:bottom w:val="single" w:sz="4" w:space="0" w:color="auto"/>
              <w:right w:val="single" w:sz="4" w:space="0" w:color="auto"/>
            </w:tcBorders>
            <w:vAlign w:val="center"/>
            <w:hideMark/>
          </w:tcPr>
          <w:p w14:paraId="231F36FA" w14:textId="77777777" w:rsidR="008F3143" w:rsidRPr="008F3143" w:rsidRDefault="008F3143" w:rsidP="008F3143">
            <w:pPr>
              <w:jc w:val="center"/>
              <w:rPr>
                <w:b/>
                <w:bCs/>
                <w:color w:val="000000"/>
                <w:sz w:val="18"/>
                <w:szCs w:val="18"/>
              </w:rPr>
            </w:pPr>
            <w:r w:rsidRPr="008F3143">
              <w:rPr>
                <w:b/>
                <w:bCs/>
                <w:color w:val="000000"/>
                <w:sz w:val="18"/>
                <w:szCs w:val="18"/>
              </w:rPr>
              <w:t>176,0</w:t>
            </w:r>
          </w:p>
        </w:tc>
        <w:tc>
          <w:tcPr>
            <w:tcW w:w="760" w:type="pct"/>
            <w:tcBorders>
              <w:top w:val="nil"/>
              <w:left w:val="nil"/>
              <w:bottom w:val="single" w:sz="4" w:space="0" w:color="auto"/>
              <w:right w:val="single" w:sz="4" w:space="0" w:color="auto"/>
            </w:tcBorders>
            <w:vAlign w:val="center"/>
            <w:hideMark/>
          </w:tcPr>
          <w:p w14:paraId="7F8CDA93" w14:textId="77777777" w:rsidR="008F3143" w:rsidRPr="008F3143" w:rsidRDefault="008F3143" w:rsidP="008F3143">
            <w:pPr>
              <w:jc w:val="center"/>
              <w:rPr>
                <w:b/>
                <w:bCs/>
                <w:color w:val="000000"/>
                <w:sz w:val="18"/>
                <w:szCs w:val="18"/>
              </w:rPr>
            </w:pPr>
            <w:r w:rsidRPr="008F3143">
              <w:rPr>
                <w:b/>
                <w:bCs/>
                <w:color w:val="000000"/>
                <w:sz w:val="18"/>
                <w:szCs w:val="18"/>
              </w:rPr>
              <w:t>43,9</w:t>
            </w:r>
          </w:p>
        </w:tc>
        <w:tc>
          <w:tcPr>
            <w:tcW w:w="629" w:type="pct"/>
            <w:tcBorders>
              <w:top w:val="nil"/>
              <w:left w:val="nil"/>
              <w:bottom w:val="single" w:sz="4" w:space="0" w:color="auto"/>
              <w:right w:val="single" w:sz="4" w:space="0" w:color="auto"/>
            </w:tcBorders>
            <w:vAlign w:val="center"/>
            <w:hideMark/>
          </w:tcPr>
          <w:p w14:paraId="59AA3DB9" w14:textId="49879B87" w:rsidR="008F3143" w:rsidRPr="008F3143" w:rsidRDefault="008F3143" w:rsidP="008F3143">
            <w:pPr>
              <w:jc w:val="center"/>
              <w:rPr>
                <w:b/>
                <w:bCs/>
                <w:color w:val="000000"/>
                <w:sz w:val="18"/>
                <w:szCs w:val="18"/>
              </w:rPr>
            </w:pPr>
            <w:r w:rsidRPr="008F3143">
              <w:rPr>
                <w:b/>
                <w:bCs/>
                <w:color w:val="000000"/>
                <w:sz w:val="18"/>
                <w:szCs w:val="18"/>
              </w:rPr>
              <w:t>24,9</w:t>
            </w:r>
          </w:p>
        </w:tc>
      </w:tr>
    </w:tbl>
    <w:p w14:paraId="3F60BC45" w14:textId="22E3C5AF" w:rsidR="0000660E" w:rsidRDefault="0000660E" w:rsidP="00015494">
      <w:pPr>
        <w:pStyle w:val="a3"/>
        <w:spacing w:line="240" w:lineRule="auto"/>
        <w:ind w:firstLine="708"/>
        <w:rPr>
          <w:b/>
          <w:sz w:val="28"/>
          <w:szCs w:val="28"/>
        </w:rPr>
      </w:pPr>
    </w:p>
    <w:p w14:paraId="17237FA0" w14:textId="403750B2" w:rsidR="006D6C8C" w:rsidRPr="006D6C8C" w:rsidRDefault="00CE2C95" w:rsidP="00CE2C95">
      <w:pPr>
        <w:pStyle w:val="a3"/>
        <w:spacing w:line="240" w:lineRule="auto"/>
        <w:rPr>
          <w:bCs/>
        </w:rPr>
      </w:pPr>
      <w:r>
        <w:rPr>
          <w:bCs/>
        </w:rPr>
        <w:t>Таблица 7-</w:t>
      </w:r>
      <w:r w:rsidR="006D6C8C" w:rsidRPr="006D6C8C">
        <w:rPr>
          <w:bCs/>
        </w:rPr>
        <w:t>Безвозмездные поступления от государственных (муниципальных) организаций</w:t>
      </w:r>
    </w:p>
    <w:p w14:paraId="30E1CFA4" w14:textId="77777777" w:rsidR="006D6C8C" w:rsidRPr="008F3143" w:rsidRDefault="006D6C8C" w:rsidP="006D6C8C">
      <w:pPr>
        <w:jc w:val="right"/>
        <w:rPr>
          <w:sz w:val="22"/>
          <w:szCs w:val="22"/>
        </w:rPr>
      </w:pPr>
      <w:r w:rsidRPr="008F3143">
        <w:rPr>
          <w:sz w:val="22"/>
          <w:szCs w:val="22"/>
        </w:rPr>
        <w:t>тыс. рублей</w:t>
      </w:r>
    </w:p>
    <w:tbl>
      <w:tblPr>
        <w:tblW w:w="5000" w:type="pct"/>
        <w:tblLook w:val="04A0" w:firstRow="1" w:lastRow="0" w:firstColumn="1" w:lastColumn="0" w:noHBand="0" w:noVBand="1"/>
      </w:tblPr>
      <w:tblGrid>
        <w:gridCol w:w="5210"/>
        <w:gridCol w:w="1702"/>
        <w:gridCol w:w="1455"/>
        <w:gridCol w:w="1204"/>
      </w:tblGrid>
      <w:tr w:rsidR="006D6C8C" w:rsidRPr="008F3143" w14:paraId="51FF6681" w14:textId="77777777" w:rsidTr="00A413C9">
        <w:trPr>
          <w:trHeight w:val="90"/>
        </w:trPr>
        <w:tc>
          <w:tcPr>
            <w:tcW w:w="2722" w:type="pct"/>
            <w:tcBorders>
              <w:top w:val="single" w:sz="4" w:space="0" w:color="auto"/>
              <w:left w:val="single" w:sz="4" w:space="0" w:color="auto"/>
              <w:bottom w:val="single" w:sz="4" w:space="0" w:color="auto"/>
              <w:right w:val="single" w:sz="4" w:space="0" w:color="auto"/>
            </w:tcBorders>
            <w:vAlign w:val="center"/>
            <w:hideMark/>
          </w:tcPr>
          <w:p w14:paraId="61E78FDB" w14:textId="77777777" w:rsidR="006D6C8C" w:rsidRPr="008F3143" w:rsidRDefault="006D6C8C" w:rsidP="00A413C9">
            <w:pPr>
              <w:jc w:val="center"/>
              <w:rPr>
                <w:b/>
                <w:bCs/>
                <w:color w:val="000000"/>
                <w:sz w:val="18"/>
                <w:szCs w:val="18"/>
              </w:rPr>
            </w:pPr>
            <w:r w:rsidRPr="008F3143">
              <w:rPr>
                <w:b/>
                <w:bCs/>
                <w:color w:val="000000"/>
                <w:sz w:val="18"/>
                <w:szCs w:val="18"/>
              </w:rPr>
              <w:t>Наименование</w:t>
            </w:r>
          </w:p>
        </w:tc>
        <w:tc>
          <w:tcPr>
            <w:tcW w:w="889" w:type="pct"/>
            <w:tcBorders>
              <w:top w:val="single" w:sz="4" w:space="0" w:color="auto"/>
              <w:left w:val="nil"/>
              <w:bottom w:val="single" w:sz="4" w:space="0" w:color="auto"/>
              <w:right w:val="single" w:sz="4" w:space="0" w:color="auto"/>
            </w:tcBorders>
            <w:vAlign w:val="center"/>
            <w:hideMark/>
          </w:tcPr>
          <w:p w14:paraId="0B86B721" w14:textId="77777777" w:rsidR="006D6C8C" w:rsidRPr="008F3143" w:rsidRDefault="006D6C8C" w:rsidP="00A413C9">
            <w:pPr>
              <w:jc w:val="center"/>
              <w:rPr>
                <w:b/>
                <w:bCs/>
                <w:color w:val="000000"/>
                <w:sz w:val="18"/>
                <w:szCs w:val="18"/>
              </w:rPr>
            </w:pPr>
            <w:r w:rsidRPr="008F3143">
              <w:rPr>
                <w:b/>
                <w:bCs/>
                <w:color w:val="000000"/>
                <w:sz w:val="18"/>
                <w:szCs w:val="18"/>
              </w:rPr>
              <w:t>План на 2021 год</w:t>
            </w:r>
          </w:p>
        </w:tc>
        <w:tc>
          <w:tcPr>
            <w:tcW w:w="760" w:type="pct"/>
            <w:tcBorders>
              <w:top w:val="single" w:sz="4" w:space="0" w:color="auto"/>
              <w:left w:val="nil"/>
              <w:bottom w:val="single" w:sz="4" w:space="0" w:color="auto"/>
              <w:right w:val="single" w:sz="4" w:space="0" w:color="auto"/>
            </w:tcBorders>
            <w:vAlign w:val="center"/>
            <w:hideMark/>
          </w:tcPr>
          <w:p w14:paraId="4A2C160C" w14:textId="77777777" w:rsidR="006D6C8C" w:rsidRPr="008F3143" w:rsidRDefault="006D6C8C" w:rsidP="00A413C9">
            <w:pPr>
              <w:jc w:val="center"/>
              <w:rPr>
                <w:b/>
                <w:bCs/>
                <w:color w:val="000000"/>
                <w:sz w:val="18"/>
                <w:szCs w:val="18"/>
              </w:rPr>
            </w:pPr>
            <w:r w:rsidRPr="008F3143">
              <w:rPr>
                <w:b/>
                <w:bCs/>
                <w:color w:val="000000"/>
                <w:sz w:val="18"/>
                <w:szCs w:val="18"/>
              </w:rPr>
              <w:t>Исполнение за 1 кв. 2021 года</w:t>
            </w:r>
          </w:p>
        </w:tc>
        <w:tc>
          <w:tcPr>
            <w:tcW w:w="629" w:type="pct"/>
            <w:tcBorders>
              <w:top w:val="single" w:sz="4" w:space="0" w:color="auto"/>
              <w:left w:val="nil"/>
              <w:bottom w:val="single" w:sz="4" w:space="0" w:color="auto"/>
              <w:right w:val="single" w:sz="4" w:space="0" w:color="auto"/>
            </w:tcBorders>
            <w:vAlign w:val="center"/>
            <w:hideMark/>
          </w:tcPr>
          <w:p w14:paraId="1856B8E2" w14:textId="0739DF2B" w:rsidR="006D6C8C" w:rsidRPr="008F3143" w:rsidRDefault="00A86198" w:rsidP="00A413C9">
            <w:pPr>
              <w:jc w:val="center"/>
              <w:rPr>
                <w:b/>
                <w:bCs/>
                <w:color w:val="000000"/>
                <w:sz w:val="18"/>
                <w:szCs w:val="18"/>
              </w:rPr>
            </w:pPr>
            <w:r>
              <w:rPr>
                <w:b/>
                <w:bCs/>
                <w:color w:val="000000"/>
                <w:sz w:val="18"/>
                <w:szCs w:val="18"/>
              </w:rPr>
              <w:t>Процент</w:t>
            </w:r>
            <w:r w:rsidR="006D6C8C" w:rsidRPr="008F3143">
              <w:rPr>
                <w:b/>
                <w:bCs/>
                <w:color w:val="000000"/>
                <w:sz w:val="18"/>
                <w:szCs w:val="18"/>
              </w:rPr>
              <w:t xml:space="preserve"> исполнения</w:t>
            </w:r>
          </w:p>
        </w:tc>
      </w:tr>
      <w:tr w:rsidR="006D6C8C" w:rsidRPr="008F3143" w14:paraId="1690ABDC" w14:textId="77777777" w:rsidTr="00A413C9">
        <w:trPr>
          <w:trHeight w:val="58"/>
        </w:trPr>
        <w:tc>
          <w:tcPr>
            <w:tcW w:w="2722" w:type="pct"/>
            <w:tcBorders>
              <w:top w:val="nil"/>
              <w:left w:val="single" w:sz="4" w:space="0" w:color="auto"/>
              <w:bottom w:val="single" w:sz="4" w:space="0" w:color="auto"/>
              <w:right w:val="single" w:sz="4" w:space="0" w:color="auto"/>
            </w:tcBorders>
            <w:vAlign w:val="center"/>
            <w:hideMark/>
          </w:tcPr>
          <w:p w14:paraId="4E0C49BD" w14:textId="14C3F002" w:rsidR="006D6C8C" w:rsidRPr="008F3143" w:rsidRDefault="006D6C8C" w:rsidP="00A413C9">
            <w:pPr>
              <w:rPr>
                <w:color w:val="000000"/>
                <w:sz w:val="18"/>
                <w:szCs w:val="18"/>
              </w:rPr>
            </w:pPr>
            <w:r w:rsidRPr="006D6C8C">
              <w:rPr>
                <w:sz w:val="18"/>
                <w:szCs w:val="18"/>
              </w:rPr>
              <w:t xml:space="preserve">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w:t>
            </w:r>
            <w:r>
              <w:rPr>
                <w:sz w:val="18"/>
                <w:szCs w:val="18"/>
              </w:rPr>
              <w:t>стр-</w:t>
            </w:r>
            <w:r w:rsidRPr="006D6C8C">
              <w:rPr>
                <w:sz w:val="18"/>
                <w:szCs w:val="18"/>
              </w:rPr>
              <w:t>в</w:t>
            </w:r>
            <w:r>
              <w:rPr>
                <w:sz w:val="18"/>
                <w:szCs w:val="18"/>
              </w:rPr>
              <w:t>а</w:t>
            </w:r>
          </w:p>
        </w:tc>
        <w:tc>
          <w:tcPr>
            <w:tcW w:w="889" w:type="pct"/>
            <w:tcBorders>
              <w:top w:val="nil"/>
              <w:left w:val="nil"/>
              <w:bottom w:val="single" w:sz="4" w:space="0" w:color="auto"/>
              <w:right w:val="single" w:sz="4" w:space="0" w:color="auto"/>
            </w:tcBorders>
            <w:vAlign w:val="center"/>
            <w:hideMark/>
          </w:tcPr>
          <w:p w14:paraId="4875C08F" w14:textId="49BCFF20" w:rsidR="006D6C8C" w:rsidRPr="008F3143" w:rsidRDefault="006D6C8C" w:rsidP="00A413C9">
            <w:pPr>
              <w:jc w:val="center"/>
              <w:rPr>
                <w:color w:val="000000"/>
                <w:sz w:val="18"/>
                <w:szCs w:val="18"/>
              </w:rPr>
            </w:pPr>
            <w:r>
              <w:rPr>
                <w:color w:val="000000"/>
                <w:sz w:val="18"/>
                <w:szCs w:val="18"/>
              </w:rPr>
              <w:t>60830,8</w:t>
            </w:r>
          </w:p>
        </w:tc>
        <w:tc>
          <w:tcPr>
            <w:tcW w:w="760" w:type="pct"/>
            <w:tcBorders>
              <w:top w:val="nil"/>
              <w:left w:val="nil"/>
              <w:bottom w:val="single" w:sz="4" w:space="0" w:color="auto"/>
              <w:right w:val="single" w:sz="4" w:space="0" w:color="auto"/>
            </w:tcBorders>
            <w:vAlign w:val="center"/>
            <w:hideMark/>
          </w:tcPr>
          <w:p w14:paraId="6869132D" w14:textId="3E654BEA" w:rsidR="006D6C8C" w:rsidRPr="008F3143" w:rsidRDefault="006D6C8C" w:rsidP="00A413C9">
            <w:pPr>
              <w:jc w:val="center"/>
              <w:rPr>
                <w:color w:val="000000"/>
                <w:sz w:val="18"/>
                <w:szCs w:val="18"/>
              </w:rPr>
            </w:pPr>
            <w:r>
              <w:rPr>
                <w:color w:val="000000"/>
                <w:sz w:val="18"/>
                <w:szCs w:val="18"/>
              </w:rPr>
              <w:t>0,0</w:t>
            </w:r>
          </w:p>
        </w:tc>
        <w:tc>
          <w:tcPr>
            <w:tcW w:w="629" w:type="pct"/>
            <w:tcBorders>
              <w:top w:val="nil"/>
              <w:left w:val="nil"/>
              <w:bottom w:val="single" w:sz="4" w:space="0" w:color="auto"/>
              <w:right w:val="single" w:sz="4" w:space="0" w:color="auto"/>
            </w:tcBorders>
            <w:vAlign w:val="center"/>
            <w:hideMark/>
          </w:tcPr>
          <w:p w14:paraId="22118E66" w14:textId="45536FEB" w:rsidR="006D6C8C" w:rsidRPr="008F3143" w:rsidRDefault="006D6C8C" w:rsidP="00A413C9">
            <w:pPr>
              <w:jc w:val="center"/>
              <w:rPr>
                <w:color w:val="000000"/>
                <w:sz w:val="18"/>
                <w:szCs w:val="18"/>
              </w:rPr>
            </w:pPr>
            <w:r>
              <w:rPr>
                <w:color w:val="000000"/>
                <w:sz w:val="18"/>
                <w:szCs w:val="18"/>
              </w:rPr>
              <w:t>0</w:t>
            </w:r>
            <w:r w:rsidRPr="008F3143">
              <w:rPr>
                <w:color w:val="000000"/>
                <w:sz w:val="18"/>
                <w:szCs w:val="18"/>
              </w:rPr>
              <w:t>,0</w:t>
            </w:r>
          </w:p>
        </w:tc>
      </w:tr>
    </w:tbl>
    <w:p w14:paraId="1F45A046" w14:textId="77777777" w:rsidR="00100129" w:rsidRPr="009D04CC" w:rsidRDefault="00EE3AC0" w:rsidP="008D6C55">
      <w:pPr>
        <w:pStyle w:val="a5"/>
        <w:numPr>
          <w:ilvl w:val="0"/>
          <w:numId w:val="1"/>
        </w:numPr>
        <w:outlineLvl w:val="0"/>
        <w:rPr>
          <w:b/>
          <w:sz w:val="26"/>
          <w:szCs w:val="26"/>
        </w:rPr>
      </w:pPr>
      <w:r w:rsidRPr="009D04CC">
        <w:rPr>
          <w:b/>
          <w:sz w:val="26"/>
          <w:szCs w:val="26"/>
        </w:rPr>
        <w:lastRenderedPageBreak/>
        <w:t>АНАЛИЗ ИСПОЛНЕНИЯ РАСХОДОВ БЮДЖЕТА</w:t>
      </w:r>
    </w:p>
    <w:p w14:paraId="4D225D7E" w14:textId="77777777" w:rsidR="00100129" w:rsidRPr="009D04CC" w:rsidRDefault="00E61735" w:rsidP="00E61735">
      <w:pPr>
        <w:pStyle w:val="a5"/>
        <w:outlineLvl w:val="0"/>
        <w:rPr>
          <w:b/>
          <w:sz w:val="26"/>
          <w:szCs w:val="26"/>
        </w:rPr>
      </w:pPr>
      <w:r w:rsidRPr="009D04CC">
        <w:rPr>
          <w:b/>
          <w:sz w:val="26"/>
          <w:szCs w:val="26"/>
        </w:rPr>
        <w:t xml:space="preserve">                 </w:t>
      </w:r>
      <w:r w:rsidR="00100129" w:rsidRPr="009D04CC">
        <w:rPr>
          <w:b/>
          <w:sz w:val="26"/>
          <w:szCs w:val="26"/>
        </w:rPr>
        <w:t>НИЖНЕУДИНСКОГО МУНИЦИПАЛЬНОГО ОБРАЗОВАНИЯ</w:t>
      </w:r>
    </w:p>
    <w:p w14:paraId="3A69903A" w14:textId="77777777" w:rsidR="00E61735" w:rsidRPr="00D61332" w:rsidRDefault="00E61735" w:rsidP="000D1115">
      <w:pPr>
        <w:pStyle w:val="a5"/>
        <w:ind w:firstLine="708"/>
        <w:jc w:val="both"/>
        <w:rPr>
          <w:sz w:val="28"/>
          <w:szCs w:val="28"/>
        </w:rPr>
      </w:pPr>
    </w:p>
    <w:p w14:paraId="7ECED8A8" w14:textId="160DEED6" w:rsidR="00100129" w:rsidRPr="00D61332" w:rsidRDefault="00CE2C95" w:rsidP="000D1115">
      <w:pPr>
        <w:pStyle w:val="a5"/>
        <w:ind w:firstLine="708"/>
        <w:jc w:val="both"/>
        <w:rPr>
          <w:sz w:val="28"/>
          <w:szCs w:val="28"/>
        </w:rPr>
      </w:pPr>
      <w:r>
        <w:rPr>
          <w:sz w:val="28"/>
          <w:szCs w:val="28"/>
        </w:rPr>
        <w:t xml:space="preserve">За 1 квартал 2021 года </w:t>
      </w:r>
      <w:r w:rsidR="00396D40" w:rsidRPr="00D61332">
        <w:rPr>
          <w:sz w:val="28"/>
          <w:szCs w:val="28"/>
        </w:rPr>
        <w:t>расход</w:t>
      </w:r>
      <w:r w:rsidR="00D61332">
        <w:rPr>
          <w:sz w:val="28"/>
          <w:szCs w:val="28"/>
        </w:rPr>
        <w:t>ы</w:t>
      </w:r>
      <w:r w:rsidR="00100129" w:rsidRPr="00D61332">
        <w:rPr>
          <w:sz w:val="28"/>
          <w:szCs w:val="28"/>
        </w:rPr>
        <w:t xml:space="preserve"> исполнен</w:t>
      </w:r>
      <w:r w:rsidR="00D61332">
        <w:rPr>
          <w:sz w:val="28"/>
          <w:szCs w:val="28"/>
        </w:rPr>
        <w:t>ы</w:t>
      </w:r>
      <w:r w:rsidR="00100129" w:rsidRPr="00D61332">
        <w:rPr>
          <w:sz w:val="28"/>
          <w:szCs w:val="28"/>
        </w:rPr>
        <w:t xml:space="preserve"> на </w:t>
      </w:r>
      <w:r>
        <w:rPr>
          <w:sz w:val="28"/>
          <w:szCs w:val="28"/>
        </w:rPr>
        <w:t>3,1</w:t>
      </w:r>
      <w:r w:rsidR="00396D40" w:rsidRPr="00D61332">
        <w:rPr>
          <w:sz w:val="28"/>
          <w:szCs w:val="28"/>
        </w:rPr>
        <w:t xml:space="preserve"> </w:t>
      </w:r>
      <w:r w:rsidR="0094634E" w:rsidRPr="00D61332">
        <w:rPr>
          <w:sz w:val="28"/>
          <w:szCs w:val="28"/>
        </w:rPr>
        <w:t>%</w:t>
      </w:r>
      <w:r w:rsidR="00100129" w:rsidRPr="00D61332">
        <w:rPr>
          <w:sz w:val="28"/>
          <w:szCs w:val="28"/>
        </w:rPr>
        <w:t xml:space="preserve"> (</w:t>
      </w:r>
      <w:r>
        <w:rPr>
          <w:sz w:val="28"/>
          <w:szCs w:val="28"/>
        </w:rPr>
        <w:t xml:space="preserve">в 2020 году </w:t>
      </w:r>
      <w:r w:rsidRPr="00D61332">
        <w:rPr>
          <w:sz w:val="28"/>
          <w:szCs w:val="28"/>
        </w:rPr>
        <w:t xml:space="preserve">в том же периоде </w:t>
      </w:r>
      <w:r>
        <w:rPr>
          <w:sz w:val="28"/>
          <w:szCs w:val="28"/>
        </w:rPr>
        <w:t xml:space="preserve">– 6,5%, </w:t>
      </w:r>
      <w:r w:rsidR="00100129" w:rsidRPr="00D61332">
        <w:rPr>
          <w:sz w:val="28"/>
          <w:szCs w:val="28"/>
        </w:rPr>
        <w:t>в 201</w:t>
      </w:r>
      <w:r w:rsidR="009D04CC">
        <w:rPr>
          <w:sz w:val="28"/>
          <w:szCs w:val="28"/>
        </w:rPr>
        <w:t xml:space="preserve">9 </w:t>
      </w:r>
      <w:r w:rsidR="00100129" w:rsidRPr="00D61332">
        <w:rPr>
          <w:sz w:val="28"/>
          <w:szCs w:val="28"/>
        </w:rPr>
        <w:t xml:space="preserve">году – </w:t>
      </w:r>
      <w:r w:rsidR="009D04CC">
        <w:rPr>
          <w:sz w:val="28"/>
          <w:szCs w:val="28"/>
        </w:rPr>
        <w:t>16,4</w:t>
      </w:r>
      <w:r w:rsidR="00396D40" w:rsidRPr="00D61332">
        <w:rPr>
          <w:sz w:val="28"/>
          <w:szCs w:val="28"/>
        </w:rPr>
        <w:t xml:space="preserve"> </w:t>
      </w:r>
      <w:r w:rsidR="00100129" w:rsidRPr="00D61332">
        <w:rPr>
          <w:sz w:val="28"/>
          <w:szCs w:val="28"/>
        </w:rPr>
        <w:t xml:space="preserve">%). Исполнение бюджета по разделам бюджетной классификации </w:t>
      </w:r>
      <w:r w:rsidR="000D1115" w:rsidRPr="00D61332">
        <w:rPr>
          <w:sz w:val="28"/>
          <w:szCs w:val="28"/>
        </w:rPr>
        <w:t>представлен</w:t>
      </w:r>
      <w:r w:rsidR="00100129" w:rsidRPr="00D61332">
        <w:rPr>
          <w:sz w:val="28"/>
          <w:szCs w:val="28"/>
        </w:rPr>
        <w:t>о</w:t>
      </w:r>
      <w:r w:rsidR="000D1115" w:rsidRPr="00D61332">
        <w:rPr>
          <w:sz w:val="28"/>
          <w:szCs w:val="28"/>
        </w:rPr>
        <w:t xml:space="preserve"> в следующей таблице</w:t>
      </w:r>
      <w:r w:rsidR="00100129" w:rsidRPr="00D61332">
        <w:rPr>
          <w:sz w:val="28"/>
          <w:szCs w:val="28"/>
        </w:rPr>
        <w:t>.</w:t>
      </w:r>
    </w:p>
    <w:p w14:paraId="605AB232" w14:textId="77777777" w:rsidR="00E61735" w:rsidRPr="00D61332" w:rsidRDefault="00E61735" w:rsidP="000D1115">
      <w:pPr>
        <w:pStyle w:val="a5"/>
        <w:ind w:firstLine="708"/>
        <w:jc w:val="both"/>
        <w:rPr>
          <w:sz w:val="28"/>
          <w:szCs w:val="28"/>
        </w:rPr>
      </w:pPr>
    </w:p>
    <w:p w14:paraId="12730A19" w14:textId="444BACBD" w:rsidR="00D61332" w:rsidRDefault="00100129" w:rsidP="0094634E">
      <w:pPr>
        <w:pStyle w:val="a5"/>
        <w:jc w:val="both"/>
        <w:rPr>
          <w:sz w:val="28"/>
          <w:szCs w:val="28"/>
        </w:rPr>
      </w:pPr>
      <w:r w:rsidRPr="00D61332">
        <w:rPr>
          <w:sz w:val="28"/>
          <w:szCs w:val="28"/>
        </w:rPr>
        <w:t xml:space="preserve">Таблица </w:t>
      </w:r>
      <w:r w:rsidR="00CE2C95">
        <w:rPr>
          <w:sz w:val="28"/>
          <w:szCs w:val="28"/>
        </w:rPr>
        <w:t>8</w:t>
      </w:r>
      <w:r w:rsidRPr="00D61332">
        <w:rPr>
          <w:sz w:val="28"/>
          <w:szCs w:val="28"/>
        </w:rPr>
        <w:t xml:space="preserve"> – Исполнение расходов </w:t>
      </w:r>
      <w:r w:rsidR="000959C4" w:rsidRPr="00D61332">
        <w:rPr>
          <w:sz w:val="28"/>
          <w:szCs w:val="28"/>
        </w:rPr>
        <w:t xml:space="preserve">местного </w:t>
      </w:r>
      <w:r w:rsidRPr="00D61332">
        <w:rPr>
          <w:sz w:val="28"/>
          <w:szCs w:val="28"/>
        </w:rPr>
        <w:t>бюджет</w:t>
      </w:r>
      <w:r w:rsidR="000959C4" w:rsidRPr="00D61332">
        <w:rPr>
          <w:sz w:val="28"/>
          <w:szCs w:val="28"/>
        </w:rPr>
        <w:t>а</w:t>
      </w:r>
      <w:r w:rsidR="0094634E" w:rsidRPr="00D61332">
        <w:rPr>
          <w:sz w:val="28"/>
          <w:szCs w:val="28"/>
        </w:rPr>
        <w:t xml:space="preserve"> в январе-марте 20</w:t>
      </w:r>
      <w:r w:rsidR="00D61332">
        <w:rPr>
          <w:sz w:val="28"/>
          <w:szCs w:val="28"/>
        </w:rPr>
        <w:t>2</w:t>
      </w:r>
      <w:r w:rsidR="00CE2C95">
        <w:rPr>
          <w:sz w:val="28"/>
          <w:szCs w:val="28"/>
        </w:rPr>
        <w:t>1</w:t>
      </w:r>
      <w:r w:rsidR="0094634E" w:rsidRPr="00D61332">
        <w:rPr>
          <w:sz w:val="28"/>
          <w:szCs w:val="28"/>
        </w:rPr>
        <w:t xml:space="preserve"> года</w:t>
      </w:r>
      <w:r w:rsidRPr="00D61332">
        <w:rPr>
          <w:sz w:val="28"/>
          <w:szCs w:val="28"/>
        </w:rPr>
        <w:t xml:space="preserve"> по разделам бюджетной классификации, тыс. рублей</w:t>
      </w:r>
      <w:r w:rsidR="007F77EA" w:rsidRPr="00D61332">
        <w:rPr>
          <w:sz w:val="28"/>
          <w:szCs w:val="28"/>
        </w:rPr>
        <w:t xml:space="preserve"> </w:t>
      </w:r>
    </w:p>
    <w:p w14:paraId="62572411" w14:textId="77777777" w:rsidR="00D61332" w:rsidRDefault="00D61332" w:rsidP="0094634E">
      <w:pPr>
        <w:pStyle w:val="a5"/>
        <w:jc w:val="both"/>
        <w:rPr>
          <w:sz w:val="28"/>
          <w:szCs w:val="28"/>
        </w:rPr>
      </w:pPr>
    </w:p>
    <w:tbl>
      <w:tblPr>
        <w:tblW w:w="9458" w:type="dxa"/>
        <w:tblInd w:w="113" w:type="dxa"/>
        <w:tblLook w:val="04A0" w:firstRow="1" w:lastRow="0" w:firstColumn="1" w:lastColumn="0" w:noHBand="0" w:noVBand="1"/>
      </w:tblPr>
      <w:tblGrid>
        <w:gridCol w:w="3120"/>
        <w:gridCol w:w="698"/>
        <w:gridCol w:w="2556"/>
        <w:gridCol w:w="1901"/>
        <w:gridCol w:w="1183"/>
      </w:tblGrid>
      <w:tr w:rsidR="00B92BAA" w:rsidRPr="00B92BAA" w14:paraId="2F1A9A2F" w14:textId="77777777" w:rsidTr="00B92BAA">
        <w:trPr>
          <w:trHeight w:val="56"/>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0F88DA" w14:textId="77777777" w:rsidR="00B92BAA" w:rsidRPr="00B92BAA" w:rsidRDefault="00B92BAA" w:rsidP="00B92BAA">
            <w:pPr>
              <w:jc w:val="center"/>
              <w:rPr>
                <w:b/>
                <w:bCs/>
                <w:sz w:val="18"/>
                <w:szCs w:val="18"/>
              </w:rPr>
            </w:pPr>
            <w:r w:rsidRPr="00B92BAA">
              <w:rPr>
                <w:b/>
                <w:bCs/>
                <w:sz w:val="18"/>
                <w:szCs w:val="18"/>
              </w:rPr>
              <w:t>Наименование</w:t>
            </w:r>
          </w:p>
        </w:tc>
        <w:tc>
          <w:tcPr>
            <w:tcW w:w="698" w:type="dxa"/>
            <w:tcBorders>
              <w:top w:val="single" w:sz="4" w:space="0" w:color="auto"/>
              <w:left w:val="nil"/>
              <w:bottom w:val="single" w:sz="4" w:space="0" w:color="auto"/>
              <w:right w:val="single" w:sz="4" w:space="0" w:color="auto"/>
            </w:tcBorders>
            <w:shd w:val="clear" w:color="000000" w:fill="FFFFFF"/>
            <w:vAlign w:val="center"/>
            <w:hideMark/>
          </w:tcPr>
          <w:p w14:paraId="2301E385" w14:textId="77777777" w:rsidR="00B92BAA" w:rsidRPr="00B92BAA" w:rsidRDefault="00B92BAA" w:rsidP="00B92BAA">
            <w:pPr>
              <w:jc w:val="center"/>
              <w:rPr>
                <w:b/>
                <w:bCs/>
                <w:sz w:val="18"/>
                <w:szCs w:val="18"/>
              </w:rPr>
            </w:pPr>
            <w:r w:rsidRPr="00B92BAA">
              <w:rPr>
                <w:b/>
                <w:bCs/>
                <w:sz w:val="18"/>
                <w:szCs w:val="18"/>
              </w:rPr>
              <w:t>РзПз</w:t>
            </w:r>
          </w:p>
        </w:tc>
        <w:tc>
          <w:tcPr>
            <w:tcW w:w="25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2345E" w14:textId="6B66BB77" w:rsidR="00B92BAA" w:rsidRPr="00B92BAA" w:rsidRDefault="00B92BAA" w:rsidP="00B92BAA">
            <w:pPr>
              <w:jc w:val="center"/>
              <w:rPr>
                <w:b/>
                <w:bCs/>
                <w:sz w:val="18"/>
                <w:szCs w:val="18"/>
              </w:rPr>
            </w:pPr>
            <w:r w:rsidRPr="00B92BAA">
              <w:rPr>
                <w:b/>
                <w:bCs/>
                <w:sz w:val="18"/>
                <w:szCs w:val="18"/>
              </w:rPr>
              <w:t>Уточненный план</w:t>
            </w:r>
          </w:p>
        </w:tc>
        <w:tc>
          <w:tcPr>
            <w:tcW w:w="1901" w:type="dxa"/>
            <w:tcBorders>
              <w:top w:val="single" w:sz="4" w:space="0" w:color="auto"/>
              <w:left w:val="nil"/>
              <w:bottom w:val="single" w:sz="4" w:space="0" w:color="auto"/>
              <w:right w:val="single" w:sz="4" w:space="0" w:color="auto"/>
            </w:tcBorders>
            <w:shd w:val="clear" w:color="000000" w:fill="FFFFFF"/>
            <w:vAlign w:val="center"/>
            <w:hideMark/>
          </w:tcPr>
          <w:p w14:paraId="101FC5D4" w14:textId="3DB677D2" w:rsidR="00B92BAA" w:rsidRPr="00B92BAA" w:rsidRDefault="00B92BAA" w:rsidP="00B92BAA">
            <w:pPr>
              <w:jc w:val="center"/>
              <w:rPr>
                <w:b/>
                <w:bCs/>
                <w:sz w:val="18"/>
                <w:szCs w:val="18"/>
              </w:rPr>
            </w:pPr>
            <w:r w:rsidRPr="00B92BAA">
              <w:rPr>
                <w:b/>
                <w:bCs/>
                <w:sz w:val="18"/>
                <w:szCs w:val="18"/>
              </w:rPr>
              <w:t xml:space="preserve">Исполнено за </w:t>
            </w:r>
            <w:r>
              <w:rPr>
                <w:b/>
                <w:bCs/>
                <w:sz w:val="18"/>
                <w:szCs w:val="18"/>
              </w:rPr>
              <w:t xml:space="preserve">              </w:t>
            </w:r>
            <w:r w:rsidRPr="00B92BAA">
              <w:rPr>
                <w:b/>
                <w:bCs/>
                <w:sz w:val="18"/>
                <w:szCs w:val="18"/>
              </w:rPr>
              <w:t>1</w:t>
            </w:r>
            <w:r>
              <w:rPr>
                <w:b/>
                <w:bCs/>
                <w:sz w:val="18"/>
                <w:szCs w:val="18"/>
              </w:rPr>
              <w:t xml:space="preserve"> </w:t>
            </w:r>
            <w:r w:rsidRPr="00B92BAA">
              <w:rPr>
                <w:b/>
                <w:bCs/>
                <w:sz w:val="18"/>
                <w:szCs w:val="18"/>
              </w:rPr>
              <w:t>кв</w:t>
            </w:r>
            <w:r>
              <w:rPr>
                <w:b/>
                <w:bCs/>
                <w:sz w:val="18"/>
                <w:szCs w:val="18"/>
              </w:rPr>
              <w:t>артал</w:t>
            </w:r>
            <w:r w:rsidRPr="00B92BAA">
              <w:rPr>
                <w:b/>
                <w:bCs/>
                <w:sz w:val="18"/>
                <w:szCs w:val="18"/>
              </w:rPr>
              <w:t xml:space="preserve"> 2021г</w:t>
            </w:r>
            <w:r>
              <w:rPr>
                <w:b/>
                <w:bCs/>
                <w:sz w:val="18"/>
                <w:szCs w:val="18"/>
              </w:rPr>
              <w:t>ода</w:t>
            </w:r>
          </w:p>
        </w:tc>
        <w:tc>
          <w:tcPr>
            <w:tcW w:w="1183" w:type="dxa"/>
            <w:tcBorders>
              <w:top w:val="single" w:sz="4" w:space="0" w:color="auto"/>
              <w:left w:val="nil"/>
              <w:bottom w:val="single" w:sz="4" w:space="0" w:color="auto"/>
              <w:right w:val="single" w:sz="4" w:space="0" w:color="auto"/>
            </w:tcBorders>
            <w:shd w:val="clear" w:color="000000" w:fill="FFFFFF"/>
          </w:tcPr>
          <w:p w14:paraId="2DF51B07" w14:textId="77777777" w:rsidR="00B92BAA" w:rsidRPr="00B92BAA" w:rsidRDefault="00B92BAA" w:rsidP="00B92BAA">
            <w:pPr>
              <w:jc w:val="center"/>
              <w:rPr>
                <w:b/>
                <w:bCs/>
                <w:sz w:val="18"/>
                <w:szCs w:val="18"/>
              </w:rPr>
            </w:pPr>
            <w:r w:rsidRPr="00B92BAA">
              <w:rPr>
                <w:b/>
                <w:bCs/>
                <w:sz w:val="18"/>
                <w:szCs w:val="18"/>
              </w:rPr>
              <w:t>Процент исполнения</w:t>
            </w:r>
          </w:p>
        </w:tc>
      </w:tr>
      <w:tr w:rsidR="00B92BAA" w14:paraId="464BE6D3" w14:textId="77777777" w:rsidTr="00B92BAA">
        <w:trPr>
          <w:trHeight w:val="56"/>
        </w:trPr>
        <w:tc>
          <w:tcPr>
            <w:tcW w:w="3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9D138" w14:textId="04D70B7B" w:rsidR="00B92BAA" w:rsidRDefault="00B92BAA" w:rsidP="00B92BAA">
            <w:pPr>
              <w:rPr>
                <w:sz w:val="18"/>
                <w:szCs w:val="18"/>
              </w:rPr>
            </w:pPr>
            <w:bookmarkStart w:id="8" w:name="_Hlk71640017"/>
            <w:r>
              <w:rPr>
                <w:sz w:val="18"/>
                <w:szCs w:val="18"/>
              </w:rPr>
              <w:t>Общегосударственные вопросы</w:t>
            </w:r>
            <w:bookmarkEnd w:id="8"/>
          </w:p>
        </w:tc>
        <w:tc>
          <w:tcPr>
            <w:tcW w:w="698" w:type="dxa"/>
            <w:tcBorders>
              <w:top w:val="single" w:sz="4" w:space="0" w:color="auto"/>
              <w:left w:val="nil"/>
              <w:bottom w:val="single" w:sz="4" w:space="0" w:color="auto"/>
              <w:right w:val="single" w:sz="4" w:space="0" w:color="auto"/>
            </w:tcBorders>
            <w:shd w:val="clear" w:color="000000" w:fill="FFFFFF"/>
            <w:vAlign w:val="center"/>
            <w:hideMark/>
          </w:tcPr>
          <w:p w14:paraId="69FC2A82" w14:textId="4247E81E" w:rsidR="00B92BAA" w:rsidRDefault="00B92BAA" w:rsidP="00B92BAA">
            <w:pPr>
              <w:jc w:val="center"/>
              <w:rPr>
                <w:sz w:val="18"/>
                <w:szCs w:val="18"/>
              </w:rPr>
            </w:pPr>
            <w:r>
              <w:rPr>
                <w:sz w:val="18"/>
                <w:szCs w:val="18"/>
              </w:rPr>
              <w:t>0100</w:t>
            </w:r>
          </w:p>
        </w:tc>
        <w:tc>
          <w:tcPr>
            <w:tcW w:w="2556" w:type="dxa"/>
            <w:tcBorders>
              <w:top w:val="single" w:sz="4" w:space="0" w:color="auto"/>
              <w:left w:val="nil"/>
              <w:bottom w:val="single" w:sz="4" w:space="0" w:color="auto"/>
              <w:right w:val="single" w:sz="4" w:space="0" w:color="auto"/>
            </w:tcBorders>
            <w:shd w:val="clear" w:color="000000" w:fill="FFFFFF"/>
            <w:noWrap/>
            <w:vAlign w:val="center"/>
            <w:hideMark/>
          </w:tcPr>
          <w:p w14:paraId="09F79CEA" w14:textId="67DBAE3F" w:rsidR="00B92BAA" w:rsidRDefault="00B92BAA" w:rsidP="00B92BAA">
            <w:pPr>
              <w:jc w:val="center"/>
              <w:rPr>
                <w:sz w:val="18"/>
                <w:szCs w:val="18"/>
              </w:rPr>
            </w:pPr>
            <w:r>
              <w:rPr>
                <w:color w:val="000000"/>
                <w:sz w:val="18"/>
                <w:szCs w:val="18"/>
              </w:rPr>
              <w:t>67663,0</w:t>
            </w:r>
          </w:p>
        </w:tc>
        <w:tc>
          <w:tcPr>
            <w:tcW w:w="1901" w:type="dxa"/>
            <w:tcBorders>
              <w:top w:val="single" w:sz="4" w:space="0" w:color="auto"/>
              <w:left w:val="nil"/>
              <w:bottom w:val="single" w:sz="4" w:space="0" w:color="auto"/>
              <w:right w:val="single" w:sz="4" w:space="0" w:color="auto"/>
            </w:tcBorders>
            <w:shd w:val="clear" w:color="000000" w:fill="FFFFFF"/>
            <w:noWrap/>
            <w:vAlign w:val="center"/>
            <w:hideMark/>
          </w:tcPr>
          <w:p w14:paraId="7B4B6EC2" w14:textId="521A641B" w:rsidR="00B92BAA" w:rsidRDefault="00B92BAA" w:rsidP="00B92BAA">
            <w:pPr>
              <w:jc w:val="center"/>
              <w:rPr>
                <w:sz w:val="18"/>
                <w:szCs w:val="18"/>
              </w:rPr>
            </w:pPr>
            <w:r>
              <w:rPr>
                <w:color w:val="000000"/>
                <w:sz w:val="18"/>
                <w:szCs w:val="18"/>
              </w:rPr>
              <w:t>15021,7</w:t>
            </w:r>
          </w:p>
        </w:tc>
        <w:tc>
          <w:tcPr>
            <w:tcW w:w="1183" w:type="dxa"/>
            <w:tcBorders>
              <w:top w:val="single" w:sz="4" w:space="0" w:color="auto"/>
              <w:left w:val="nil"/>
              <w:bottom w:val="single" w:sz="4" w:space="0" w:color="auto"/>
              <w:right w:val="single" w:sz="4" w:space="0" w:color="auto"/>
            </w:tcBorders>
            <w:shd w:val="clear" w:color="000000" w:fill="FFFFFF"/>
            <w:vAlign w:val="center"/>
          </w:tcPr>
          <w:p w14:paraId="17E4F9B2" w14:textId="03B345E0" w:rsidR="00B92BAA" w:rsidRDefault="00B92BAA" w:rsidP="00B92BAA">
            <w:pPr>
              <w:jc w:val="center"/>
              <w:rPr>
                <w:sz w:val="18"/>
                <w:szCs w:val="18"/>
              </w:rPr>
            </w:pPr>
            <w:r>
              <w:rPr>
                <w:color w:val="000000"/>
                <w:sz w:val="18"/>
                <w:szCs w:val="18"/>
              </w:rPr>
              <w:t>22,2</w:t>
            </w:r>
          </w:p>
        </w:tc>
      </w:tr>
      <w:tr w:rsidR="00B92BAA" w14:paraId="093D3D37"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68E2F93A" w14:textId="12D53FC1" w:rsidR="00B92BAA" w:rsidRDefault="00B92BAA" w:rsidP="00B92BAA">
            <w:pPr>
              <w:rPr>
                <w:sz w:val="18"/>
                <w:szCs w:val="18"/>
              </w:rPr>
            </w:pPr>
            <w:r>
              <w:rPr>
                <w:sz w:val="18"/>
                <w:szCs w:val="18"/>
              </w:rPr>
              <w:t>Национальная безопасность и правоохранительная деятельность</w:t>
            </w:r>
          </w:p>
        </w:tc>
        <w:tc>
          <w:tcPr>
            <w:tcW w:w="698" w:type="dxa"/>
            <w:tcBorders>
              <w:top w:val="nil"/>
              <w:left w:val="nil"/>
              <w:bottom w:val="single" w:sz="4" w:space="0" w:color="auto"/>
              <w:right w:val="single" w:sz="4" w:space="0" w:color="auto"/>
            </w:tcBorders>
            <w:shd w:val="clear" w:color="000000" w:fill="FFFFFF"/>
            <w:vAlign w:val="center"/>
            <w:hideMark/>
          </w:tcPr>
          <w:p w14:paraId="66801855" w14:textId="5BA0A60E" w:rsidR="00B92BAA" w:rsidRDefault="00B92BAA" w:rsidP="00B92BAA">
            <w:pPr>
              <w:jc w:val="center"/>
              <w:rPr>
                <w:sz w:val="18"/>
                <w:szCs w:val="18"/>
              </w:rPr>
            </w:pPr>
            <w:r>
              <w:rPr>
                <w:sz w:val="18"/>
                <w:szCs w:val="18"/>
              </w:rPr>
              <w:t>0300</w:t>
            </w:r>
          </w:p>
        </w:tc>
        <w:tc>
          <w:tcPr>
            <w:tcW w:w="2556" w:type="dxa"/>
            <w:tcBorders>
              <w:top w:val="nil"/>
              <w:left w:val="nil"/>
              <w:bottom w:val="single" w:sz="4" w:space="0" w:color="auto"/>
              <w:right w:val="single" w:sz="4" w:space="0" w:color="auto"/>
            </w:tcBorders>
            <w:shd w:val="clear" w:color="000000" w:fill="FFFFFF"/>
            <w:noWrap/>
            <w:vAlign w:val="center"/>
            <w:hideMark/>
          </w:tcPr>
          <w:p w14:paraId="5B327528" w14:textId="6CD70E56" w:rsidR="00B92BAA" w:rsidRDefault="00B92BAA" w:rsidP="00B92BAA">
            <w:pPr>
              <w:jc w:val="center"/>
              <w:rPr>
                <w:sz w:val="18"/>
                <w:szCs w:val="18"/>
              </w:rPr>
            </w:pPr>
            <w:r>
              <w:rPr>
                <w:color w:val="000000"/>
                <w:sz w:val="18"/>
                <w:szCs w:val="18"/>
              </w:rPr>
              <w:t>24002,6</w:t>
            </w:r>
          </w:p>
        </w:tc>
        <w:tc>
          <w:tcPr>
            <w:tcW w:w="1901" w:type="dxa"/>
            <w:tcBorders>
              <w:top w:val="nil"/>
              <w:left w:val="nil"/>
              <w:bottom w:val="single" w:sz="4" w:space="0" w:color="auto"/>
              <w:right w:val="single" w:sz="4" w:space="0" w:color="auto"/>
            </w:tcBorders>
            <w:shd w:val="clear" w:color="000000" w:fill="FFFFFF"/>
            <w:noWrap/>
            <w:vAlign w:val="center"/>
            <w:hideMark/>
          </w:tcPr>
          <w:p w14:paraId="39C5582C" w14:textId="73E68482" w:rsidR="00B92BAA" w:rsidRDefault="00B92BAA" w:rsidP="00B92BAA">
            <w:pPr>
              <w:jc w:val="center"/>
              <w:rPr>
                <w:sz w:val="18"/>
                <w:szCs w:val="18"/>
              </w:rPr>
            </w:pPr>
            <w:r>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tcPr>
          <w:p w14:paraId="62D46540" w14:textId="71CED59A" w:rsidR="00B92BAA" w:rsidRDefault="00B92BAA" w:rsidP="00B92BAA">
            <w:pPr>
              <w:jc w:val="center"/>
              <w:rPr>
                <w:sz w:val="18"/>
                <w:szCs w:val="18"/>
              </w:rPr>
            </w:pPr>
            <w:r>
              <w:rPr>
                <w:color w:val="000000"/>
                <w:sz w:val="18"/>
                <w:szCs w:val="18"/>
              </w:rPr>
              <w:t>0,0</w:t>
            </w:r>
          </w:p>
        </w:tc>
      </w:tr>
      <w:tr w:rsidR="00B92BAA" w14:paraId="53C8C467" w14:textId="77777777" w:rsidTr="00B92BAA">
        <w:trPr>
          <w:trHeight w:val="225"/>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0D622F37" w14:textId="49C69BD4" w:rsidR="00B92BAA" w:rsidRDefault="00B92BAA" w:rsidP="00B92BAA">
            <w:pPr>
              <w:rPr>
                <w:sz w:val="18"/>
                <w:szCs w:val="18"/>
              </w:rPr>
            </w:pPr>
            <w:r>
              <w:rPr>
                <w:sz w:val="18"/>
                <w:szCs w:val="18"/>
              </w:rPr>
              <w:t>Национальная экономика</w:t>
            </w:r>
          </w:p>
        </w:tc>
        <w:tc>
          <w:tcPr>
            <w:tcW w:w="698" w:type="dxa"/>
            <w:tcBorders>
              <w:top w:val="nil"/>
              <w:left w:val="nil"/>
              <w:bottom w:val="single" w:sz="4" w:space="0" w:color="auto"/>
              <w:right w:val="single" w:sz="4" w:space="0" w:color="auto"/>
            </w:tcBorders>
            <w:shd w:val="clear" w:color="000000" w:fill="FFFFFF"/>
            <w:vAlign w:val="center"/>
            <w:hideMark/>
          </w:tcPr>
          <w:p w14:paraId="0ABA085B" w14:textId="3D0F5B26" w:rsidR="00B92BAA" w:rsidRDefault="00B92BAA" w:rsidP="00B92BAA">
            <w:pPr>
              <w:jc w:val="center"/>
              <w:rPr>
                <w:sz w:val="18"/>
                <w:szCs w:val="18"/>
              </w:rPr>
            </w:pPr>
            <w:r>
              <w:rPr>
                <w:sz w:val="18"/>
                <w:szCs w:val="18"/>
              </w:rPr>
              <w:t>0400</w:t>
            </w:r>
          </w:p>
        </w:tc>
        <w:tc>
          <w:tcPr>
            <w:tcW w:w="2556" w:type="dxa"/>
            <w:tcBorders>
              <w:top w:val="nil"/>
              <w:left w:val="nil"/>
              <w:bottom w:val="single" w:sz="4" w:space="0" w:color="auto"/>
              <w:right w:val="single" w:sz="4" w:space="0" w:color="auto"/>
            </w:tcBorders>
            <w:shd w:val="clear" w:color="000000" w:fill="FFFFFF"/>
            <w:noWrap/>
            <w:vAlign w:val="center"/>
            <w:hideMark/>
          </w:tcPr>
          <w:p w14:paraId="1DDF4774" w14:textId="465F1D65" w:rsidR="00B92BAA" w:rsidRDefault="00B92BAA" w:rsidP="00B92BAA">
            <w:pPr>
              <w:jc w:val="center"/>
              <w:rPr>
                <w:sz w:val="18"/>
                <w:szCs w:val="18"/>
              </w:rPr>
            </w:pPr>
            <w:r>
              <w:rPr>
                <w:color w:val="000000"/>
                <w:sz w:val="18"/>
                <w:szCs w:val="18"/>
              </w:rPr>
              <w:t>153700,0</w:t>
            </w:r>
          </w:p>
        </w:tc>
        <w:tc>
          <w:tcPr>
            <w:tcW w:w="1901" w:type="dxa"/>
            <w:tcBorders>
              <w:top w:val="nil"/>
              <w:left w:val="nil"/>
              <w:bottom w:val="single" w:sz="4" w:space="0" w:color="auto"/>
              <w:right w:val="single" w:sz="4" w:space="0" w:color="auto"/>
            </w:tcBorders>
            <w:shd w:val="clear" w:color="000000" w:fill="FFFFFF"/>
            <w:noWrap/>
            <w:vAlign w:val="center"/>
            <w:hideMark/>
          </w:tcPr>
          <w:p w14:paraId="19C4F00E" w14:textId="36F8AD85" w:rsidR="00B92BAA" w:rsidRDefault="00B92BAA" w:rsidP="00B92BAA">
            <w:pPr>
              <w:jc w:val="center"/>
              <w:rPr>
                <w:sz w:val="18"/>
                <w:szCs w:val="18"/>
              </w:rPr>
            </w:pPr>
            <w:r>
              <w:rPr>
                <w:color w:val="000000"/>
                <w:sz w:val="18"/>
                <w:szCs w:val="18"/>
              </w:rPr>
              <w:t>2598,8</w:t>
            </w:r>
          </w:p>
        </w:tc>
        <w:tc>
          <w:tcPr>
            <w:tcW w:w="1183" w:type="dxa"/>
            <w:tcBorders>
              <w:top w:val="nil"/>
              <w:left w:val="nil"/>
              <w:bottom w:val="single" w:sz="4" w:space="0" w:color="auto"/>
              <w:right w:val="single" w:sz="4" w:space="0" w:color="auto"/>
            </w:tcBorders>
            <w:shd w:val="clear" w:color="000000" w:fill="FFFFFF"/>
            <w:vAlign w:val="center"/>
          </w:tcPr>
          <w:p w14:paraId="333A046E" w14:textId="26AA3875" w:rsidR="00B92BAA" w:rsidRDefault="00B92BAA" w:rsidP="00B92BAA">
            <w:pPr>
              <w:jc w:val="center"/>
              <w:rPr>
                <w:sz w:val="18"/>
                <w:szCs w:val="18"/>
              </w:rPr>
            </w:pPr>
            <w:r>
              <w:rPr>
                <w:color w:val="000000"/>
                <w:sz w:val="18"/>
                <w:szCs w:val="18"/>
              </w:rPr>
              <w:t>1,7</w:t>
            </w:r>
          </w:p>
        </w:tc>
      </w:tr>
      <w:tr w:rsidR="00B92BAA" w14:paraId="14104226"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58239874" w14:textId="42DC3F9D" w:rsidR="00B92BAA" w:rsidRDefault="00B92BAA" w:rsidP="00B92BAA">
            <w:pPr>
              <w:rPr>
                <w:sz w:val="18"/>
                <w:szCs w:val="18"/>
              </w:rPr>
            </w:pPr>
            <w:r>
              <w:rPr>
                <w:sz w:val="18"/>
                <w:szCs w:val="18"/>
              </w:rPr>
              <w:t>Жилищно-коммунальное хозяйство</w:t>
            </w:r>
          </w:p>
        </w:tc>
        <w:tc>
          <w:tcPr>
            <w:tcW w:w="698" w:type="dxa"/>
            <w:tcBorders>
              <w:top w:val="nil"/>
              <w:left w:val="nil"/>
              <w:bottom w:val="single" w:sz="4" w:space="0" w:color="auto"/>
              <w:right w:val="single" w:sz="4" w:space="0" w:color="auto"/>
            </w:tcBorders>
            <w:shd w:val="clear" w:color="000000" w:fill="FFFFFF"/>
            <w:vAlign w:val="center"/>
            <w:hideMark/>
          </w:tcPr>
          <w:p w14:paraId="689C8FB3" w14:textId="1128A882" w:rsidR="00B92BAA" w:rsidRDefault="00B92BAA" w:rsidP="00B92BAA">
            <w:pPr>
              <w:jc w:val="center"/>
              <w:rPr>
                <w:sz w:val="18"/>
                <w:szCs w:val="18"/>
              </w:rPr>
            </w:pPr>
            <w:r>
              <w:rPr>
                <w:sz w:val="18"/>
                <w:szCs w:val="18"/>
              </w:rPr>
              <w:t>0500</w:t>
            </w:r>
          </w:p>
        </w:tc>
        <w:tc>
          <w:tcPr>
            <w:tcW w:w="2556" w:type="dxa"/>
            <w:tcBorders>
              <w:top w:val="nil"/>
              <w:left w:val="nil"/>
              <w:bottom w:val="single" w:sz="4" w:space="0" w:color="auto"/>
              <w:right w:val="single" w:sz="4" w:space="0" w:color="auto"/>
            </w:tcBorders>
            <w:shd w:val="clear" w:color="000000" w:fill="FFFFFF"/>
            <w:noWrap/>
            <w:vAlign w:val="center"/>
            <w:hideMark/>
          </w:tcPr>
          <w:p w14:paraId="5941C601" w14:textId="036CDCC5" w:rsidR="00B92BAA" w:rsidRDefault="00B92BAA" w:rsidP="00B92BAA">
            <w:pPr>
              <w:jc w:val="center"/>
              <w:rPr>
                <w:sz w:val="18"/>
                <w:szCs w:val="18"/>
              </w:rPr>
            </w:pPr>
            <w:r>
              <w:rPr>
                <w:color w:val="000000"/>
                <w:sz w:val="18"/>
                <w:szCs w:val="18"/>
              </w:rPr>
              <w:t>1146628,4</w:t>
            </w:r>
          </w:p>
        </w:tc>
        <w:tc>
          <w:tcPr>
            <w:tcW w:w="1901" w:type="dxa"/>
            <w:tcBorders>
              <w:top w:val="nil"/>
              <w:left w:val="nil"/>
              <w:bottom w:val="single" w:sz="4" w:space="0" w:color="auto"/>
              <w:right w:val="single" w:sz="4" w:space="0" w:color="auto"/>
            </w:tcBorders>
            <w:shd w:val="clear" w:color="000000" w:fill="FFFFFF"/>
            <w:noWrap/>
            <w:vAlign w:val="center"/>
            <w:hideMark/>
          </w:tcPr>
          <w:p w14:paraId="4B55F77E" w14:textId="6E55E478" w:rsidR="00B92BAA" w:rsidRDefault="00B92BAA" w:rsidP="00B92BAA">
            <w:pPr>
              <w:jc w:val="center"/>
              <w:rPr>
                <w:sz w:val="18"/>
                <w:szCs w:val="18"/>
              </w:rPr>
            </w:pPr>
            <w:r>
              <w:rPr>
                <w:color w:val="000000"/>
                <w:sz w:val="18"/>
                <w:szCs w:val="18"/>
              </w:rPr>
              <w:t>19699,6</w:t>
            </w:r>
          </w:p>
        </w:tc>
        <w:tc>
          <w:tcPr>
            <w:tcW w:w="1183" w:type="dxa"/>
            <w:tcBorders>
              <w:top w:val="nil"/>
              <w:left w:val="nil"/>
              <w:bottom w:val="single" w:sz="4" w:space="0" w:color="auto"/>
              <w:right w:val="single" w:sz="4" w:space="0" w:color="auto"/>
            </w:tcBorders>
            <w:shd w:val="clear" w:color="000000" w:fill="FFFFFF"/>
            <w:vAlign w:val="center"/>
          </w:tcPr>
          <w:p w14:paraId="3C048287" w14:textId="35EE484D" w:rsidR="00B92BAA" w:rsidRDefault="00B92BAA" w:rsidP="00B92BAA">
            <w:pPr>
              <w:jc w:val="center"/>
              <w:rPr>
                <w:sz w:val="18"/>
                <w:szCs w:val="18"/>
              </w:rPr>
            </w:pPr>
            <w:r>
              <w:rPr>
                <w:color w:val="000000"/>
                <w:sz w:val="18"/>
                <w:szCs w:val="18"/>
              </w:rPr>
              <w:t>1,7</w:t>
            </w:r>
          </w:p>
        </w:tc>
      </w:tr>
      <w:tr w:rsidR="00B92BAA" w14:paraId="0247CE1F"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tcPr>
          <w:p w14:paraId="7EA2C1D2" w14:textId="11587197" w:rsidR="00B92BAA" w:rsidRDefault="00B92BAA" w:rsidP="00B92BAA">
            <w:pPr>
              <w:rPr>
                <w:sz w:val="18"/>
                <w:szCs w:val="18"/>
              </w:rPr>
            </w:pPr>
            <w:r>
              <w:rPr>
                <w:color w:val="000000"/>
                <w:sz w:val="18"/>
                <w:szCs w:val="18"/>
              </w:rPr>
              <w:t>Охрана окружающей среды</w:t>
            </w:r>
          </w:p>
        </w:tc>
        <w:tc>
          <w:tcPr>
            <w:tcW w:w="698" w:type="dxa"/>
            <w:tcBorders>
              <w:top w:val="nil"/>
              <w:left w:val="nil"/>
              <w:bottom w:val="single" w:sz="4" w:space="0" w:color="auto"/>
              <w:right w:val="single" w:sz="4" w:space="0" w:color="auto"/>
            </w:tcBorders>
            <w:shd w:val="clear" w:color="000000" w:fill="FFFFFF"/>
            <w:vAlign w:val="center"/>
          </w:tcPr>
          <w:p w14:paraId="44F2A1B4" w14:textId="5FD545B0" w:rsidR="00B92BAA" w:rsidRDefault="00B92BAA" w:rsidP="00B92BAA">
            <w:pPr>
              <w:jc w:val="center"/>
              <w:rPr>
                <w:sz w:val="18"/>
                <w:szCs w:val="18"/>
              </w:rPr>
            </w:pPr>
            <w:r>
              <w:rPr>
                <w:color w:val="000000"/>
                <w:sz w:val="18"/>
                <w:szCs w:val="18"/>
              </w:rPr>
              <w:t>0600</w:t>
            </w:r>
          </w:p>
        </w:tc>
        <w:tc>
          <w:tcPr>
            <w:tcW w:w="2556" w:type="dxa"/>
            <w:tcBorders>
              <w:top w:val="nil"/>
              <w:left w:val="nil"/>
              <w:bottom w:val="single" w:sz="4" w:space="0" w:color="auto"/>
              <w:right w:val="single" w:sz="4" w:space="0" w:color="auto"/>
            </w:tcBorders>
            <w:shd w:val="clear" w:color="000000" w:fill="FFFFFF"/>
            <w:noWrap/>
            <w:vAlign w:val="center"/>
          </w:tcPr>
          <w:p w14:paraId="2B325F84" w14:textId="6F7E1D74" w:rsidR="00B92BAA" w:rsidRDefault="00B92BAA" w:rsidP="00B92BAA">
            <w:pPr>
              <w:jc w:val="center"/>
              <w:rPr>
                <w:sz w:val="18"/>
                <w:szCs w:val="18"/>
              </w:rPr>
            </w:pPr>
            <w:r>
              <w:rPr>
                <w:color w:val="000000"/>
                <w:sz w:val="18"/>
                <w:szCs w:val="18"/>
              </w:rPr>
              <w:t>2218,3</w:t>
            </w:r>
          </w:p>
        </w:tc>
        <w:tc>
          <w:tcPr>
            <w:tcW w:w="1901" w:type="dxa"/>
            <w:tcBorders>
              <w:top w:val="nil"/>
              <w:left w:val="nil"/>
              <w:bottom w:val="single" w:sz="4" w:space="0" w:color="auto"/>
              <w:right w:val="single" w:sz="4" w:space="0" w:color="auto"/>
            </w:tcBorders>
            <w:shd w:val="clear" w:color="000000" w:fill="FFFFFF"/>
            <w:noWrap/>
            <w:vAlign w:val="center"/>
          </w:tcPr>
          <w:p w14:paraId="46871EB9" w14:textId="543CCFB2" w:rsidR="00B92BAA" w:rsidRDefault="00B92BAA" w:rsidP="00B92BAA">
            <w:pPr>
              <w:jc w:val="center"/>
              <w:rPr>
                <w:sz w:val="18"/>
                <w:szCs w:val="18"/>
              </w:rPr>
            </w:pPr>
            <w:r>
              <w:rPr>
                <w:color w:val="000000"/>
                <w:sz w:val="18"/>
                <w:szCs w:val="18"/>
              </w:rPr>
              <w:t>0,0</w:t>
            </w:r>
          </w:p>
        </w:tc>
        <w:tc>
          <w:tcPr>
            <w:tcW w:w="1183" w:type="dxa"/>
            <w:tcBorders>
              <w:top w:val="nil"/>
              <w:left w:val="nil"/>
              <w:bottom w:val="single" w:sz="4" w:space="0" w:color="auto"/>
              <w:right w:val="single" w:sz="4" w:space="0" w:color="auto"/>
            </w:tcBorders>
            <w:shd w:val="clear" w:color="000000" w:fill="FFFFFF"/>
            <w:vAlign w:val="center"/>
          </w:tcPr>
          <w:p w14:paraId="48B27BE5" w14:textId="3BF8B083" w:rsidR="00B92BAA" w:rsidRDefault="00B92BAA" w:rsidP="00B92BAA">
            <w:pPr>
              <w:jc w:val="center"/>
              <w:rPr>
                <w:sz w:val="18"/>
                <w:szCs w:val="18"/>
              </w:rPr>
            </w:pPr>
            <w:r>
              <w:rPr>
                <w:color w:val="000000"/>
                <w:sz w:val="18"/>
                <w:szCs w:val="18"/>
              </w:rPr>
              <w:t>0,0</w:t>
            </w:r>
          </w:p>
        </w:tc>
      </w:tr>
      <w:tr w:rsidR="00B92BAA" w14:paraId="3924C20F"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4EC65BC2" w14:textId="484FCD47" w:rsidR="00B92BAA" w:rsidRDefault="00B92BAA" w:rsidP="00B92BAA">
            <w:pPr>
              <w:rPr>
                <w:sz w:val="18"/>
                <w:szCs w:val="18"/>
              </w:rPr>
            </w:pPr>
            <w:r>
              <w:rPr>
                <w:sz w:val="18"/>
                <w:szCs w:val="18"/>
              </w:rPr>
              <w:t>Образование</w:t>
            </w:r>
          </w:p>
        </w:tc>
        <w:tc>
          <w:tcPr>
            <w:tcW w:w="698" w:type="dxa"/>
            <w:tcBorders>
              <w:top w:val="nil"/>
              <w:left w:val="nil"/>
              <w:bottom w:val="single" w:sz="4" w:space="0" w:color="auto"/>
              <w:right w:val="single" w:sz="4" w:space="0" w:color="auto"/>
            </w:tcBorders>
            <w:shd w:val="clear" w:color="000000" w:fill="FFFFFF"/>
            <w:vAlign w:val="center"/>
            <w:hideMark/>
          </w:tcPr>
          <w:p w14:paraId="2ABB04E8" w14:textId="620E95AB" w:rsidR="00B92BAA" w:rsidRDefault="00B92BAA" w:rsidP="00B92BAA">
            <w:pPr>
              <w:jc w:val="center"/>
              <w:rPr>
                <w:sz w:val="18"/>
                <w:szCs w:val="18"/>
              </w:rPr>
            </w:pPr>
            <w:r>
              <w:rPr>
                <w:sz w:val="18"/>
                <w:szCs w:val="18"/>
              </w:rPr>
              <w:t>0700</w:t>
            </w:r>
          </w:p>
        </w:tc>
        <w:tc>
          <w:tcPr>
            <w:tcW w:w="2556" w:type="dxa"/>
            <w:tcBorders>
              <w:top w:val="nil"/>
              <w:left w:val="nil"/>
              <w:bottom w:val="single" w:sz="4" w:space="0" w:color="auto"/>
              <w:right w:val="single" w:sz="4" w:space="0" w:color="auto"/>
            </w:tcBorders>
            <w:shd w:val="clear" w:color="000000" w:fill="FFFFFF"/>
            <w:noWrap/>
            <w:vAlign w:val="center"/>
            <w:hideMark/>
          </w:tcPr>
          <w:p w14:paraId="63B8138B" w14:textId="1820E350" w:rsidR="00B92BAA" w:rsidRDefault="00B92BAA" w:rsidP="00B92BAA">
            <w:pPr>
              <w:jc w:val="center"/>
              <w:rPr>
                <w:sz w:val="18"/>
                <w:szCs w:val="18"/>
              </w:rPr>
            </w:pPr>
            <w:r>
              <w:rPr>
                <w:color w:val="000000"/>
                <w:sz w:val="18"/>
                <w:szCs w:val="18"/>
              </w:rPr>
              <w:t>75,0</w:t>
            </w:r>
          </w:p>
        </w:tc>
        <w:tc>
          <w:tcPr>
            <w:tcW w:w="1901" w:type="dxa"/>
            <w:tcBorders>
              <w:top w:val="nil"/>
              <w:left w:val="nil"/>
              <w:bottom w:val="single" w:sz="4" w:space="0" w:color="auto"/>
              <w:right w:val="single" w:sz="4" w:space="0" w:color="auto"/>
            </w:tcBorders>
            <w:shd w:val="clear" w:color="000000" w:fill="FFFFFF"/>
            <w:noWrap/>
            <w:vAlign w:val="center"/>
            <w:hideMark/>
          </w:tcPr>
          <w:p w14:paraId="27D29E7A" w14:textId="334C6EAF" w:rsidR="00B92BAA" w:rsidRDefault="00B92BAA" w:rsidP="00B92BAA">
            <w:pPr>
              <w:jc w:val="center"/>
              <w:rPr>
                <w:sz w:val="18"/>
                <w:szCs w:val="18"/>
              </w:rPr>
            </w:pPr>
            <w:r>
              <w:rPr>
                <w:color w:val="000000"/>
                <w:sz w:val="18"/>
                <w:szCs w:val="18"/>
              </w:rPr>
              <w:t>9,0</w:t>
            </w:r>
          </w:p>
        </w:tc>
        <w:tc>
          <w:tcPr>
            <w:tcW w:w="1183" w:type="dxa"/>
            <w:tcBorders>
              <w:top w:val="nil"/>
              <w:left w:val="nil"/>
              <w:bottom w:val="single" w:sz="4" w:space="0" w:color="auto"/>
              <w:right w:val="single" w:sz="4" w:space="0" w:color="auto"/>
            </w:tcBorders>
            <w:shd w:val="clear" w:color="000000" w:fill="FFFFFF"/>
            <w:vAlign w:val="center"/>
          </w:tcPr>
          <w:p w14:paraId="56168623" w14:textId="0C8F6B37" w:rsidR="00B92BAA" w:rsidRDefault="00B92BAA" w:rsidP="00B92BAA">
            <w:pPr>
              <w:jc w:val="center"/>
              <w:rPr>
                <w:sz w:val="18"/>
                <w:szCs w:val="18"/>
              </w:rPr>
            </w:pPr>
            <w:r>
              <w:rPr>
                <w:color w:val="000000"/>
                <w:sz w:val="18"/>
                <w:szCs w:val="18"/>
              </w:rPr>
              <w:t>12,0</w:t>
            </w:r>
          </w:p>
        </w:tc>
      </w:tr>
      <w:tr w:rsidR="00B92BAA" w14:paraId="18A6C2FF" w14:textId="77777777" w:rsidTr="00B92BAA">
        <w:trPr>
          <w:trHeight w:val="225"/>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52358F04" w14:textId="26FE0E65" w:rsidR="00B92BAA" w:rsidRDefault="00B92BAA" w:rsidP="00B92BAA">
            <w:pPr>
              <w:rPr>
                <w:sz w:val="18"/>
                <w:szCs w:val="18"/>
              </w:rPr>
            </w:pPr>
            <w:r>
              <w:rPr>
                <w:sz w:val="18"/>
                <w:szCs w:val="18"/>
              </w:rPr>
              <w:t>Культура</w:t>
            </w:r>
            <w:r w:rsidR="00EB7D7D">
              <w:rPr>
                <w:sz w:val="18"/>
                <w:szCs w:val="18"/>
              </w:rPr>
              <w:t>,</w:t>
            </w:r>
            <w:r>
              <w:rPr>
                <w:sz w:val="18"/>
                <w:szCs w:val="18"/>
              </w:rPr>
              <w:t xml:space="preserve"> кинематография </w:t>
            </w:r>
          </w:p>
        </w:tc>
        <w:tc>
          <w:tcPr>
            <w:tcW w:w="698" w:type="dxa"/>
            <w:tcBorders>
              <w:top w:val="nil"/>
              <w:left w:val="nil"/>
              <w:bottom w:val="single" w:sz="4" w:space="0" w:color="auto"/>
              <w:right w:val="single" w:sz="4" w:space="0" w:color="auto"/>
            </w:tcBorders>
            <w:shd w:val="clear" w:color="000000" w:fill="FFFFFF"/>
            <w:vAlign w:val="center"/>
            <w:hideMark/>
          </w:tcPr>
          <w:p w14:paraId="6BBC76ED" w14:textId="6490A573" w:rsidR="00B92BAA" w:rsidRDefault="00B92BAA" w:rsidP="00B92BAA">
            <w:pPr>
              <w:jc w:val="center"/>
              <w:rPr>
                <w:sz w:val="18"/>
                <w:szCs w:val="18"/>
              </w:rPr>
            </w:pPr>
            <w:r>
              <w:rPr>
                <w:sz w:val="18"/>
                <w:szCs w:val="18"/>
              </w:rPr>
              <w:t>0800</w:t>
            </w:r>
          </w:p>
        </w:tc>
        <w:tc>
          <w:tcPr>
            <w:tcW w:w="2556" w:type="dxa"/>
            <w:tcBorders>
              <w:top w:val="nil"/>
              <w:left w:val="nil"/>
              <w:bottom w:val="single" w:sz="4" w:space="0" w:color="auto"/>
              <w:right w:val="single" w:sz="4" w:space="0" w:color="auto"/>
            </w:tcBorders>
            <w:shd w:val="clear" w:color="000000" w:fill="FFFFFF"/>
            <w:noWrap/>
            <w:vAlign w:val="center"/>
            <w:hideMark/>
          </w:tcPr>
          <w:p w14:paraId="382B4035" w14:textId="7AA09CCB" w:rsidR="00B92BAA" w:rsidRDefault="00B92BAA" w:rsidP="00B92BAA">
            <w:pPr>
              <w:jc w:val="center"/>
              <w:rPr>
                <w:sz w:val="18"/>
                <w:szCs w:val="18"/>
              </w:rPr>
            </w:pPr>
            <w:r>
              <w:rPr>
                <w:color w:val="000000"/>
                <w:sz w:val="18"/>
                <w:szCs w:val="18"/>
              </w:rPr>
              <w:t>37825,0</w:t>
            </w:r>
          </w:p>
        </w:tc>
        <w:tc>
          <w:tcPr>
            <w:tcW w:w="1901" w:type="dxa"/>
            <w:tcBorders>
              <w:top w:val="nil"/>
              <w:left w:val="nil"/>
              <w:bottom w:val="single" w:sz="4" w:space="0" w:color="auto"/>
              <w:right w:val="single" w:sz="4" w:space="0" w:color="auto"/>
            </w:tcBorders>
            <w:shd w:val="clear" w:color="000000" w:fill="FFFFFF"/>
            <w:noWrap/>
            <w:vAlign w:val="center"/>
            <w:hideMark/>
          </w:tcPr>
          <w:p w14:paraId="6E4B107C" w14:textId="2A4520DB" w:rsidR="00B92BAA" w:rsidRDefault="00B92BAA" w:rsidP="00B92BAA">
            <w:pPr>
              <w:jc w:val="center"/>
              <w:rPr>
                <w:sz w:val="18"/>
                <w:szCs w:val="18"/>
              </w:rPr>
            </w:pPr>
            <w:r>
              <w:rPr>
                <w:color w:val="000000"/>
                <w:sz w:val="18"/>
                <w:szCs w:val="18"/>
              </w:rPr>
              <w:t>8182,2</w:t>
            </w:r>
          </w:p>
        </w:tc>
        <w:tc>
          <w:tcPr>
            <w:tcW w:w="1183" w:type="dxa"/>
            <w:tcBorders>
              <w:top w:val="nil"/>
              <w:left w:val="nil"/>
              <w:bottom w:val="single" w:sz="4" w:space="0" w:color="auto"/>
              <w:right w:val="single" w:sz="4" w:space="0" w:color="auto"/>
            </w:tcBorders>
            <w:shd w:val="clear" w:color="000000" w:fill="FFFFFF"/>
            <w:vAlign w:val="center"/>
          </w:tcPr>
          <w:p w14:paraId="50C46014" w14:textId="572A05B2" w:rsidR="00B92BAA" w:rsidRDefault="00B92BAA" w:rsidP="00B92BAA">
            <w:pPr>
              <w:jc w:val="center"/>
              <w:rPr>
                <w:sz w:val="18"/>
                <w:szCs w:val="18"/>
              </w:rPr>
            </w:pPr>
            <w:r>
              <w:rPr>
                <w:color w:val="000000"/>
                <w:sz w:val="18"/>
                <w:szCs w:val="18"/>
              </w:rPr>
              <w:t>21,6</w:t>
            </w:r>
          </w:p>
        </w:tc>
      </w:tr>
      <w:tr w:rsidR="00B92BAA" w14:paraId="303B206C" w14:textId="77777777" w:rsidTr="00B92BAA">
        <w:trPr>
          <w:trHeight w:val="240"/>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50938169" w14:textId="09FFDFA8" w:rsidR="00B92BAA" w:rsidRDefault="00B92BAA" w:rsidP="00B92BAA">
            <w:pPr>
              <w:rPr>
                <w:sz w:val="18"/>
                <w:szCs w:val="18"/>
              </w:rPr>
            </w:pPr>
            <w:r>
              <w:rPr>
                <w:sz w:val="18"/>
                <w:szCs w:val="18"/>
              </w:rPr>
              <w:t>Социальная политика</w:t>
            </w:r>
          </w:p>
        </w:tc>
        <w:tc>
          <w:tcPr>
            <w:tcW w:w="698" w:type="dxa"/>
            <w:tcBorders>
              <w:top w:val="nil"/>
              <w:left w:val="nil"/>
              <w:bottom w:val="single" w:sz="4" w:space="0" w:color="auto"/>
              <w:right w:val="single" w:sz="4" w:space="0" w:color="auto"/>
            </w:tcBorders>
            <w:shd w:val="clear" w:color="000000" w:fill="FFFFFF"/>
            <w:vAlign w:val="center"/>
            <w:hideMark/>
          </w:tcPr>
          <w:p w14:paraId="45D86BA4" w14:textId="38C5E53D" w:rsidR="00B92BAA" w:rsidRDefault="00B92BAA" w:rsidP="00B92BAA">
            <w:pPr>
              <w:jc w:val="center"/>
              <w:rPr>
                <w:sz w:val="18"/>
                <w:szCs w:val="18"/>
              </w:rPr>
            </w:pPr>
            <w:r>
              <w:rPr>
                <w:sz w:val="18"/>
                <w:szCs w:val="18"/>
              </w:rPr>
              <w:t>1000</w:t>
            </w:r>
          </w:p>
        </w:tc>
        <w:tc>
          <w:tcPr>
            <w:tcW w:w="2556" w:type="dxa"/>
            <w:tcBorders>
              <w:top w:val="nil"/>
              <w:left w:val="nil"/>
              <w:bottom w:val="single" w:sz="4" w:space="0" w:color="auto"/>
              <w:right w:val="single" w:sz="4" w:space="0" w:color="auto"/>
            </w:tcBorders>
            <w:shd w:val="clear" w:color="000000" w:fill="FFFFFF"/>
            <w:noWrap/>
            <w:vAlign w:val="center"/>
            <w:hideMark/>
          </w:tcPr>
          <w:p w14:paraId="1AA64BE5" w14:textId="3DE2482A" w:rsidR="00B92BAA" w:rsidRDefault="00B92BAA" w:rsidP="00B92BAA">
            <w:pPr>
              <w:jc w:val="center"/>
              <w:rPr>
                <w:sz w:val="18"/>
                <w:szCs w:val="18"/>
              </w:rPr>
            </w:pPr>
            <w:r>
              <w:rPr>
                <w:color w:val="000000"/>
                <w:sz w:val="18"/>
                <w:szCs w:val="18"/>
              </w:rPr>
              <w:t>6954,6</w:t>
            </w:r>
          </w:p>
        </w:tc>
        <w:tc>
          <w:tcPr>
            <w:tcW w:w="1901" w:type="dxa"/>
            <w:tcBorders>
              <w:top w:val="nil"/>
              <w:left w:val="nil"/>
              <w:bottom w:val="single" w:sz="4" w:space="0" w:color="auto"/>
              <w:right w:val="single" w:sz="4" w:space="0" w:color="auto"/>
            </w:tcBorders>
            <w:shd w:val="clear" w:color="000000" w:fill="FFFFFF"/>
            <w:noWrap/>
            <w:vAlign w:val="center"/>
            <w:hideMark/>
          </w:tcPr>
          <w:p w14:paraId="78BA5772" w14:textId="25B1B121" w:rsidR="00B92BAA" w:rsidRDefault="00B92BAA" w:rsidP="00B92BAA">
            <w:pPr>
              <w:jc w:val="center"/>
              <w:rPr>
                <w:sz w:val="18"/>
                <w:szCs w:val="18"/>
              </w:rPr>
            </w:pPr>
            <w:r>
              <w:rPr>
                <w:color w:val="000000"/>
                <w:sz w:val="18"/>
                <w:szCs w:val="18"/>
              </w:rPr>
              <w:t>881,1</w:t>
            </w:r>
          </w:p>
        </w:tc>
        <w:tc>
          <w:tcPr>
            <w:tcW w:w="1183" w:type="dxa"/>
            <w:tcBorders>
              <w:top w:val="nil"/>
              <w:left w:val="nil"/>
              <w:bottom w:val="single" w:sz="4" w:space="0" w:color="auto"/>
              <w:right w:val="single" w:sz="4" w:space="0" w:color="auto"/>
            </w:tcBorders>
            <w:shd w:val="clear" w:color="000000" w:fill="FFFFFF"/>
            <w:vAlign w:val="center"/>
          </w:tcPr>
          <w:p w14:paraId="1FB9A6A7" w14:textId="66DA6987" w:rsidR="00B92BAA" w:rsidRDefault="00B92BAA" w:rsidP="00B92BAA">
            <w:pPr>
              <w:jc w:val="center"/>
              <w:rPr>
                <w:sz w:val="18"/>
                <w:szCs w:val="18"/>
              </w:rPr>
            </w:pPr>
            <w:r>
              <w:rPr>
                <w:color w:val="000000"/>
                <w:sz w:val="18"/>
                <w:szCs w:val="18"/>
              </w:rPr>
              <w:t>12,7</w:t>
            </w:r>
          </w:p>
        </w:tc>
      </w:tr>
      <w:tr w:rsidR="00B92BAA" w14:paraId="55B115E7"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67579B36" w14:textId="3C25CB7C" w:rsidR="00B92BAA" w:rsidRDefault="00B92BAA" w:rsidP="00B92BAA">
            <w:pPr>
              <w:rPr>
                <w:sz w:val="18"/>
                <w:szCs w:val="18"/>
              </w:rPr>
            </w:pPr>
            <w:r>
              <w:rPr>
                <w:sz w:val="18"/>
                <w:szCs w:val="18"/>
              </w:rPr>
              <w:t>Физическая культура и спорт</w:t>
            </w:r>
          </w:p>
        </w:tc>
        <w:tc>
          <w:tcPr>
            <w:tcW w:w="698" w:type="dxa"/>
            <w:tcBorders>
              <w:top w:val="nil"/>
              <w:left w:val="nil"/>
              <w:bottom w:val="single" w:sz="4" w:space="0" w:color="auto"/>
              <w:right w:val="single" w:sz="4" w:space="0" w:color="auto"/>
            </w:tcBorders>
            <w:shd w:val="clear" w:color="000000" w:fill="FFFFFF"/>
            <w:vAlign w:val="center"/>
            <w:hideMark/>
          </w:tcPr>
          <w:p w14:paraId="26EA4780" w14:textId="3206B6D7" w:rsidR="00B92BAA" w:rsidRDefault="00B92BAA" w:rsidP="00B92BAA">
            <w:pPr>
              <w:jc w:val="center"/>
              <w:rPr>
                <w:sz w:val="18"/>
                <w:szCs w:val="18"/>
              </w:rPr>
            </w:pPr>
            <w:r>
              <w:rPr>
                <w:sz w:val="18"/>
                <w:szCs w:val="18"/>
              </w:rPr>
              <w:t>1100</w:t>
            </w:r>
          </w:p>
        </w:tc>
        <w:tc>
          <w:tcPr>
            <w:tcW w:w="2556" w:type="dxa"/>
            <w:tcBorders>
              <w:top w:val="nil"/>
              <w:left w:val="nil"/>
              <w:bottom w:val="single" w:sz="4" w:space="0" w:color="auto"/>
              <w:right w:val="single" w:sz="4" w:space="0" w:color="auto"/>
            </w:tcBorders>
            <w:shd w:val="clear" w:color="000000" w:fill="FFFFFF"/>
            <w:noWrap/>
            <w:vAlign w:val="center"/>
            <w:hideMark/>
          </w:tcPr>
          <w:p w14:paraId="04C5CE06" w14:textId="30884AC9" w:rsidR="00B92BAA" w:rsidRDefault="00B92BAA" w:rsidP="00B92BAA">
            <w:pPr>
              <w:jc w:val="center"/>
              <w:rPr>
                <w:sz w:val="18"/>
                <w:szCs w:val="18"/>
              </w:rPr>
            </w:pPr>
            <w:r>
              <w:rPr>
                <w:color w:val="000000"/>
                <w:sz w:val="18"/>
                <w:szCs w:val="18"/>
              </w:rPr>
              <w:t>110536,1</w:t>
            </w:r>
          </w:p>
        </w:tc>
        <w:tc>
          <w:tcPr>
            <w:tcW w:w="1901" w:type="dxa"/>
            <w:tcBorders>
              <w:top w:val="nil"/>
              <w:left w:val="nil"/>
              <w:bottom w:val="single" w:sz="4" w:space="0" w:color="auto"/>
              <w:right w:val="single" w:sz="4" w:space="0" w:color="auto"/>
            </w:tcBorders>
            <w:shd w:val="clear" w:color="000000" w:fill="FFFFFF"/>
            <w:noWrap/>
            <w:vAlign w:val="center"/>
            <w:hideMark/>
          </w:tcPr>
          <w:p w14:paraId="337D6B76" w14:textId="492CE7E1" w:rsidR="00B92BAA" w:rsidRDefault="00B92BAA" w:rsidP="00B92BAA">
            <w:pPr>
              <w:jc w:val="center"/>
              <w:rPr>
                <w:sz w:val="18"/>
                <w:szCs w:val="18"/>
              </w:rPr>
            </w:pPr>
            <w:r>
              <w:rPr>
                <w:color w:val="000000"/>
                <w:sz w:val="18"/>
                <w:szCs w:val="18"/>
              </w:rPr>
              <w:t>2379,9</w:t>
            </w:r>
          </w:p>
        </w:tc>
        <w:tc>
          <w:tcPr>
            <w:tcW w:w="1183" w:type="dxa"/>
            <w:tcBorders>
              <w:top w:val="nil"/>
              <w:left w:val="nil"/>
              <w:bottom w:val="single" w:sz="4" w:space="0" w:color="auto"/>
              <w:right w:val="single" w:sz="4" w:space="0" w:color="auto"/>
            </w:tcBorders>
            <w:shd w:val="clear" w:color="000000" w:fill="FFFFFF"/>
            <w:vAlign w:val="center"/>
          </w:tcPr>
          <w:p w14:paraId="6D9058F1" w14:textId="597F7E81" w:rsidR="00B92BAA" w:rsidRDefault="00B92BAA" w:rsidP="00B92BAA">
            <w:pPr>
              <w:jc w:val="center"/>
              <w:rPr>
                <w:sz w:val="18"/>
                <w:szCs w:val="18"/>
              </w:rPr>
            </w:pPr>
            <w:r>
              <w:rPr>
                <w:color w:val="000000"/>
                <w:sz w:val="18"/>
                <w:szCs w:val="18"/>
              </w:rPr>
              <w:t>2,2</w:t>
            </w:r>
          </w:p>
        </w:tc>
      </w:tr>
      <w:tr w:rsidR="00B92BAA" w14:paraId="439FBB4F"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05A21E9B" w14:textId="25369EC5" w:rsidR="00B92BAA" w:rsidRDefault="00B92BAA" w:rsidP="00B92BAA">
            <w:pPr>
              <w:rPr>
                <w:sz w:val="18"/>
                <w:szCs w:val="18"/>
              </w:rPr>
            </w:pPr>
            <w:r>
              <w:rPr>
                <w:sz w:val="18"/>
                <w:szCs w:val="18"/>
              </w:rPr>
              <w:t>Средства массовой информации</w:t>
            </w:r>
          </w:p>
        </w:tc>
        <w:tc>
          <w:tcPr>
            <w:tcW w:w="698" w:type="dxa"/>
            <w:tcBorders>
              <w:top w:val="nil"/>
              <w:left w:val="nil"/>
              <w:bottom w:val="single" w:sz="4" w:space="0" w:color="auto"/>
              <w:right w:val="single" w:sz="4" w:space="0" w:color="auto"/>
            </w:tcBorders>
            <w:shd w:val="clear" w:color="000000" w:fill="FFFFFF"/>
            <w:vAlign w:val="center"/>
            <w:hideMark/>
          </w:tcPr>
          <w:p w14:paraId="377CD210" w14:textId="2CFE1CAA" w:rsidR="00B92BAA" w:rsidRDefault="00B92BAA" w:rsidP="00B92BAA">
            <w:pPr>
              <w:jc w:val="center"/>
              <w:rPr>
                <w:sz w:val="18"/>
                <w:szCs w:val="18"/>
              </w:rPr>
            </w:pPr>
            <w:r>
              <w:rPr>
                <w:sz w:val="18"/>
                <w:szCs w:val="18"/>
              </w:rPr>
              <w:t>1200</w:t>
            </w:r>
          </w:p>
        </w:tc>
        <w:tc>
          <w:tcPr>
            <w:tcW w:w="2556" w:type="dxa"/>
            <w:tcBorders>
              <w:top w:val="nil"/>
              <w:left w:val="nil"/>
              <w:bottom w:val="single" w:sz="4" w:space="0" w:color="auto"/>
              <w:right w:val="single" w:sz="4" w:space="0" w:color="auto"/>
            </w:tcBorders>
            <w:shd w:val="clear" w:color="000000" w:fill="FFFFFF"/>
            <w:noWrap/>
            <w:vAlign w:val="center"/>
            <w:hideMark/>
          </w:tcPr>
          <w:p w14:paraId="4A937AAA" w14:textId="7AF39DDB" w:rsidR="00B92BAA" w:rsidRDefault="00B92BAA" w:rsidP="00B92BAA">
            <w:pPr>
              <w:jc w:val="center"/>
              <w:rPr>
                <w:sz w:val="18"/>
                <w:szCs w:val="18"/>
              </w:rPr>
            </w:pPr>
            <w:r>
              <w:rPr>
                <w:color w:val="000000"/>
                <w:sz w:val="18"/>
                <w:szCs w:val="18"/>
              </w:rPr>
              <w:t>120,0</w:t>
            </w:r>
          </w:p>
        </w:tc>
        <w:tc>
          <w:tcPr>
            <w:tcW w:w="1901" w:type="dxa"/>
            <w:tcBorders>
              <w:top w:val="nil"/>
              <w:left w:val="nil"/>
              <w:bottom w:val="single" w:sz="4" w:space="0" w:color="auto"/>
              <w:right w:val="single" w:sz="4" w:space="0" w:color="auto"/>
            </w:tcBorders>
            <w:shd w:val="clear" w:color="000000" w:fill="FFFFFF"/>
            <w:noWrap/>
            <w:vAlign w:val="center"/>
            <w:hideMark/>
          </w:tcPr>
          <w:p w14:paraId="16D5B735" w14:textId="4B32E88F" w:rsidR="00B92BAA" w:rsidRDefault="00B92BAA" w:rsidP="00B92BAA">
            <w:pPr>
              <w:jc w:val="center"/>
              <w:rPr>
                <w:sz w:val="18"/>
                <w:szCs w:val="18"/>
              </w:rPr>
            </w:pPr>
            <w:r>
              <w:rPr>
                <w:color w:val="000000"/>
                <w:sz w:val="18"/>
                <w:szCs w:val="18"/>
              </w:rPr>
              <w:t>7,8</w:t>
            </w:r>
          </w:p>
        </w:tc>
        <w:tc>
          <w:tcPr>
            <w:tcW w:w="1183" w:type="dxa"/>
            <w:tcBorders>
              <w:top w:val="nil"/>
              <w:left w:val="nil"/>
              <w:bottom w:val="single" w:sz="4" w:space="0" w:color="auto"/>
              <w:right w:val="single" w:sz="4" w:space="0" w:color="auto"/>
            </w:tcBorders>
            <w:shd w:val="clear" w:color="000000" w:fill="FFFFFF"/>
            <w:vAlign w:val="center"/>
          </w:tcPr>
          <w:p w14:paraId="1FE231DD" w14:textId="43A89E3B" w:rsidR="00B92BAA" w:rsidRDefault="00B92BAA" w:rsidP="00B92BAA">
            <w:pPr>
              <w:jc w:val="center"/>
              <w:rPr>
                <w:sz w:val="18"/>
                <w:szCs w:val="18"/>
              </w:rPr>
            </w:pPr>
            <w:r>
              <w:rPr>
                <w:color w:val="000000"/>
                <w:sz w:val="18"/>
                <w:szCs w:val="18"/>
              </w:rPr>
              <w:t>6,5</w:t>
            </w:r>
          </w:p>
        </w:tc>
      </w:tr>
      <w:tr w:rsidR="00B92BAA" w14:paraId="0498F437" w14:textId="77777777" w:rsidTr="00B92BAA">
        <w:trPr>
          <w:trHeight w:val="56"/>
        </w:trPr>
        <w:tc>
          <w:tcPr>
            <w:tcW w:w="3120" w:type="dxa"/>
            <w:tcBorders>
              <w:top w:val="nil"/>
              <w:left w:val="single" w:sz="4" w:space="0" w:color="auto"/>
              <w:bottom w:val="single" w:sz="4" w:space="0" w:color="auto"/>
              <w:right w:val="single" w:sz="4" w:space="0" w:color="auto"/>
            </w:tcBorders>
            <w:shd w:val="clear" w:color="000000" w:fill="FFFFFF"/>
            <w:vAlign w:val="center"/>
            <w:hideMark/>
          </w:tcPr>
          <w:p w14:paraId="61E19F3D" w14:textId="26D8BAA8" w:rsidR="00B92BAA" w:rsidRDefault="00B92BAA" w:rsidP="00B92BAA">
            <w:pPr>
              <w:rPr>
                <w:color w:val="000000"/>
                <w:sz w:val="18"/>
                <w:szCs w:val="18"/>
              </w:rPr>
            </w:pPr>
            <w:r>
              <w:rPr>
                <w:b/>
                <w:bCs/>
                <w:sz w:val="18"/>
                <w:szCs w:val="18"/>
              </w:rPr>
              <w:t>Всего расходов</w:t>
            </w:r>
          </w:p>
        </w:tc>
        <w:tc>
          <w:tcPr>
            <w:tcW w:w="698" w:type="dxa"/>
            <w:tcBorders>
              <w:top w:val="nil"/>
              <w:left w:val="nil"/>
              <w:bottom w:val="single" w:sz="4" w:space="0" w:color="auto"/>
              <w:right w:val="single" w:sz="4" w:space="0" w:color="auto"/>
            </w:tcBorders>
            <w:shd w:val="clear" w:color="000000" w:fill="FFFFFF"/>
            <w:vAlign w:val="center"/>
            <w:hideMark/>
          </w:tcPr>
          <w:p w14:paraId="27A6C353" w14:textId="62DD4603" w:rsidR="00B92BAA" w:rsidRDefault="00B92BAA" w:rsidP="00B92BAA">
            <w:pPr>
              <w:jc w:val="center"/>
              <w:rPr>
                <w:sz w:val="18"/>
                <w:szCs w:val="18"/>
              </w:rPr>
            </w:pPr>
            <w:r>
              <w:rPr>
                <w:b/>
                <w:bCs/>
                <w:sz w:val="18"/>
                <w:szCs w:val="18"/>
              </w:rPr>
              <w:t> </w:t>
            </w:r>
          </w:p>
        </w:tc>
        <w:tc>
          <w:tcPr>
            <w:tcW w:w="2556" w:type="dxa"/>
            <w:tcBorders>
              <w:top w:val="nil"/>
              <w:left w:val="nil"/>
              <w:bottom w:val="single" w:sz="4" w:space="0" w:color="auto"/>
              <w:right w:val="single" w:sz="4" w:space="0" w:color="auto"/>
            </w:tcBorders>
            <w:shd w:val="clear" w:color="000000" w:fill="FFFFFF"/>
            <w:noWrap/>
            <w:vAlign w:val="center"/>
            <w:hideMark/>
          </w:tcPr>
          <w:p w14:paraId="43A00AAA" w14:textId="20EA74CA" w:rsidR="00B92BAA" w:rsidRDefault="00B92BAA" w:rsidP="00B92BAA">
            <w:pPr>
              <w:jc w:val="center"/>
              <w:rPr>
                <w:sz w:val="18"/>
                <w:szCs w:val="18"/>
              </w:rPr>
            </w:pPr>
            <w:r>
              <w:rPr>
                <w:b/>
                <w:bCs/>
                <w:color w:val="000000"/>
                <w:sz w:val="18"/>
                <w:szCs w:val="18"/>
              </w:rPr>
              <w:t>1549723,0</w:t>
            </w:r>
          </w:p>
        </w:tc>
        <w:tc>
          <w:tcPr>
            <w:tcW w:w="1901" w:type="dxa"/>
            <w:tcBorders>
              <w:top w:val="nil"/>
              <w:left w:val="nil"/>
              <w:bottom w:val="single" w:sz="4" w:space="0" w:color="auto"/>
              <w:right w:val="single" w:sz="4" w:space="0" w:color="auto"/>
            </w:tcBorders>
            <w:shd w:val="clear" w:color="000000" w:fill="FFFFFF"/>
            <w:noWrap/>
            <w:vAlign w:val="center"/>
            <w:hideMark/>
          </w:tcPr>
          <w:p w14:paraId="6DC5E87B" w14:textId="55F139FD" w:rsidR="00B92BAA" w:rsidRDefault="00B92BAA" w:rsidP="00B92BAA">
            <w:pPr>
              <w:jc w:val="center"/>
              <w:rPr>
                <w:sz w:val="18"/>
                <w:szCs w:val="18"/>
              </w:rPr>
            </w:pPr>
            <w:r>
              <w:rPr>
                <w:b/>
                <w:bCs/>
                <w:color w:val="000000"/>
                <w:sz w:val="18"/>
                <w:szCs w:val="18"/>
              </w:rPr>
              <w:t>48780,1</w:t>
            </w:r>
          </w:p>
        </w:tc>
        <w:tc>
          <w:tcPr>
            <w:tcW w:w="1183" w:type="dxa"/>
            <w:tcBorders>
              <w:top w:val="nil"/>
              <w:left w:val="nil"/>
              <w:bottom w:val="single" w:sz="4" w:space="0" w:color="auto"/>
              <w:right w:val="single" w:sz="4" w:space="0" w:color="auto"/>
            </w:tcBorders>
            <w:shd w:val="clear" w:color="000000" w:fill="FFFFFF"/>
            <w:vAlign w:val="center"/>
          </w:tcPr>
          <w:p w14:paraId="5C74B6E2" w14:textId="21B60501" w:rsidR="00B92BAA" w:rsidRDefault="00B92BAA" w:rsidP="00B92BAA">
            <w:pPr>
              <w:jc w:val="center"/>
              <w:rPr>
                <w:sz w:val="18"/>
                <w:szCs w:val="18"/>
              </w:rPr>
            </w:pPr>
            <w:r>
              <w:rPr>
                <w:b/>
                <w:bCs/>
                <w:color w:val="000000"/>
                <w:sz w:val="18"/>
                <w:szCs w:val="18"/>
              </w:rPr>
              <w:t>3,1</w:t>
            </w:r>
          </w:p>
        </w:tc>
      </w:tr>
    </w:tbl>
    <w:p w14:paraId="715CD57A" w14:textId="77777777" w:rsidR="00B84EC2" w:rsidRPr="00D61332" w:rsidRDefault="00B84EC2" w:rsidP="0094634E">
      <w:pPr>
        <w:pStyle w:val="a5"/>
        <w:jc w:val="both"/>
        <w:rPr>
          <w:sz w:val="28"/>
          <w:szCs w:val="28"/>
        </w:rPr>
      </w:pPr>
    </w:p>
    <w:p w14:paraId="3FA82DAE" w14:textId="31ECD9D8" w:rsidR="00B92BAA" w:rsidRDefault="00B92BAA" w:rsidP="000D1115">
      <w:pPr>
        <w:pStyle w:val="a5"/>
        <w:ind w:firstLine="708"/>
        <w:jc w:val="both"/>
        <w:rPr>
          <w:color w:val="000000"/>
          <w:sz w:val="28"/>
          <w:szCs w:val="28"/>
        </w:rPr>
      </w:pPr>
      <w:r w:rsidRPr="00B92BAA">
        <w:rPr>
          <w:sz w:val="28"/>
          <w:szCs w:val="28"/>
        </w:rPr>
        <w:t xml:space="preserve">Неисполнение (0,0%) отмечено по двум разделам "Национальная безопасность и правоохранительная деятельность" </w:t>
      </w:r>
      <w:r>
        <w:rPr>
          <w:sz w:val="28"/>
          <w:szCs w:val="28"/>
        </w:rPr>
        <w:t xml:space="preserve">и </w:t>
      </w:r>
      <w:r w:rsidRPr="00B92BAA">
        <w:rPr>
          <w:sz w:val="28"/>
          <w:szCs w:val="28"/>
        </w:rPr>
        <w:t>"</w:t>
      </w:r>
      <w:r w:rsidRPr="00B92BAA">
        <w:rPr>
          <w:color w:val="000000"/>
          <w:sz w:val="28"/>
          <w:szCs w:val="28"/>
        </w:rPr>
        <w:t>Охрана окружающей среды"</w:t>
      </w:r>
      <w:r>
        <w:rPr>
          <w:color w:val="000000"/>
          <w:sz w:val="28"/>
          <w:szCs w:val="28"/>
        </w:rPr>
        <w:t xml:space="preserve"> с общим годовым объемом бюджетных ассигнований 26220,9 тыс. рублей.</w:t>
      </w:r>
    </w:p>
    <w:p w14:paraId="666E0C55" w14:textId="27411D9B" w:rsidR="00B92BAA" w:rsidRPr="00842D4A" w:rsidRDefault="00853276" w:rsidP="000D1115">
      <w:pPr>
        <w:pStyle w:val="a5"/>
        <w:ind w:firstLine="708"/>
        <w:jc w:val="both"/>
        <w:rPr>
          <w:sz w:val="28"/>
          <w:szCs w:val="28"/>
        </w:rPr>
      </w:pPr>
      <w:r>
        <w:rPr>
          <w:color w:val="000000"/>
          <w:sz w:val="28"/>
          <w:szCs w:val="28"/>
        </w:rPr>
        <w:t>Ф</w:t>
      </w:r>
      <w:r w:rsidRPr="00842D4A">
        <w:rPr>
          <w:color w:val="000000"/>
          <w:sz w:val="28"/>
          <w:szCs w:val="28"/>
        </w:rPr>
        <w:t>актическое исполнение бюджета</w:t>
      </w:r>
      <w:r>
        <w:rPr>
          <w:color w:val="000000"/>
          <w:sz w:val="28"/>
          <w:szCs w:val="28"/>
        </w:rPr>
        <w:t xml:space="preserve"> </w:t>
      </w:r>
      <w:r w:rsidRPr="00842D4A">
        <w:rPr>
          <w:color w:val="000000"/>
          <w:sz w:val="28"/>
          <w:szCs w:val="28"/>
        </w:rPr>
        <w:t xml:space="preserve">по расходам </w:t>
      </w:r>
      <w:r>
        <w:rPr>
          <w:color w:val="000000"/>
          <w:sz w:val="28"/>
          <w:szCs w:val="28"/>
        </w:rPr>
        <w:t>м</w:t>
      </w:r>
      <w:r w:rsidR="00B92BAA" w:rsidRPr="00842D4A">
        <w:rPr>
          <w:color w:val="000000"/>
          <w:sz w:val="28"/>
          <w:szCs w:val="28"/>
        </w:rPr>
        <w:t xml:space="preserve">енее 10,0% сложилось по четырем разделам </w:t>
      </w:r>
      <w:r w:rsidR="00842D4A" w:rsidRPr="00842D4A">
        <w:rPr>
          <w:color w:val="000000"/>
          <w:sz w:val="28"/>
          <w:szCs w:val="28"/>
        </w:rPr>
        <w:t>"</w:t>
      </w:r>
      <w:r w:rsidR="00B92BAA" w:rsidRPr="00842D4A">
        <w:rPr>
          <w:sz w:val="28"/>
          <w:szCs w:val="28"/>
        </w:rPr>
        <w:t>Национальная экономика</w:t>
      </w:r>
      <w:r w:rsidR="00842D4A" w:rsidRPr="00842D4A">
        <w:rPr>
          <w:sz w:val="28"/>
          <w:szCs w:val="28"/>
        </w:rPr>
        <w:t>" (1,7%)</w:t>
      </w:r>
      <w:r w:rsidR="00B92BAA" w:rsidRPr="00842D4A">
        <w:rPr>
          <w:sz w:val="28"/>
          <w:szCs w:val="28"/>
        </w:rPr>
        <w:t xml:space="preserve">, </w:t>
      </w:r>
      <w:r w:rsidR="00842D4A" w:rsidRPr="00842D4A">
        <w:rPr>
          <w:sz w:val="28"/>
          <w:szCs w:val="28"/>
        </w:rPr>
        <w:t>"</w:t>
      </w:r>
      <w:r w:rsidR="00B92BAA" w:rsidRPr="00842D4A">
        <w:rPr>
          <w:sz w:val="28"/>
          <w:szCs w:val="28"/>
        </w:rPr>
        <w:t>Жилищно-коммунальное хозяйство</w:t>
      </w:r>
      <w:r w:rsidR="00842D4A" w:rsidRPr="00842D4A">
        <w:rPr>
          <w:sz w:val="28"/>
          <w:szCs w:val="28"/>
        </w:rPr>
        <w:t xml:space="preserve">" (1,7%), "Физическая культура и спорт" (2,2%), "Средства массовой информации" (6,5%) с общим объемом </w:t>
      </w:r>
      <w:r w:rsidR="00842D4A" w:rsidRPr="00842D4A">
        <w:rPr>
          <w:color w:val="000000"/>
          <w:sz w:val="28"/>
          <w:szCs w:val="28"/>
        </w:rPr>
        <w:t>бюджетных ассигнований 1410984,5 тыс. рублей.</w:t>
      </w:r>
    </w:p>
    <w:p w14:paraId="61ABCC28" w14:textId="79EDA9BC" w:rsidR="008477D8" w:rsidRDefault="00853276" w:rsidP="00842D4A">
      <w:pPr>
        <w:pStyle w:val="a5"/>
        <w:ind w:firstLine="708"/>
        <w:jc w:val="both"/>
        <w:rPr>
          <w:sz w:val="28"/>
          <w:szCs w:val="28"/>
        </w:rPr>
      </w:pPr>
      <w:r>
        <w:rPr>
          <w:color w:val="000000"/>
          <w:sz w:val="28"/>
          <w:szCs w:val="28"/>
        </w:rPr>
        <w:t>Ф</w:t>
      </w:r>
      <w:r w:rsidRPr="00842D4A">
        <w:rPr>
          <w:color w:val="000000"/>
          <w:sz w:val="28"/>
          <w:szCs w:val="28"/>
        </w:rPr>
        <w:t>актическое исполнение бюджета</w:t>
      </w:r>
      <w:r>
        <w:rPr>
          <w:color w:val="000000"/>
          <w:sz w:val="28"/>
          <w:szCs w:val="28"/>
        </w:rPr>
        <w:t xml:space="preserve"> </w:t>
      </w:r>
      <w:r>
        <w:rPr>
          <w:sz w:val="28"/>
          <w:szCs w:val="28"/>
        </w:rPr>
        <w:t xml:space="preserve">по расходам </w:t>
      </w:r>
      <w:r>
        <w:rPr>
          <w:color w:val="000000"/>
          <w:sz w:val="28"/>
          <w:szCs w:val="28"/>
        </w:rPr>
        <w:t>м</w:t>
      </w:r>
      <w:r w:rsidRPr="00842D4A">
        <w:rPr>
          <w:color w:val="000000"/>
          <w:sz w:val="28"/>
          <w:szCs w:val="28"/>
        </w:rPr>
        <w:t xml:space="preserve">енее </w:t>
      </w:r>
      <w:r>
        <w:rPr>
          <w:color w:val="000000"/>
          <w:sz w:val="28"/>
          <w:szCs w:val="28"/>
        </w:rPr>
        <w:t>2</w:t>
      </w:r>
      <w:r w:rsidRPr="00842D4A">
        <w:rPr>
          <w:color w:val="000000"/>
          <w:sz w:val="28"/>
          <w:szCs w:val="28"/>
        </w:rPr>
        <w:t xml:space="preserve">0,0% </w:t>
      </w:r>
      <w:r w:rsidR="00842D4A">
        <w:rPr>
          <w:sz w:val="28"/>
          <w:szCs w:val="28"/>
        </w:rPr>
        <w:t>за январь - март</w:t>
      </w:r>
      <w:r w:rsidR="00842D4A" w:rsidRPr="00D61332">
        <w:rPr>
          <w:sz w:val="28"/>
          <w:szCs w:val="28"/>
        </w:rPr>
        <w:t xml:space="preserve"> 20</w:t>
      </w:r>
      <w:r w:rsidR="00842D4A">
        <w:rPr>
          <w:sz w:val="28"/>
          <w:szCs w:val="28"/>
        </w:rPr>
        <w:t>21</w:t>
      </w:r>
      <w:r w:rsidR="00842D4A" w:rsidRPr="00D61332">
        <w:rPr>
          <w:sz w:val="28"/>
          <w:szCs w:val="28"/>
        </w:rPr>
        <w:t xml:space="preserve"> </w:t>
      </w:r>
      <w:r w:rsidR="00842D4A">
        <w:rPr>
          <w:sz w:val="28"/>
          <w:szCs w:val="28"/>
        </w:rPr>
        <w:t>года сложил</w:t>
      </w:r>
      <w:r>
        <w:rPr>
          <w:sz w:val="28"/>
          <w:szCs w:val="28"/>
        </w:rPr>
        <w:t>ось</w:t>
      </w:r>
      <w:r w:rsidR="00842D4A">
        <w:rPr>
          <w:sz w:val="28"/>
          <w:szCs w:val="28"/>
        </w:rPr>
        <w:t xml:space="preserve"> по разделам "Образование" и "Социальная политика": 12,0 и 12,7% соответственно. </w:t>
      </w:r>
    </w:p>
    <w:p w14:paraId="29DB39B6" w14:textId="6704F661" w:rsidR="00842D4A" w:rsidRPr="00D61332" w:rsidRDefault="00842D4A" w:rsidP="00842D4A">
      <w:pPr>
        <w:pStyle w:val="a5"/>
        <w:ind w:firstLine="708"/>
        <w:jc w:val="both"/>
        <w:rPr>
          <w:sz w:val="28"/>
          <w:szCs w:val="28"/>
        </w:rPr>
      </w:pPr>
      <w:r w:rsidRPr="007004AA">
        <w:rPr>
          <w:sz w:val="28"/>
          <w:szCs w:val="28"/>
        </w:rPr>
        <w:t xml:space="preserve">По двум остальным разделам классификации расходов бюджета </w:t>
      </w:r>
      <w:r w:rsidR="007004AA" w:rsidRPr="007004AA">
        <w:rPr>
          <w:sz w:val="28"/>
          <w:szCs w:val="28"/>
        </w:rPr>
        <w:t xml:space="preserve">0100 </w:t>
      </w:r>
      <w:r w:rsidRPr="007004AA">
        <w:rPr>
          <w:sz w:val="28"/>
          <w:szCs w:val="28"/>
        </w:rPr>
        <w:t xml:space="preserve">"Общегосударственные вопросы" </w:t>
      </w:r>
      <w:r w:rsidR="007004AA" w:rsidRPr="007004AA">
        <w:rPr>
          <w:sz w:val="28"/>
          <w:szCs w:val="28"/>
        </w:rPr>
        <w:t>и 0800 "</w:t>
      </w:r>
      <w:r w:rsidRPr="007004AA">
        <w:rPr>
          <w:sz w:val="28"/>
          <w:szCs w:val="28"/>
        </w:rPr>
        <w:t>Культура</w:t>
      </w:r>
      <w:r w:rsidR="00EB7D7D">
        <w:rPr>
          <w:sz w:val="28"/>
          <w:szCs w:val="28"/>
        </w:rPr>
        <w:t xml:space="preserve">, </w:t>
      </w:r>
      <w:r w:rsidRPr="007004AA">
        <w:rPr>
          <w:sz w:val="28"/>
          <w:szCs w:val="28"/>
        </w:rPr>
        <w:t>кинематография</w:t>
      </w:r>
      <w:r w:rsidR="007004AA" w:rsidRPr="007004AA">
        <w:rPr>
          <w:sz w:val="28"/>
          <w:szCs w:val="28"/>
        </w:rPr>
        <w:t>" средний</w:t>
      </w:r>
      <w:r w:rsidR="007004AA">
        <w:rPr>
          <w:sz w:val="28"/>
          <w:szCs w:val="28"/>
        </w:rPr>
        <w:t xml:space="preserve"> процент исполнения по итогам первого квартала 2021 года составляет 21,9%.</w:t>
      </w:r>
    </w:p>
    <w:p w14:paraId="38855E3A" w14:textId="5133B99A" w:rsidR="009B1226" w:rsidRDefault="009B1226" w:rsidP="00534E18">
      <w:pPr>
        <w:pStyle w:val="a5"/>
        <w:ind w:firstLine="708"/>
        <w:jc w:val="both"/>
        <w:rPr>
          <w:sz w:val="28"/>
          <w:szCs w:val="28"/>
        </w:rPr>
      </w:pPr>
      <w:r>
        <w:rPr>
          <w:sz w:val="28"/>
          <w:szCs w:val="28"/>
        </w:rPr>
        <w:t xml:space="preserve">Наибольший удельный вес в общем объеме расходов за январь-март 2021 года составили расходы по следующим </w:t>
      </w:r>
      <w:r w:rsidRPr="007004AA">
        <w:rPr>
          <w:sz w:val="28"/>
          <w:szCs w:val="28"/>
        </w:rPr>
        <w:t>разделам классификации расходов бюджета</w:t>
      </w:r>
      <w:r>
        <w:rPr>
          <w:sz w:val="28"/>
          <w:szCs w:val="28"/>
        </w:rPr>
        <w:t>:</w:t>
      </w:r>
    </w:p>
    <w:p w14:paraId="486422C9" w14:textId="7F704B0C" w:rsidR="009B1226" w:rsidRDefault="009B1226" w:rsidP="008D6C55">
      <w:pPr>
        <w:pStyle w:val="a5"/>
        <w:numPr>
          <w:ilvl w:val="0"/>
          <w:numId w:val="3"/>
        </w:numPr>
        <w:jc w:val="both"/>
        <w:rPr>
          <w:sz w:val="28"/>
          <w:szCs w:val="28"/>
        </w:rPr>
      </w:pPr>
      <w:r>
        <w:rPr>
          <w:sz w:val="28"/>
          <w:szCs w:val="28"/>
        </w:rPr>
        <w:t>0500 "Жилищно-коммунальное хозяйство" – 40,4 % или 19699,6 тыс. рублей;</w:t>
      </w:r>
    </w:p>
    <w:p w14:paraId="11FC11C9" w14:textId="2C324C50" w:rsidR="009B1226" w:rsidRDefault="009B1226" w:rsidP="008D6C55">
      <w:pPr>
        <w:pStyle w:val="a5"/>
        <w:numPr>
          <w:ilvl w:val="0"/>
          <w:numId w:val="3"/>
        </w:numPr>
        <w:jc w:val="both"/>
        <w:rPr>
          <w:sz w:val="28"/>
          <w:szCs w:val="28"/>
        </w:rPr>
      </w:pPr>
      <w:r>
        <w:rPr>
          <w:sz w:val="28"/>
          <w:szCs w:val="28"/>
        </w:rPr>
        <w:t xml:space="preserve">0100 "Общегосударственные вопросы" </w:t>
      </w:r>
      <w:bookmarkStart w:id="9" w:name="_Hlk71641345"/>
      <w:r>
        <w:rPr>
          <w:sz w:val="28"/>
          <w:szCs w:val="28"/>
        </w:rPr>
        <w:t>–</w:t>
      </w:r>
      <w:bookmarkEnd w:id="9"/>
      <w:r>
        <w:rPr>
          <w:sz w:val="28"/>
          <w:szCs w:val="28"/>
        </w:rPr>
        <w:t xml:space="preserve"> 30,8% или 15021,7 тыс. рублей;</w:t>
      </w:r>
    </w:p>
    <w:p w14:paraId="267B6B57" w14:textId="7D2C384B" w:rsidR="009B1226" w:rsidRDefault="009B1226" w:rsidP="008D6C55">
      <w:pPr>
        <w:pStyle w:val="a5"/>
        <w:numPr>
          <w:ilvl w:val="0"/>
          <w:numId w:val="3"/>
        </w:numPr>
        <w:jc w:val="both"/>
        <w:rPr>
          <w:sz w:val="28"/>
          <w:szCs w:val="28"/>
        </w:rPr>
      </w:pPr>
      <w:r>
        <w:rPr>
          <w:sz w:val="28"/>
          <w:szCs w:val="28"/>
        </w:rPr>
        <w:lastRenderedPageBreak/>
        <w:t>0800 "Культура</w:t>
      </w:r>
      <w:r w:rsidR="00EB7D7D">
        <w:rPr>
          <w:sz w:val="28"/>
          <w:szCs w:val="28"/>
        </w:rPr>
        <w:t>,</w:t>
      </w:r>
      <w:r>
        <w:rPr>
          <w:sz w:val="28"/>
          <w:szCs w:val="28"/>
        </w:rPr>
        <w:t xml:space="preserve"> кинематография" –16,8% или 8182,2 тыс. рублей.</w:t>
      </w:r>
    </w:p>
    <w:p w14:paraId="75DA3CE2" w14:textId="77777777" w:rsidR="005621D5" w:rsidRDefault="005621D5" w:rsidP="005621D5">
      <w:pPr>
        <w:pStyle w:val="a5"/>
        <w:jc w:val="both"/>
        <w:rPr>
          <w:sz w:val="28"/>
          <w:szCs w:val="28"/>
        </w:rPr>
      </w:pPr>
    </w:p>
    <w:p w14:paraId="60EC1EE5" w14:textId="77777777" w:rsidR="00487430" w:rsidRPr="00FF13AB" w:rsidRDefault="00487430" w:rsidP="00487430">
      <w:pPr>
        <w:pStyle w:val="a5"/>
        <w:ind w:firstLine="708"/>
        <w:jc w:val="both"/>
        <w:rPr>
          <w:b/>
          <w:bCs w:val="0"/>
          <w:sz w:val="28"/>
          <w:szCs w:val="28"/>
        </w:rPr>
      </w:pPr>
      <w:r w:rsidRPr="00FF13AB">
        <w:rPr>
          <w:b/>
          <w:bCs w:val="0"/>
          <w:sz w:val="28"/>
          <w:szCs w:val="28"/>
        </w:rPr>
        <w:t xml:space="preserve">Раздел 0100 "Общегосударственные расходы" </w:t>
      </w:r>
    </w:p>
    <w:p w14:paraId="5D6A185F" w14:textId="5550A0D1" w:rsidR="00487430" w:rsidRDefault="00487430" w:rsidP="00487430">
      <w:pPr>
        <w:pStyle w:val="a5"/>
        <w:ind w:firstLine="708"/>
        <w:jc w:val="both"/>
        <w:rPr>
          <w:sz w:val="28"/>
          <w:szCs w:val="28"/>
        </w:rPr>
      </w:pPr>
      <w:r>
        <w:rPr>
          <w:sz w:val="28"/>
          <w:szCs w:val="28"/>
        </w:rPr>
        <w:t xml:space="preserve">Расходы по данному разделу исполнены на 22,2% и составили 15021,7 тыс. рублей, в том числе: 14726,2 тыс. рублей </w:t>
      </w:r>
      <w:r w:rsidR="002706AC">
        <w:rPr>
          <w:sz w:val="28"/>
          <w:szCs w:val="28"/>
        </w:rPr>
        <w:t>–</w:t>
      </w:r>
      <w:r w:rsidR="00853276">
        <w:rPr>
          <w:sz w:val="28"/>
          <w:szCs w:val="28"/>
        </w:rPr>
        <w:t xml:space="preserve"> </w:t>
      </w:r>
      <w:r w:rsidR="002706AC">
        <w:rPr>
          <w:sz w:val="28"/>
          <w:szCs w:val="28"/>
        </w:rPr>
        <w:t xml:space="preserve">расходы на </w:t>
      </w:r>
      <w:r>
        <w:rPr>
          <w:sz w:val="28"/>
          <w:szCs w:val="28"/>
        </w:rPr>
        <w:t>содержание главы и органов местного самоуправления</w:t>
      </w:r>
      <w:r w:rsidR="00853276">
        <w:rPr>
          <w:sz w:val="28"/>
          <w:szCs w:val="28"/>
        </w:rPr>
        <w:t xml:space="preserve">, МКУ </w:t>
      </w:r>
      <w:r w:rsidR="00853276" w:rsidRPr="00A90D25">
        <w:rPr>
          <w:sz w:val="28"/>
          <w:szCs w:val="28"/>
        </w:rPr>
        <w:t>«Централизованная служба по обслуживанию учреждений Нижнеудинского МО»</w:t>
      </w:r>
      <w:r>
        <w:rPr>
          <w:sz w:val="28"/>
          <w:szCs w:val="28"/>
        </w:rPr>
        <w:t xml:space="preserve">; </w:t>
      </w:r>
      <w:r w:rsidR="00853276">
        <w:rPr>
          <w:sz w:val="28"/>
          <w:szCs w:val="28"/>
        </w:rPr>
        <w:t>41,2 тыс. рублей</w:t>
      </w:r>
      <w:r w:rsidR="00853276">
        <w:rPr>
          <w:sz w:val="28"/>
          <w:szCs w:val="28"/>
        </w:rPr>
        <w:t xml:space="preserve"> - </w:t>
      </w:r>
      <w:r>
        <w:rPr>
          <w:sz w:val="28"/>
          <w:szCs w:val="28"/>
        </w:rPr>
        <w:t xml:space="preserve">расходы на </w:t>
      </w:r>
      <w:r w:rsidRPr="00E503DE">
        <w:rPr>
          <w:sz w:val="28"/>
          <w:szCs w:val="28"/>
        </w:rPr>
        <w:t>о</w:t>
      </w:r>
      <w:r w:rsidRPr="00E503DE">
        <w:rPr>
          <w:bCs w:val="0"/>
          <w:sz w:val="28"/>
          <w:szCs w:val="28"/>
        </w:rPr>
        <w:t>ценку недвижимости, признание прав и регулирование отношений по государственной и муниципальной собственности</w:t>
      </w:r>
      <w:r>
        <w:rPr>
          <w:sz w:val="28"/>
          <w:szCs w:val="28"/>
        </w:rPr>
        <w:t xml:space="preserve">; </w:t>
      </w:r>
      <w:r w:rsidR="00853276">
        <w:rPr>
          <w:sz w:val="28"/>
          <w:szCs w:val="28"/>
        </w:rPr>
        <w:t>254,3 тыс. рублей</w:t>
      </w:r>
      <w:r w:rsidR="00853276">
        <w:rPr>
          <w:sz w:val="28"/>
          <w:szCs w:val="28"/>
        </w:rPr>
        <w:t xml:space="preserve"> – расходы на </w:t>
      </w:r>
      <w:r>
        <w:rPr>
          <w:sz w:val="28"/>
          <w:szCs w:val="28"/>
        </w:rPr>
        <w:t xml:space="preserve">выполнение других обязательств, из них прочая закупка товаров работ и услуг 223,8 тыс. рублей или 42,6% годовых бюджетных назначений (уточненный план 2021 года 525,0 тыс. рублей), оплачены услуги ООО "Медиаком"(40,0 тыс. руб.), ООО "Телеверсия" (138,3 тыс. руб.), Нижнеудинской районной организации Всероссийского общества инвалидов (4,5 тыс.руб.), ООО "НТРК" (37,5 тыс. руб.).     </w:t>
      </w:r>
    </w:p>
    <w:p w14:paraId="77CB3B0E" w14:textId="77777777" w:rsidR="00487430" w:rsidRDefault="00487430" w:rsidP="005621D5">
      <w:pPr>
        <w:pStyle w:val="a5"/>
        <w:ind w:firstLine="708"/>
        <w:jc w:val="both"/>
        <w:rPr>
          <w:b/>
          <w:bCs w:val="0"/>
          <w:sz w:val="28"/>
          <w:szCs w:val="28"/>
        </w:rPr>
      </w:pPr>
    </w:p>
    <w:p w14:paraId="14E81C26" w14:textId="77777777" w:rsidR="00487430" w:rsidRPr="00D6778C" w:rsidRDefault="00487430" w:rsidP="00487430">
      <w:pPr>
        <w:pStyle w:val="a5"/>
        <w:ind w:firstLine="708"/>
        <w:jc w:val="both"/>
        <w:rPr>
          <w:b/>
          <w:bCs w:val="0"/>
          <w:sz w:val="28"/>
          <w:szCs w:val="28"/>
        </w:rPr>
      </w:pPr>
      <w:r w:rsidRPr="00D6778C">
        <w:rPr>
          <w:b/>
          <w:bCs w:val="0"/>
          <w:sz w:val="28"/>
          <w:szCs w:val="28"/>
        </w:rPr>
        <w:t xml:space="preserve">Раздел </w:t>
      </w:r>
      <w:r>
        <w:rPr>
          <w:b/>
          <w:bCs w:val="0"/>
          <w:sz w:val="28"/>
          <w:szCs w:val="28"/>
        </w:rPr>
        <w:t xml:space="preserve">0400 </w:t>
      </w:r>
      <w:r w:rsidRPr="00D6778C">
        <w:rPr>
          <w:b/>
          <w:bCs w:val="0"/>
          <w:sz w:val="28"/>
          <w:szCs w:val="28"/>
        </w:rPr>
        <w:t>"Национальная экономика"</w:t>
      </w:r>
    </w:p>
    <w:p w14:paraId="278CAC7B" w14:textId="39B9506A" w:rsidR="00487430" w:rsidRDefault="00487430" w:rsidP="00487430">
      <w:pPr>
        <w:pStyle w:val="a5"/>
        <w:ind w:firstLine="708"/>
        <w:jc w:val="both"/>
        <w:rPr>
          <w:sz w:val="28"/>
          <w:szCs w:val="28"/>
        </w:rPr>
      </w:pPr>
      <w:r>
        <w:rPr>
          <w:sz w:val="28"/>
          <w:szCs w:val="28"/>
        </w:rPr>
        <w:t>Расходы по данному разделу исполнены в сумме 2598,8 тыс. рублей или 1,7% годовых плановых бюджетных назначений (план 2021 года 153700,0 тыс. руб</w:t>
      </w:r>
      <w:r w:rsidR="00F81B21">
        <w:rPr>
          <w:sz w:val="28"/>
          <w:szCs w:val="28"/>
        </w:rPr>
        <w:t>лей</w:t>
      </w:r>
      <w:r>
        <w:rPr>
          <w:sz w:val="28"/>
          <w:szCs w:val="28"/>
        </w:rPr>
        <w:t>), доля в общем объеме расходов местного бюджета за январь-март 2021 года составила 5,3%.</w:t>
      </w:r>
    </w:p>
    <w:p w14:paraId="5AC1B9E2" w14:textId="15087C31" w:rsidR="00487430" w:rsidRDefault="00487430" w:rsidP="00487430">
      <w:pPr>
        <w:pStyle w:val="a5"/>
        <w:ind w:firstLine="708"/>
        <w:jc w:val="both"/>
        <w:rPr>
          <w:bCs w:val="0"/>
          <w:sz w:val="28"/>
          <w:szCs w:val="28"/>
        </w:rPr>
      </w:pPr>
      <w:r>
        <w:rPr>
          <w:sz w:val="28"/>
          <w:szCs w:val="28"/>
        </w:rPr>
        <w:t xml:space="preserve">По подразделу </w:t>
      </w:r>
      <w:r w:rsidRPr="00D6778C">
        <w:rPr>
          <w:b/>
          <w:bCs w:val="0"/>
          <w:sz w:val="28"/>
          <w:szCs w:val="28"/>
        </w:rPr>
        <w:t>0401 "Общеэкономические вопросы"</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Pr>
          <w:sz w:val="28"/>
          <w:szCs w:val="28"/>
        </w:rPr>
        <w:t xml:space="preserve"> </w:t>
      </w:r>
      <w:r w:rsidR="002706AC">
        <w:rPr>
          <w:sz w:val="28"/>
          <w:szCs w:val="28"/>
        </w:rPr>
        <w:t xml:space="preserve">фактическое </w:t>
      </w:r>
      <w:r>
        <w:rPr>
          <w:sz w:val="28"/>
          <w:szCs w:val="28"/>
        </w:rPr>
        <w:t xml:space="preserve">исполнение сложилось в сумме </w:t>
      </w:r>
      <w:r>
        <w:rPr>
          <w:bCs w:val="0"/>
          <w:sz w:val="28"/>
          <w:szCs w:val="28"/>
        </w:rPr>
        <w:t>43,8 тыс. рублей при плане 175,3 тыс. рублей (</w:t>
      </w:r>
      <w:r>
        <w:rPr>
          <w:sz w:val="28"/>
          <w:szCs w:val="28"/>
        </w:rPr>
        <w:t>с</w:t>
      </w:r>
      <w:r w:rsidRPr="00486988">
        <w:rPr>
          <w:bCs w:val="0"/>
          <w:sz w:val="28"/>
          <w:szCs w:val="28"/>
        </w:rPr>
        <w:t>убвенция на осуществление отдельных областных государственных полномочий в сфере водоснабжения и водоотведения</w:t>
      </w:r>
      <w:r>
        <w:rPr>
          <w:bCs w:val="0"/>
          <w:sz w:val="28"/>
          <w:szCs w:val="28"/>
        </w:rPr>
        <w:t xml:space="preserve"> составила).</w:t>
      </w:r>
    </w:p>
    <w:p w14:paraId="5504ECB7" w14:textId="6D956535" w:rsidR="00487430" w:rsidRDefault="00487430" w:rsidP="00487430">
      <w:pPr>
        <w:pStyle w:val="a5"/>
        <w:ind w:firstLine="708"/>
        <w:jc w:val="both"/>
        <w:rPr>
          <w:bCs w:val="0"/>
          <w:sz w:val="28"/>
          <w:szCs w:val="28"/>
        </w:rPr>
      </w:pPr>
      <w:r>
        <w:rPr>
          <w:bCs w:val="0"/>
          <w:sz w:val="28"/>
          <w:szCs w:val="28"/>
        </w:rPr>
        <w:t xml:space="preserve">По подразделу </w:t>
      </w:r>
      <w:r w:rsidRPr="00D6778C">
        <w:rPr>
          <w:b/>
          <w:sz w:val="28"/>
          <w:szCs w:val="28"/>
        </w:rPr>
        <w:t>0409 "Дорожное хозяйство (дорожные фонды)</w:t>
      </w:r>
      <w:r>
        <w:rPr>
          <w:bCs w:val="0"/>
          <w:sz w:val="28"/>
          <w:szCs w:val="28"/>
        </w:rPr>
        <w:t xml:space="preserve"> расходы за отчетный период составили 2545,0 тыс. рублей или 1,7% годовых бюджетных назначений (план 2021 года 153214,7 тыс. руб</w:t>
      </w:r>
      <w:r w:rsidR="00F81B21">
        <w:rPr>
          <w:bCs w:val="0"/>
          <w:sz w:val="28"/>
          <w:szCs w:val="28"/>
        </w:rPr>
        <w:t>лей</w:t>
      </w:r>
      <w:r>
        <w:rPr>
          <w:bCs w:val="0"/>
          <w:sz w:val="28"/>
          <w:szCs w:val="28"/>
        </w:rPr>
        <w:t>), из них 2495,0 тыс. рублей</w:t>
      </w:r>
      <w:r w:rsidR="002706AC">
        <w:rPr>
          <w:bCs w:val="0"/>
          <w:sz w:val="28"/>
          <w:szCs w:val="28"/>
        </w:rPr>
        <w:t xml:space="preserve"> - </w:t>
      </w:r>
      <w:r>
        <w:rPr>
          <w:bCs w:val="0"/>
          <w:sz w:val="28"/>
          <w:szCs w:val="28"/>
        </w:rPr>
        <w:t xml:space="preserve">субсидия </w:t>
      </w:r>
      <w:r>
        <w:rPr>
          <w:sz w:val="28"/>
          <w:szCs w:val="28"/>
        </w:rPr>
        <w:t xml:space="preserve">муниципальному бюджетному учреждению "Коммунальник" на финансовое обеспечение муниципального задания на оказание муниципальных услуг (выполнение работ), 50,0 тыс. рублей </w:t>
      </w:r>
      <w:r w:rsidR="002706AC">
        <w:rPr>
          <w:sz w:val="28"/>
          <w:szCs w:val="28"/>
        </w:rPr>
        <w:t xml:space="preserve">– расходы </w:t>
      </w:r>
      <w:r>
        <w:rPr>
          <w:sz w:val="28"/>
          <w:szCs w:val="28"/>
        </w:rPr>
        <w:t>на проведение противопаводковых мероприятий и 10,0 тыс. рублей</w:t>
      </w:r>
      <w:r w:rsidR="002706AC">
        <w:rPr>
          <w:sz w:val="28"/>
          <w:szCs w:val="28"/>
        </w:rPr>
        <w:t xml:space="preserve"> – расходы </w:t>
      </w:r>
      <w:r>
        <w:rPr>
          <w:sz w:val="28"/>
          <w:szCs w:val="28"/>
        </w:rPr>
        <w:t xml:space="preserve">  на реализацию мероприятий муниципальной программы </w:t>
      </w:r>
      <w:r w:rsidR="002706AC">
        <w:rPr>
          <w:sz w:val="28"/>
          <w:szCs w:val="28"/>
        </w:rPr>
        <w:t>"</w:t>
      </w:r>
      <w:r w:rsidRPr="00D6778C">
        <w:rPr>
          <w:bCs w:val="0"/>
          <w:sz w:val="28"/>
          <w:szCs w:val="28"/>
        </w:rPr>
        <w:t>Развитие потребительского рынка и сферы услуг Нижнеудинского муниципального образования на 2018-2023 годы"</w:t>
      </w:r>
      <w:r>
        <w:rPr>
          <w:bCs w:val="0"/>
          <w:sz w:val="28"/>
          <w:szCs w:val="28"/>
        </w:rPr>
        <w:t xml:space="preserve"> (приобретение призов при проведении смотров-конкурсов).</w:t>
      </w:r>
    </w:p>
    <w:p w14:paraId="52640299" w14:textId="77777777" w:rsidR="00487430" w:rsidRDefault="00487430" w:rsidP="005621D5">
      <w:pPr>
        <w:pStyle w:val="a5"/>
        <w:ind w:firstLine="708"/>
        <w:jc w:val="both"/>
        <w:rPr>
          <w:b/>
          <w:bCs w:val="0"/>
          <w:sz w:val="28"/>
          <w:szCs w:val="28"/>
        </w:rPr>
      </w:pPr>
    </w:p>
    <w:p w14:paraId="088391C8" w14:textId="31B6F1B9" w:rsidR="008B441E" w:rsidRPr="00FF13AB" w:rsidRDefault="00CE632C" w:rsidP="005621D5">
      <w:pPr>
        <w:pStyle w:val="a5"/>
        <w:ind w:firstLine="708"/>
        <w:jc w:val="both"/>
        <w:rPr>
          <w:b/>
          <w:bCs w:val="0"/>
          <w:sz w:val="28"/>
          <w:szCs w:val="28"/>
        </w:rPr>
      </w:pPr>
      <w:r w:rsidRPr="00FF13AB">
        <w:rPr>
          <w:b/>
          <w:bCs w:val="0"/>
          <w:sz w:val="28"/>
          <w:szCs w:val="28"/>
        </w:rPr>
        <w:t>Раздел 0500 "Жилищно-коммунальное хозяйство"</w:t>
      </w:r>
    </w:p>
    <w:p w14:paraId="67E13E6B" w14:textId="2E13A0E7" w:rsidR="00CE632C" w:rsidRDefault="00CE632C" w:rsidP="005621D5">
      <w:pPr>
        <w:pStyle w:val="a5"/>
        <w:ind w:firstLine="708"/>
        <w:jc w:val="both"/>
        <w:rPr>
          <w:sz w:val="28"/>
          <w:szCs w:val="28"/>
        </w:rPr>
      </w:pPr>
      <w:r w:rsidRPr="00AA42DF">
        <w:rPr>
          <w:sz w:val="28"/>
          <w:szCs w:val="28"/>
        </w:rPr>
        <w:t xml:space="preserve">По подразделу </w:t>
      </w:r>
      <w:r w:rsidRPr="00FF13AB">
        <w:rPr>
          <w:b/>
          <w:bCs w:val="0"/>
          <w:sz w:val="28"/>
          <w:szCs w:val="28"/>
        </w:rPr>
        <w:t>0501 "Жилищное хозяйство"</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Pr>
          <w:sz w:val="28"/>
          <w:szCs w:val="28"/>
        </w:rPr>
        <w:t xml:space="preserve"> расходы исполнены в сумме 13819,1 тыс. рублей или на 11,5% годовых плановых бюджетных назначений (</w:t>
      </w:r>
      <w:r w:rsidR="00853276">
        <w:rPr>
          <w:sz w:val="28"/>
          <w:szCs w:val="28"/>
        </w:rPr>
        <w:t>план 2021г. -</w:t>
      </w:r>
      <w:r>
        <w:rPr>
          <w:sz w:val="28"/>
          <w:szCs w:val="28"/>
        </w:rPr>
        <w:t xml:space="preserve"> 120010,4 тыс. руб</w:t>
      </w:r>
      <w:r w:rsidR="00F81B21">
        <w:rPr>
          <w:sz w:val="28"/>
          <w:szCs w:val="28"/>
        </w:rPr>
        <w:t>лей</w:t>
      </w:r>
      <w:r>
        <w:rPr>
          <w:sz w:val="28"/>
          <w:szCs w:val="28"/>
        </w:rPr>
        <w:t>)</w:t>
      </w:r>
      <w:r w:rsidR="00C45F2B">
        <w:rPr>
          <w:sz w:val="28"/>
          <w:szCs w:val="28"/>
        </w:rPr>
        <w:t>.</w:t>
      </w:r>
    </w:p>
    <w:p w14:paraId="1D31FB7D" w14:textId="18CC740F" w:rsidR="00755631" w:rsidRDefault="00755631" w:rsidP="005621D5">
      <w:pPr>
        <w:pStyle w:val="a5"/>
        <w:ind w:firstLine="708"/>
        <w:jc w:val="both"/>
        <w:rPr>
          <w:sz w:val="28"/>
          <w:szCs w:val="28"/>
        </w:rPr>
      </w:pPr>
      <w:r w:rsidRPr="00755631">
        <w:rPr>
          <w:sz w:val="28"/>
          <w:szCs w:val="28"/>
        </w:rPr>
        <w:lastRenderedPageBreak/>
        <w:t xml:space="preserve">В рамках муниципальной программы </w:t>
      </w:r>
      <w:r w:rsidRPr="00755631">
        <w:rPr>
          <w:bCs w:val="0"/>
          <w:sz w:val="28"/>
          <w:szCs w:val="28"/>
        </w:rPr>
        <w:t>"Ремонт и содержание имущества, находящегося в казне Нижнеудинского муниципального образования на 2018-2023 гг."</w:t>
      </w:r>
      <w:r w:rsidRPr="00755631">
        <w:rPr>
          <w:bCs w:val="0"/>
          <w:sz w:val="28"/>
          <w:szCs w:val="28"/>
        </w:rPr>
        <w:t xml:space="preserve">  расходы на о</w:t>
      </w:r>
      <w:r w:rsidRPr="00755631">
        <w:rPr>
          <w:sz w:val="28"/>
          <w:szCs w:val="28"/>
        </w:rPr>
        <w:t>плат</w:t>
      </w:r>
      <w:r w:rsidRPr="00755631">
        <w:rPr>
          <w:sz w:val="28"/>
          <w:szCs w:val="28"/>
        </w:rPr>
        <w:t>у</w:t>
      </w:r>
      <w:r w:rsidRPr="00755631">
        <w:rPr>
          <w:sz w:val="28"/>
          <w:szCs w:val="28"/>
        </w:rPr>
        <w:t xml:space="preserve"> жилищно-коммунальных услуг за жилые и нежилые помещения, находящиеся в казне Нижнеудинского муниципального образования</w:t>
      </w:r>
      <w:r w:rsidRPr="00755631">
        <w:rPr>
          <w:sz w:val="28"/>
          <w:szCs w:val="28"/>
        </w:rPr>
        <w:t xml:space="preserve"> и о</w:t>
      </w:r>
      <w:r w:rsidRPr="00755631">
        <w:rPr>
          <w:sz w:val="28"/>
          <w:szCs w:val="28"/>
        </w:rPr>
        <w:t>плат</w:t>
      </w:r>
      <w:r w:rsidRPr="00755631">
        <w:rPr>
          <w:sz w:val="28"/>
          <w:szCs w:val="28"/>
        </w:rPr>
        <w:t>у</w:t>
      </w:r>
      <w:r w:rsidRPr="00755631">
        <w:rPr>
          <w:sz w:val="28"/>
          <w:szCs w:val="28"/>
        </w:rPr>
        <w:t xml:space="preserve"> взносов за капитальный ремонт жилых и нежилых помещений, расположенных в МКД</w:t>
      </w:r>
      <w:r w:rsidRPr="00755631">
        <w:rPr>
          <w:sz w:val="28"/>
          <w:szCs w:val="28"/>
        </w:rPr>
        <w:t xml:space="preserve"> за январь-март 2021года составили 171,4 тыс. рублей</w:t>
      </w:r>
      <w:r>
        <w:rPr>
          <w:sz w:val="28"/>
          <w:szCs w:val="28"/>
        </w:rPr>
        <w:t>.</w:t>
      </w:r>
    </w:p>
    <w:p w14:paraId="768D2E4D" w14:textId="62F4AA39" w:rsidR="00755631" w:rsidRDefault="00AE4F04" w:rsidP="005621D5">
      <w:pPr>
        <w:pStyle w:val="a5"/>
        <w:ind w:firstLine="708"/>
        <w:jc w:val="both"/>
        <w:rPr>
          <w:bCs w:val="0"/>
          <w:color w:val="000000"/>
          <w:sz w:val="28"/>
          <w:szCs w:val="28"/>
        </w:rPr>
      </w:pPr>
      <w:r>
        <w:rPr>
          <w:bCs w:val="0"/>
          <w:sz w:val="28"/>
          <w:szCs w:val="28"/>
        </w:rPr>
        <w:t xml:space="preserve">В рамках </w:t>
      </w:r>
      <w:r w:rsidRPr="00AE4F04">
        <w:rPr>
          <w:bCs w:val="0"/>
          <w:sz w:val="28"/>
          <w:szCs w:val="28"/>
        </w:rPr>
        <w:t>муниципальн</w:t>
      </w:r>
      <w:r>
        <w:rPr>
          <w:bCs w:val="0"/>
          <w:sz w:val="28"/>
          <w:szCs w:val="28"/>
        </w:rPr>
        <w:t>ой</w:t>
      </w:r>
      <w:r w:rsidRPr="00AE4F04">
        <w:rPr>
          <w:bCs w:val="0"/>
          <w:sz w:val="28"/>
          <w:szCs w:val="28"/>
        </w:rPr>
        <w:t xml:space="preserve"> программ</w:t>
      </w:r>
      <w:r>
        <w:rPr>
          <w:bCs w:val="0"/>
          <w:sz w:val="28"/>
          <w:szCs w:val="28"/>
        </w:rPr>
        <w:t>ы</w:t>
      </w:r>
      <w:r w:rsidRPr="00AE4F04">
        <w:rPr>
          <w:bCs w:val="0"/>
          <w:sz w:val="28"/>
          <w:szCs w:val="28"/>
        </w:rPr>
        <w:t xml:space="preserve">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 утвержденную решением Думы Нижнеудинского муниципального образования от 18 февраля 2019 года №16</w:t>
      </w:r>
      <w:r>
        <w:rPr>
          <w:bCs w:val="0"/>
          <w:sz w:val="28"/>
          <w:szCs w:val="28"/>
        </w:rPr>
        <w:t xml:space="preserve"> (в редакции решения Думы от 25.02.2021 №12) расходы на реализацию </w:t>
      </w:r>
      <w:r w:rsidRPr="00AE4F04">
        <w:rPr>
          <w:bCs w:val="0"/>
          <w:sz w:val="28"/>
          <w:szCs w:val="28"/>
        </w:rPr>
        <w:t>мероприятия "</w:t>
      </w:r>
      <w:r w:rsidRPr="00AE4F04">
        <w:rPr>
          <w:bCs w:val="0"/>
          <w:color w:val="000000"/>
          <w:sz w:val="28"/>
          <w:szCs w:val="28"/>
        </w:rPr>
        <w:t>Строительство нового жилья,  в том числе:   приобретение  жилых помещений  в  новостройках  путем участия в долевом строительстве</w:t>
      </w:r>
      <w:r w:rsidRPr="00AE4F04">
        <w:rPr>
          <w:bCs w:val="0"/>
          <w:color w:val="000000"/>
          <w:sz w:val="28"/>
          <w:szCs w:val="28"/>
        </w:rPr>
        <w:t xml:space="preserve">" </w:t>
      </w:r>
      <w:r w:rsidR="0058785D">
        <w:rPr>
          <w:bCs w:val="0"/>
          <w:color w:val="000000"/>
          <w:sz w:val="28"/>
          <w:szCs w:val="28"/>
        </w:rPr>
        <w:t xml:space="preserve">составили 13647,7 тыс. рублей или 11,5% годовых бюджетных назначений (уточненный план 2021 года 119182,5 тыс. рублей), в том числе  </w:t>
      </w:r>
      <w:r w:rsidRPr="00AE4F04">
        <w:rPr>
          <w:bCs w:val="0"/>
          <w:color w:val="000000"/>
          <w:sz w:val="28"/>
          <w:szCs w:val="28"/>
        </w:rPr>
        <w:t xml:space="preserve">за счет средств </w:t>
      </w:r>
      <w:r w:rsidRPr="00AE4F04">
        <w:rPr>
          <w:bCs w:val="0"/>
          <w:color w:val="000000"/>
          <w:sz w:val="28"/>
          <w:szCs w:val="28"/>
        </w:rPr>
        <w:t>ГК – «Фонда содействия реформированию ЖКХ»</w:t>
      </w:r>
      <w:r w:rsidRPr="00AE4F04">
        <w:rPr>
          <w:bCs w:val="0"/>
          <w:color w:val="000000"/>
          <w:sz w:val="28"/>
          <w:szCs w:val="28"/>
        </w:rPr>
        <w:t xml:space="preserve"> </w:t>
      </w:r>
      <w:r w:rsidR="0058785D">
        <w:rPr>
          <w:bCs w:val="0"/>
          <w:color w:val="000000"/>
          <w:sz w:val="28"/>
          <w:szCs w:val="28"/>
        </w:rPr>
        <w:t xml:space="preserve">- </w:t>
      </w:r>
      <w:r w:rsidRPr="00AE4F04">
        <w:rPr>
          <w:bCs w:val="0"/>
          <w:color w:val="000000"/>
          <w:sz w:val="28"/>
          <w:szCs w:val="28"/>
        </w:rPr>
        <w:t>13620,8 тыс. рублей</w:t>
      </w:r>
      <w:r w:rsidR="0058785D">
        <w:rPr>
          <w:bCs w:val="0"/>
          <w:color w:val="000000"/>
          <w:sz w:val="28"/>
          <w:szCs w:val="28"/>
        </w:rPr>
        <w:t>, за счет средств местного бюджета  - 26,9 тыс. рублей</w:t>
      </w:r>
      <w:r w:rsidRPr="00AE4F04">
        <w:rPr>
          <w:bCs w:val="0"/>
          <w:color w:val="000000"/>
          <w:sz w:val="28"/>
          <w:szCs w:val="28"/>
        </w:rPr>
        <w:t>.</w:t>
      </w:r>
    </w:p>
    <w:p w14:paraId="5F333588" w14:textId="7B6FFAB5" w:rsidR="0058785D" w:rsidRDefault="0058785D" w:rsidP="005621D5">
      <w:pPr>
        <w:pStyle w:val="a5"/>
        <w:ind w:firstLine="708"/>
        <w:jc w:val="both"/>
        <w:rPr>
          <w:sz w:val="28"/>
          <w:szCs w:val="28"/>
        </w:rPr>
      </w:pPr>
      <w:r w:rsidRPr="001C7C01">
        <w:rPr>
          <w:sz w:val="28"/>
          <w:szCs w:val="28"/>
        </w:rPr>
        <w:t xml:space="preserve">По </w:t>
      </w:r>
      <w:r w:rsidRPr="00AA42DF">
        <w:rPr>
          <w:sz w:val="28"/>
          <w:szCs w:val="28"/>
        </w:rPr>
        <w:t xml:space="preserve">подразделу </w:t>
      </w:r>
      <w:r w:rsidRPr="00FF13AB">
        <w:rPr>
          <w:b/>
          <w:bCs w:val="0"/>
          <w:sz w:val="28"/>
          <w:szCs w:val="28"/>
        </w:rPr>
        <w:t>0502 "Коммунальное хозяйство"</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sidRPr="00AA42DF">
        <w:rPr>
          <w:sz w:val="28"/>
          <w:szCs w:val="28"/>
        </w:rPr>
        <w:t xml:space="preserve"> </w:t>
      </w:r>
      <w:r w:rsidR="001C7C01" w:rsidRPr="00AA42DF">
        <w:rPr>
          <w:sz w:val="28"/>
          <w:szCs w:val="28"/>
        </w:rPr>
        <w:t>расходы</w:t>
      </w:r>
      <w:r w:rsidR="001C7C01" w:rsidRPr="001C7C01">
        <w:rPr>
          <w:sz w:val="28"/>
          <w:szCs w:val="28"/>
        </w:rPr>
        <w:t xml:space="preserve"> исполнены</w:t>
      </w:r>
      <w:r w:rsidR="001C7C01">
        <w:rPr>
          <w:sz w:val="28"/>
          <w:szCs w:val="28"/>
        </w:rPr>
        <w:t xml:space="preserve"> на</w:t>
      </w:r>
      <w:r w:rsidR="001C7C01" w:rsidRPr="001C7C01">
        <w:rPr>
          <w:sz w:val="28"/>
          <w:szCs w:val="28"/>
        </w:rPr>
        <w:t xml:space="preserve"> </w:t>
      </w:r>
      <w:r w:rsidR="001C7C01" w:rsidRPr="001C7C01">
        <w:rPr>
          <w:sz w:val="28"/>
          <w:szCs w:val="28"/>
        </w:rPr>
        <w:t>0,04%</w:t>
      </w:r>
      <w:r w:rsidR="001C7C01" w:rsidRPr="001C7C01">
        <w:rPr>
          <w:sz w:val="28"/>
          <w:szCs w:val="28"/>
        </w:rPr>
        <w:t xml:space="preserve"> или 347,1 тыс. рублей при плане 894</w:t>
      </w:r>
      <w:r w:rsidR="00F81B21">
        <w:rPr>
          <w:sz w:val="28"/>
          <w:szCs w:val="28"/>
        </w:rPr>
        <w:t>137,7</w:t>
      </w:r>
      <w:r w:rsidR="001C7C01" w:rsidRPr="001C7C01">
        <w:rPr>
          <w:sz w:val="28"/>
          <w:szCs w:val="28"/>
        </w:rPr>
        <w:t xml:space="preserve"> тыс. рублей</w:t>
      </w:r>
      <w:r w:rsidR="001C7C01">
        <w:rPr>
          <w:sz w:val="28"/>
          <w:szCs w:val="28"/>
        </w:rPr>
        <w:t>.</w:t>
      </w:r>
    </w:p>
    <w:p w14:paraId="50BAA318" w14:textId="706F2034" w:rsidR="001C7C01" w:rsidRDefault="001C7C01" w:rsidP="005621D5">
      <w:pPr>
        <w:pStyle w:val="a5"/>
        <w:ind w:firstLine="708"/>
        <w:jc w:val="both"/>
        <w:rPr>
          <w:sz w:val="28"/>
          <w:szCs w:val="28"/>
        </w:rPr>
      </w:pPr>
      <w:r w:rsidRPr="00755631">
        <w:rPr>
          <w:sz w:val="28"/>
          <w:szCs w:val="28"/>
        </w:rPr>
        <w:t xml:space="preserve">В рамках муниципальной программы </w:t>
      </w:r>
      <w:r w:rsidRPr="00755631">
        <w:rPr>
          <w:bCs w:val="0"/>
          <w:sz w:val="28"/>
          <w:szCs w:val="28"/>
        </w:rPr>
        <w:t>"Ремонт и содержание имущества, находящегося в казне Нижнеудинского муниципального образования на 2018-2023 гг."  расходы на о</w:t>
      </w:r>
      <w:r w:rsidRPr="00755631">
        <w:rPr>
          <w:sz w:val="28"/>
          <w:szCs w:val="28"/>
        </w:rPr>
        <w:t xml:space="preserve">плату жилищно-коммунальных услуг за жилые и нежилые помещения, находящиеся в казне </w:t>
      </w:r>
      <w:r>
        <w:rPr>
          <w:sz w:val="28"/>
          <w:szCs w:val="28"/>
        </w:rPr>
        <w:t>Н</w:t>
      </w:r>
      <w:r w:rsidRPr="00755631">
        <w:rPr>
          <w:sz w:val="28"/>
          <w:szCs w:val="28"/>
        </w:rPr>
        <w:t>ижнеудинского муниципального образования</w:t>
      </w:r>
      <w:r>
        <w:rPr>
          <w:sz w:val="28"/>
          <w:szCs w:val="28"/>
        </w:rPr>
        <w:t xml:space="preserve">, составили 47,0 тыс. рублей или 50,5% годовых плановых бюджетных назначений (план 2021 года 93,1 тыс. рублей). </w:t>
      </w:r>
    </w:p>
    <w:p w14:paraId="119877D9" w14:textId="4ACA0AC0" w:rsidR="00A929EA" w:rsidRPr="00FF13AB" w:rsidRDefault="001C7C01" w:rsidP="005621D5">
      <w:pPr>
        <w:pStyle w:val="a5"/>
        <w:ind w:firstLine="708"/>
        <w:jc w:val="both"/>
        <w:rPr>
          <w:sz w:val="28"/>
          <w:szCs w:val="28"/>
        </w:rPr>
      </w:pPr>
      <w:r w:rsidRPr="00FF13AB">
        <w:rPr>
          <w:sz w:val="28"/>
          <w:szCs w:val="28"/>
        </w:rPr>
        <w:t xml:space="preserve">Расходы на реализацию мероприятий муниципальной программы </w:t>
      </w:r>
      <w:r w:rsidRPr="00FF13AB">
        <w:rPr>
          <w:bCs w:val="0"/>
          <w:sz w:val="28"/>
          <w:szCs w:val="28"/>
        </w:rPr>
        <w:t>"Развитие жилищно-коммунального хозяйства Нижнеудинского муниципального образования на 2017-2023 годы"</w:t>
      </w:r>
      <w:r w:rsidRPr="00FF13AB">
        <w:rPr>
          <w:bCs w:val="0"/>
          <w:sz w:val="28"/>
          <w:szCs w:val="28"/>
        </w:rPr>
        <w:t xml:space="preserve"> составили 300,1 тыс. рублей</w:t>
      </w:r>
      <w:r w:rsidR="00A929EA" w:rsidRPr="00FF13AB">
        <w:rPr>
          <w:bCs w:val="0"/>
          <w:sz w:val="28"/>
          <w:szCs w:val="28"/>
        </w:rPr>
        <w:t xml:space="preserve"> </w:t>
      </w:r>
      <w:r w:rsidRPr="00FF13AB">
        <w:rPr>
          <w:bCs w:val="0"/>
          <w:sz w:val="28"/>
          <w:szCs w:val="28"/>
        </w:rPr>
        <w:t xml:space="preserve">или </w:t>
      </w:r>
      <w:r w:rsidRPr="00FF13AB">
        <w:rPr>
          <w:sz w:val="28"/>
          <w:szCs w:val="28"/>
        </w:rPr>
        <w:t>0,03%</w:t>
      </w:r>
      <w:r w:rsidR="00A929EA" w:rsidRPr="00FF13AB">
        <w:rPr>
          <w:sz w:val="28"/>
          <w:szCs w:val="28"/>
        </w:rPr>
        <w:t xml:space="preserve"> годовых бюджетных назначений</w:t>
      </w:r>
      <w:r w:rsidR="00F81B21">
        <w:rPr>
          <w:sz w:val="28"/>
          <w:szCs w:val="28"/>
        </w:rPr>
        <w:t xml:space="preserve"> (план 2021 года  894044,6 тыс. рублей)</w:t>
      </w:r>
      <w:r w:rsidR="00A929EA" w:rsidRPr="00FF13AB">
        <w:rPr>
          <w:sz w:val="28"/>
          <w:szCs w:val="28"/>
        </w:rPr>
        <w:t xml:space="preserve">, в частности, </w:t>
      </w:r>
      <w:r w:rsidR="00A929EA" w:rsidRPr="00FF13AB">
        <w:rPr>
          <w:sz w:val="28"/>
          <w:szCs w:val="28"/>
        </w:rPr>
        <w:t xml:space="preserve">администрацией муниципального образования </w:t>
      </w:r>
      <w:r w:rsidR="00A929EA" w:rsidRPr="00FF13AB">
        <w:rPr>
          <w:sz w:val="28"/>
          <w:szCs w:val="28"/>
        </w:rPr>
        <w:t xml:space="preserve">были </w:t>
      </w:r>
      <w:r w:rsidR="00A929EA" w:rsidRPr="00FF13AB">
        <w:rPr>
          <w:sz w:val="28"/>
          <w:szCs w:val="28"/>
        </w:rPr>
        <w:t xml:space="preserve">приобретены </w:t>
      </w:r>
      <w:r w:rsidR="00FF13AB" w:rsidRPr="00FF13AB">
        <w:rPr>
          <w:sz w:val="28"/>
          <w:szCs w:val="28"/>
        </w:rPr>
        <w:t xml:space="preserve">энергосберегающие </w:t>
      </w:r>
      <w:r w:rsidR="00A929EA" w:rsidRPr="00FF13AB">
        <w:rPr>
          <w:bCs w:val="0"/>
          <w:sz w:val="28"/>
          <w:szCs w:val="28"/>
        </w:rPr>
        <w:t>лампы уличного освещения</w:t>
      </w:r>
      <w:r w:rsidR="00FF13AB" w:rsidRPr="00FF13AB">
        <w:rPr>
          <w:bCs w:val="0"/>
          <w:sz w:val="28"/>
          <w:szCs w:val="28"/>
        </w:rPr>
        <w:t xml:space="preserve"> </w:t>
      </w:r>
      <w:r w:rsidR="00FF13AB">
        <w:rPr>
          <w:bCs w:val="0"/>
          <w:sz w:val="28"/>
          <w:szCs w:val="28"/>
        </w:rPr>
        <w:t xml:space="preserve">на сумму </w:t>
      </w:r>
      <w:r w:rsidR="00FF13AB" w:rsidRPr="00FF13AB">
        <w:rPr>
          <w:bCs w:val="0"/>
          <w:sz w:val="28"/>
          <w:szCs w:val="28"/>
        </w:rPr>
        <w:t>300,0 тыс. руб</w:t>
      </w:r>
      <w:r w:rsidR="00FF13AB">
        <w:rPr>
          <w:bCs w:val="0"/>
          <w:sz w:val="28"/>
          <w:szCs w:val="28"/>
        </w:rPr>
        <w:t>лей</w:t>
      </w:r>
      <w:r w:rsidR="00FF13AB" w:rsidRPr="00FF13AB">
        <w:rPr>
          <w:bCs w:val="0"/>
          <w:sz w:val="28"/>
          <w:szCs w:val="28"/>
        </w:rPr>
        <w:t xml:space="preserve">, </w:t>
      </w:r>
      <w:r w:rsidR="00FF13AB">
        <w:rPr>
          <w:bCs w:val="0"/>
          <w:sz w:val="28"/>
          <w:szCs w:val="28"/>
        </w:rPr>
        <w:t>расходы на с</w:t>
      </w:r>
      <w:r w:rsidR="00FF13AB" w:rsidRPr="00FF13AB">
        <w:rPr>
          <w:color w:val="000000"/>
          <w:sz w:val="28"/>
          <w:szCs w:val="28"/>
        </w:rPr>
        <w:t>убаренд</w:t>
      </w:r>
      <w:r w:rsidR="00FF13AB">
        <w:rPr>
          <w:color w:val="000000"/>
          <w:sz w:val="28"/>
          <w:szCs w:val="28"/>
        </w:rPr>
        <w:t>у</w:t>
      </w:r>
      <w:r w:rsidR="00FF13AB" w:rsidRPr="00FF13AB">
        <w:rPr>
          <w:color w:val="000000"/>
          <w:sz w:val="28"/>
          <w:szCs w:val="28"/>
        </w:rPr>
        <w:t xml:space="preserve"> земельного участка для строительства трубопровода тепловой сети</w:t>
      </w:r>
      <w:r w:rsidR="00FF13AB">
        <w:rPr>
          <w:color w:val="000000"/>
          <w:sz w:val="28"/>
          <w:szCs w:val="28"/>
        </w:rPr>
        <w:t xml:space="preserve"> составили </w:t>
      </w:r>
      <w:r w:rsidR="00FF13AB" w:rsidRPr="00FF13AB">
        <w:rPr>
          <w:color w:val="000000"/>
          <w:sz w:val="28"/>
          <w:szCs w:val="28"/>
        </w:rPr>
        <w:t>0,1 тыс. рублей.</w:t>
      </w:r>
    </w:p>
    <w:p w14:paraId="07EDDE29" w14:textId="6DBFB451" w:rsidR="00E647D0" w:rsidRDefault="00A929EA" w:rsidP="005621D5">
      <w:pPr>
        <w:pStyle w:val="a5"/>
        <w:ind w:firstLine="708"/>
        <w:jc w:val="both"/>
        <w:rPr>
          <w:sz w:val="28"/>
          <w:szCs w:val="28"/>
        </w:rPr>
      </w:pPr>
      <w:r>
        <w:rPr>
          <w:sz w:val="28"/>
          <w:szCs w:val="28"/>
        </w:rPr>
        <w:t xml:space="preserve">  </w:t>
      </w:r>
      <w:r w:rsidRPr="00AA42DF">
        <w:rPr>
          <w:sz w:val="28"/>
          <w:szCs w:val="28"/>
        </w:rPr>
        <w:t xml:space="preserve">По </w:t>
      </w:r>
      <w:r w:rsidR="00B20060">
        <w:rPr>
          <w:sz w:val="28"/>
          <w:szCs w:val="28"/>
        </w:rPr>
        <w:t>под</w:t>
      </w:r>
      <w:r w:rsidRPr="00AA42DF">
        <w:rPr>
          <w:sz w:val="28"/>
          <w:szCs w:val="28"/>
        </w:rPr>
        <w:t xml:space="preserve">разделу </w:t>
      </w:r>
      <w:r w:rsidRPr="00FF13AB">
        <w:rPr>
          <w:b/>
          <w:bCs w:val="0"/>
          <w:sz w:val="28"/>
          <w:szCs w:val="28"/>
        </w:rPr>
        <w:t>0503 "Благоустройство"</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sidRPr="00AA42DF">
        <w:rPr>
          <w:sz w:val="28"/>
          <w:szCs w:val="28"/>
        </w:rPr>
        <w:t xml:space="preserve"> расходы</w:t>
      </w:r>
      <w:r>
        <w:rPr>
          <w:sz w:val="28"/>
          <w:szCs w:val="28"/>
        </w:rPr>
        <w:t xml:space="preserve"> исполнены на 4,2 % </w:t>
      </w:r>
      <w:r w:rsidR="00E647D0">
        <w:rPr>
          <w:sz w:val="28"/>
          <w:szCs w:val="28"/>
        </w:rPr>
        <w:t xml:space="preserve">от уточненного плана </w:t>
      </w:r>
      <w:r>
        <w:rPr>
          <w:sz w:val="28"/>
          <w:szCs w:val="28"/>
        </w:rPr>
        <w:t xml:space="preserve">или в </w:t>
      </w:r>
      <w:r w:rsidR="00E647D0">
        <w:rPr>
          <w:sz w:val="28"/>
          <w:szCs w:val="28"/>
        </w:rPr>
        <w:t xml:space="preserve">суммовом выражении 5533,4 тыс. рублей (план 2021 года 132480,3 тыс. рублей). Из общего объема расходов субсидия </w:t>
      </w:r>
      <w:r w:rsidR="00D6778C">
        <w:rPr>
          <w:sz w:val="28"/>
          <w:szCs w:val="28"/>
        </w:rPr>
        <w:t>муниципальному бюджетному учреждению</w:t>
      </w:r>
      <w:r w:rsidR="00E647D0">
        <w:rPr>
          <w:sz w:val="28"/>
          <w:szCs w:val="28"/>
        </w:rPr>
        <w:t xml:space="preserve"> "Коммунальник" на финансовое обеспечение муниципального задания на оказание муниципальных услуг (выполнение работ) составила </w:t>
      </w:r>
      <w:r w:rsidR="00E647D0">
        <w:rPr>
          <w:sz w:val="28"/>
          <w:szCs w:val="28"/>
        </w:rPr>
        <w:lastRenderedPageBreak/>
        <w:t>3266,1 тыс. рублей или 27,0% от годовых бюджетных назначений (план 2021 года</w:t>
      </w:r>
      <w:r w:rsidR="00D90DCB">
        <w:rPr>
          <w:sz w:val="28"/>
          <w:szCs w:val="28"/>
        </w:rPr>
        <w:t xml:space="preserve"> </w:t>
      </w:r>
      <w:r w:rsidR="00E647D0">
        <w:rPr>
          <w:sz w:val="28"/>
          <w:szCs w:val="28"/>
        </w:rPr>
        <w:t>12082,3 тыс. рублей).</w:t>
      </w:r>
    </w:p>
    <w:p w14:paraId="2E5E88CF" w14:textId="2332196B" w:rsidR="001C7C01" w:rsidRPr="00E647D0" w:rsidRDefault="00E647D0" w:rsidP="005621D5">
      <w:pPr>
        <w:pStyle w:val="a5"/>
        <w:ind w:firstLine="708"/>
        <w:jc w:val="both"/>
        <w:rPr>
          <w:sz w:val="28"/>
          <w:szCs w:val="28"/>
        </w:rPr>
      </w:pPr>
      <w:r>
        <w:rPr>
          <w:sz w:val="28"/>
          <w:szCs w:val="28"/>
        </w:rPr>
        <w:t>Расходы на реализацию мероприятий муниципальной программы</w:t>
      </w:r>
      <w:r w:rsidRPr="00E647D0">
        <w:rPr>
          <w:bCs w:val="0"/>
          <w:sz w:val="28"/>
          <w:szCs w:val="28"/>
        </w:rPr>
        <w:t xml:space="preserve"> "Формирование современной городской среды на территории Нижнеудинского муниципального образования на 2018-2024 гг."</w:t>
      </w:r>
      <w:r w:rsidRPr="00E647D0">
        <w:rPr>
          <w:sz w:val="28"/>
          <w:szCs w:val="28"/>
        </w:rPr>
        <w:t xml:space="preserve">  </w:t>
      </w:r>
      <w:r>
        <w:rPr>
          <w:sz w:val="28"/>
          <w:szCs w:val="28"/>
        </w:rPr>
        <w:t xml:space="preserve">за счет средств </w:t>
      </w:r>
      <w:r w:rsidR="009F748E">
        <w:rPr>
          <w:sz w:val="28"/>
          <w:szCs w:val="28"/>
        </w:rPr>
        <w:t xml:space="preserve">местного бюджета </w:t>
      </w:r>
      <w:r>
        <w:rPr>
          <w:sz w:val="28"/>
          <w:szCs w:val="28"/>
        </w:rPr>
        <w:t xml:space="preserve">составили 1010,7 тыс. рублей или </w:t>
      </w:r>
      <w:r w:rsidR="009F748E">
        <w:rPr>
          <w:sz w:val="28"/>
          <w:szCs w:val="28"/>
        </w:rPr>
        <w:t>5,5%</w:t>
      </w:r>
      <w:r>
        <w:rPr>
          <w:sz w:val="28"/>
          <w:szCs w:val="28"/>
        </w:rPr>
        <w:t xml:space="preserve"> годовы</w:t>
      </w:r>
      <w:r w:rsidR="009F748E">
        <w:rPr>
          <w:sz w:val="28"/>
          <w:szCs w:val="28"/>
        </w:rPr>
        <w:t xml:space="preserve">х бюджетных назначений (план 2021 года </w:t>
      </w:r>
      <w:r w:rsidR="00F81B21">
        <w:rPr>
          <w:sz w:val="28"/>
          <w:szCs w:val="28"/>
        </w:rPr>
        <w:t>25846,5</w:t>
      </w:r>
      <w:r w:rsidR="009F748E">
        <w:rPr>
          <w:sz w:val="28"/>
          <w:szCs w:val="28"/>
        </w:rPr>
        <w:t xml:space="preserve"> тыс. рублей). Оплачены</w:t>
      </w:r>
      <w:r w:rsidR="00193BD3">
        <w:rPr>
          <w:sz w:val="28"/>
          <w:szCs w:val="28"/>
        </w:rPr>
        <w:t>:</w:t>
      </w:r>
      <w:r w:rsidR="009F748E">
        <w:rPr>
          <w:sz w:val="28"/>
          <w:szCs w:val="28"/>
        </w:rPr>
        <w:t xml:space="preserve"> работы по проектированию набережной   р. Застрянка (в части выноса сетей) (500,0 тыс. руб.), "Благоустройство парка городского дворца культуры и набережной реки Застрянка в г.Нижнеудинске" (500,0 тыс. руб.)</w:t>
      </w:r>
      <w:r w:rsidR="00193BD3">
        <w:rPr>
          <w:sz w:val="28"/>
          <w:szCs w:val="28"/>
        </w:rPr>
        <w:t>; услуги по проведению экспертизы достоверности определения сметной стоимости (10,7 тыс. руб.)</w:t>
      </w:r>
      <w:r w:rsidR="005F4F4C">
        <w:rPr>
          <w:sz w:val="28"/>
          <w:szCs w:val="28"/>
        </w:rPr>
        <w:t>.</w:t>
      </w:r>
      <w:r w:rsidR="00193BD3">
        <w:rPr>
          <w:sz w:val="28"/>
          <w:szCs w:val="28"/>
        </w:rPr>
        <w:t xml:space="preserve"> </w:t>
      </w:r>
    </w:p>
    <w:p w14:paraId="3ED29899" w14:textId="3EE1F59E" w:rsidR="001C7C01" w:rsidRPr="001C7C01" w:rsidRDefault="005F4F4C" w:rsidP="005621D5">
      <w:pPr>
        <w:pStyle w:val="a5"/>
        <w:ind w:firstLine="708"/>
        <w:jc w:val="both"/>
        <w:rPr>
          <w:sz w:val="28"/>
          <w:szCs w:val="28"/>
        </w:rPr>
      </w:pPr>
      <w:r>
        <w:rPr>
          <w:rFonts w:eastAsia="Calibri"/>
          <w:sz w:val="28"/>
          <w:szCs w:val="28"/>
          <w:lang w:eastAsia="en-US"/>
        </w:rPr>
        <w:t xml:space="preserve">Расходы на реализацию мероприятий </w:t>
      </w:r>
      <w:r w:rsidRPr="00615BC7">
        <w:rPr>
          <w:rFonts w:eastAsia="Calibri"/>
          <w:sz w:val="28"/>
          <w:szCs w:val="28"/>
          <w:lang w:eastAsia="en-US"/>
        </w:rPr>
        <w:t>муниципальн</w:t>
      </w:r>
      <w:r w:rsidR="00AA42DF">
        <w:rPr>
          <w:rFonts w:eastAsia="Calibri"/>
          <w:sz w:val="28"/>
          <w:szCs w:val="28"/>
          <w:lang w:eastAsia="en-US"/>
        </w:rPr>
        <w:t>ой</w:t>
      </w:r>
      <w:r w:rsidRPr="00615BC7">
        <w:rPr>
          <w:rFonts w:eastAsia="Calibri"/>
          <w:sz w:val="28"/>
          <w:szCs w:val="28"/>
          <w:lang w:eastAsia="en-US"/>
        </w:rPr>
        <w:t xml:space="preserve"> программ</w:t>
      </w:r>
      <w:r w:rsidR="00AA42DF">
        <w:rPr>
          <w:rFonts w:eastAsia="Calibri"/>
          <w:sz w:val="28"/>
          <w:szCs w:val="28"/>
          <w:lang w:eastAsia="en-US"/>
        </w:rPr>
        <w:t>ы</w:t>
      </w:r>
      <w:r w:rsidRPr="00615BC7">
        <w:rPr>
          <w:rFonts w:eastAsia="Calibri"/>
          <w:sz w:val="28"/>
          <w:szCs w:val="28"/>
          <w:lang w:eastAsia="en-US"/>
        </w:rPr>
        <w:t xml:space="preserve"> «Комплексное развитие транспортной инфраструктуры Нижнеудинского муниципального образования на период 2017-2025 год</w:t>
      </w:r>
      <w:r>
        <w:rPr>
          <w:rFonts w:eastAsia="Calibri"/>
          <w:sz w:val="28"/>
          <w:szCs w:val="28"/>
          <w:lang w:eastAsia="en-US"/>
        </w:rPr>
        <w:t>а</w:t>
      </w:r>
      <w:r w:rsidRPr="00615BC7">
        <w:rPr>
          <w:rFonts w:eastAsia="Calibri"/>
          <w:sz w:val="28"/>
          <w:szCs w:val="28"/>
          <w:lang w:eastAsia="en-US"/>
        </w:rPr>
        <w:t>», утвержденн</w:t>
      </w:r>
      <w:r>
        <w:rPr>
          <w:rFonts w:eastAsia="Calibri"/>
          <w:sz w:val="28"/>
          <w:szCs w:val="28"/>
          <w:lang w:eastAsia="en-US"/>
        </w:rPr>
        <w:t>ую</w:t>
      </w:r>
      <w:r w:rsidRPr="00615BC7">
        <w:rPr>
          <w:rFonts w:eastAsia="Calibri"/>
          <w:sz w:val="28"/>
          <w:szCs w:val="28"/>
          <w:lang w:eastAsia="en-US"/>
        </w:rPr>
        <w:t xml:space="preserve"> решением Думы Нижнеудинского муниципального образования от 22 марта 2017 года №1</w:t>
      </w:r>
      <w:r>
        <w:rPr>
          <w:rFonts w:eastAsia="Calibri"/>
          <w:sz w:val="28"/>
          <w:szCs w:val="28"/>
          <w:lang w:eastAsia="en-US"/>
        </w:rPr>
        <w:t>9</w:t>
      </w:r>
      <w:r w:rsidR="00AA42DF">
        <w:rPr>
          <w:rFonts w:eastAsia="Calibri"/>
          <w:sz w:val="28"/>
          <w:szCs w:val="28"/>
          <w:lang w:eastAsia="en-US"/>
        </w:rPr>
        <w:t xml:space="preserve"> (в редакции решения Думы от 25.02.2021 №11) составили 1256,6 тыс. рублей или 46,3% годовых бюджетных назначений (план 2021 года 2713,6 тыс. руб</w:t>
      </w:r>
      <w:r w:rsidR="00F81B21">
        <w:rPr>
          <w:rFonts w:eastAsia="Calibri"/>
          <w:sz w:val="28"/>
          <w:szCs w:val="28"/>
          <w:lang w:eastAsia="en-US"/>
        </w:rPr>
        <w:t>лей</w:t>
      </w:r>
      <w:r w:rsidR="00AA42DF">
        <w:rPr>
          <w:rFonts w:eastAsia="Calibri"/>
          <w:sz w:val="28"/>
          <w:szCs w:val="28"/>
          <w:lang w:eastAsia="en-US"/>
        </w:rPr>
        <w:t xml:space="preserve">). За счет средств местного бюджета оплачено за электроэнергию (уличное освещение) </w:t>
      </w:r>
      <w:r w:rsidR="00AA42DF">
        <w:rPr>
          <w:rFonts w:eastAsia="Calibri"/>
          <w:sz w:val="28"/>
          <w:szCs w:val="28"/>
          <w:lang w:eastAsia="en-US"/>
        </w:rPr>
        <w:t xml:space="preserve">за январь-март 2021 года </w:t>
      </w:r>
      <w:r w:rsidR="00AA42DF">
        <w:rPr>
          <w:rFonts w:eastAsia="Calibri"/>
          <w:sz w:val="28"/>
          <w:szCs w:val="28"/>
          <w:lang w:eastAsia="en-US"/>
        </w:rPr>
        <w:t>1147,2 тыс. рублей или 57,4% годовых плановых назначений (план 2021 года 2,0 млн. руб</w:t>
      </w:r>
      <w:r w:rsidR="00F81B21">
        <w:rPr>
          <w:rFonts w:eastAsia="Calibri"/>
          <w:sz w:val="28"/>
          <w:szCs w:val="28"/>
          <w:lang w:eastAsia="en-US"/>
        </w:rPr>
        <w:t>лей</w:t>
      </w:r>
      <w:r w:rsidR="00AA42DF">
        <w:rPr>
          <w:rFonts w:eastAsia="Calibri"/>
          <w:sz w:val="28"/>
          <w:szCs w:val="28"/>
          <w:lang w:eastAsia="en-US"/>
        </w:rPr>
        <w:t>); приобретены электроматериалы для устройства уличного освещения на сумму 109,4 тыс. рублей.</w:t>
      </w:r>
    </w:p>
    <w:p w14:paraId="6423F1D1" w14:textId="77777777" w:rsidR="00487430" w:rsidRDefault="00487430" w:rsidP="00487430">
      <w:pPr>
        <w:pStyle w:val="a5"/>
        <w:ind w:firstLine="708"/>
        <w:jc w:val="both"/>
        <w:rPr>
          <w:sz w:val="28"/>
          <w:szCs w:val="28"/>
        </w:rPr>
      </w:pPr>
    </w:p>
    <w:p w14:paraId="1C0F2536" w14:textId="0722FBD6" w:rsidR="00487430" w:rsidRPr="00D6778C" w:rsidRDefault="00487430" w:rsidP="00487430">
      <w:pPr>
        <w:pStyle w:val="a5"/>
        <w:ind w:firstLine="708"/>
        <w:jc w:val="both"/>
        <w:rPr>
          <w:sz w:val="28"/>
          <w:szCs w:val="28"/>
        </w:rPr>
      </w:pPr>
      <w:r>
        <w:rPr>
          <w:sz w:val="28"/>
          <w:szCs w:val="28"/>
        </w:rPr>
        <w:t xml:space="preserve">Раздел </w:t>
      </w:r>
      <w:r w:rsidRPr="00487430">
        <w:rPr>
          <w:b/>
          <w:bCs w:val="0"/>
          <w:sz w:val="28"/>
          <w:szCs w:val="28"/>
        </w:rPr>
        <w:t>0700 "Образование"</w:t>
      </w:r>
    </w:p>
    <w:p w14:paraId="0C13459D" w14:textId="62DC33F3" w:rsidR="00487430" w:rsidRDefault="00487430" w:rsidP="00487430">
      <w:pPr>
        <w:pStyle w:val="a5"/>
        <w:ind w:firstLine="708"/>
        <w:jc w:val="both"/>
        <w:rPr>
          <w:bCs w:val="0"/>
          <w:sz w:val="28"/>
          <w:szCs w:val="28"/>
        </w:rPr>
      </w:pPr>
      <w:r>
        <w:rPr>
          <w:sz w:val="28"/>
          <w:szCs w:val="28"/>
        </w:rPr>
        <w:t xml:space="preserve">По подразделу </w:t>
      </w:r>
      <w:r w:rsidRPr="00487430">
        <w:rPr>
          <w:b/>
          <w:bCs w:val="0"/>
          <w:sz w:val="28"/>
          <w:szCs w:val="28"/>
        </w:rPr>
        <w:t>070</w:t>
      </w:r>
      <w:r>
        <w:rPr>
          <w:b/>
          <w:bCs w:val="0"/>
          <w:sz w:val="28"/>
          <w:szCs w:val="28"/>
        </w:rPr>
        <w:t>5</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sidRPr="00487430">
        <w:rPr>
          <w:b/>
          <w:bCs w:val="0"/>
          <w:sz w:val="28"/>
          <w:szCs w:val="28"/>
        </w:rPr>
        <w:t xml:space="preserve"> </w:t>
      </w:r>
      <w:r>
        <w:rPr>
          <w:sz w:val="28"/>
          <w:szCs w:val="28"/>
        </w:rPr>
        <w:t xml:space="preserve">на оплату услуг по повышению квалификации работников органов местного самоуправления в рамках муниципальной программы </w:t>
      </w:r>
      <w:r w:rsidRPr="00D6778C">
        <w:rPr>
          <w:bCs w:val="0"/>
          <w:sz w:val="28"/>
          <w:szCs w:val="28"/>
        </w:rPr>
        <w:t>"Развитие муниципальной службы в Нижнеудинском муниципальном образовании на 2019-2023 годы"</w:t>
      </w:r>
      <w:r>
        <w:rPr>
          <w:bCs w:val="0"/>
          <w:sz w:val="28"/>
          <w:szCs w:val="28"/>
        </w:rPr>
        <w:t xml:space="preserve"> направлено 9,0 тыс. рублей или 12,9% годовых</w:t>
      </w:r>
      <w:r w:rsidR="00D90DCB">
        <w:rPr>
          <w:bCs w:val="0"/>
          <w:sz w:val="28"/>
          <w:szCs w:val="28"/>
        </w:rPr>
        <w:t xml:space="preserve"> </w:t>
      </w:r>
      <w:r>
        <w:rPr>
          <w:bCs w:val="0"/>
          <w:sz w:val="28"/>
          <w:szCs w:val="28"/>
        </w:rPr>
        <w:t>бюджетных назначений (план 2021</w:t>
      </w:r>
      <w:r w:rsidR="00D90DCB">
        <w:rPr>
          <w:bCs w:val="0"/>
          <w:sz w:val="28"/>
          <w:szCs w:val="28"/>
        </w:rPr>
        <w:t xml:space="preserve">года </w:t>
      </w:r>
      <w:r>
        <w:rPr>
          <w:bCs w:val="0"/>
          <w:sz w:val="28"/>
          <w:szCs w:val="28"/>
        </w:rPr>
        <w:t>70,0 тыс. руб</w:t>
      </w:r>
      <w:r w:rsidR="00D90DCB">
        <w:rPr>
          <w:bCs w:val="0"/>
          <w:sz w:val="28"/>
          <w:szCs w:val="28"/>
        </w:rPr>
        <w:t>лей</w:t>
      </w:r>
      <w:r>
        <w:rPr>
          <w:bCs w:val="0"/>
          <w:sz w:val="28"/>
          <w:szCs w:val="28"/>
        </w:rPr>
        <w:t>).</w:t>
      </w:r>
    </w:p>
    <w:p w14:paraId="5A6245F7" w14:textId="77777777" w:rsidR="00487430" w:rsidRDefault="00487430" w:rsidP="00487430">
      <w:pPr>
        <w:pStyle w:val="a5"/>
        <w:ind w:firstLine="708"/>
        <w:jc w:val="both"/>
        <w:rPr>
          <w:bCs w:val="0"/>
          <w:sz w:val="28"/>
          <w:szCs w:val="28"/>
        </w:rPr>
      </w:pPr>
    </w:p>
    <w:p w14:paraId="2C1A7FA7" w14:textId="5C0EBE50" w:rsidR="00AA42DF" w:rsidRPr="00FF13AB" w:rsidRDefault="00AA42DF" w:rsidP="00534E18">
      <w:pPr>
        <w:pStyle w:val="a5"/>
        <w:ind w:firstLine="708"/>
        <w:jc w:val="both"/>
        <w:rPr>
          <w:b/>
          <w:bCs w:val="0"/>
          <w:sz w:val="28"/>
          <w:szCs w:val="28"/>
        </w:rPr>
      </w:pPr>
      <w:r w:rsidRPr="00FF13AB">
        <w:rPr>
          <w:b/>
          <w:bCs w:val="0"/>
          <w:sz w:val="28"/>
          <w:szCs w:val="28"/>
        </w:rPr>
        <w:t xml:space="preserve">Раздел </w:t>
      </w:r>
      <w:r w:rsidRPr="00FF13AB">
        <w:rPr>
          <w:b/>
          <w:bCs w:val="0"/>
          <w:sz w:val="28"/>
          <w:szCs w:val="28"/>
        </w:rPr>
        <w:t>0800 "Культура</w:t>
      </w:r>
      <w:r w:rsidR="00EB7D7D">
        <w:rPr>
          <w:b/>
          <w:bCs w:val="0"/>
          <w:sz w:val="28"/>
          <w:szCs w:val="28"/>
        </w:rPr>
        <w:t xml:space="preserve">, </w:t>
      </w:r>
      <w:r w:rsidRPr="00FF13AB">
        <w:rPr>
          <w:b/>
          <w:bCs w:val="0"/>
          <w:sz w:val="28"/>
          <w:szCs w:val="28"/>
        </w:rPr>
        <w:t>кинематография"</w:t>
      </w:r>
    </w:p>
    <w:p w14:paraId="19DA20B3" w14:textId="78B5E12C" w:rsidR="00FF13AB" w:rsidRDefault="00FF13AB" w:rsidP="00534E18">
      <w:pPr>
        <w:pStyle w:val="a5"/>
        <w:ind w:firstLine="708"/>
        <w:jc w:val="both"/>
        <w:rPr>
          <w:sz w:val="28"/>
          <w:szCs w:val="28"/>
        </w:rPr>
      </w:pPr>
      <w:r>
        <w:rPr>
          <w:sz w:val="28"/>
          <w:szCs w:val="28"/>
        </w:rPr>
        <w:t>Расходы по данному разделу исполнены в сумме 8182,2 тыс. рублей или 21,6% годовых бюджетных назначений (план 2021</w:t>
      </w:r>
      <w:r w:rsidR="00D90DCB">
        <w:rPr>
          <w:sz w:val="28"/>
          <w:szCs w:val="28"/>
        </w:rPr>
        <w:t xml:space="preserve"> </w:t>
      </w:r>
      <w:r>
        <w:rPr>
          <w:sz w:val="28"/>
          <w:szCs w:val="28"/>
        </w:rPr>
        <w:t>г</w:t>
      </w:r>
      <w:r w:rsidR="00D90DCB">
        <w:rPr>
          <w:sz w:val="28"/>
          <w:szCs w:val="28"/>
        </w:rPr>
        <w:t>ода</w:t>
      </w:r>
      <w:r>
        <w:rPr>
          <w:sz w:val="28"/>
          <w:szCs w:val="28"/>
        </w:rPr>
        <w:t xml:space="preserve"> 37825,0 тыс. руб</w:t>
      </w:r>
      <w:r w:rsidR="00D90DCB">
        <w:rPr>
          <w:sz w:val="28"/>
          <w:szCs w:val="28"/>
        </w:rPr>
        <w:t>лей</w:t>
      </w:r>
      <w:r>
        <w:rPr>
          <w:sz w:val="28"/>
          <w:szCs w:val="28"/>
        </w:rPr>
        <w:t>).</w:t>
      </w:r>
    </w:p>
    <w:p w14:paraId="0C96A53E" w14:textId="595736EC" w:rsidR="00FF13AB" w:rsidRDefault="00FF13AB" w:rsidP="00534E18">
      <w:pPr>
        <w:pStyle w:val="a5"/>
        <w:ind w:firstLine="708"/>
        <w:jc w:val="both"/>
        <w:rPr>
          <w:sz w:val="28"/>
          <w:szCs w:val="28"/>
        </w:rPr>
      </w:pPr>
      <w:r>
        <w:rPr>
          <w:sz w:val="28"/>
          <w:szCs w:val="28"/>
        </w:rPr>
        <w:t xml:space="preserve">По подразделу </w:t>
      </w:r>
      <w:r w:rsidRPr="00FF13AB">
        <w:rPr>
          <w:b/>
          <w:bCs w:val="0"/>
          <w:sz w:val="28"/>
          <w:szCs w:val="28"/>
        </w:rPr>
        <w:t>0801 "Культура"</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Pr>
          <w:sz w:val="28"/>
          <w:szCs w:val="28"/>
        </w:rPr>
        <w:t xml:space="preserve"> расходы на функционирование учреждений культуры за январь-март 2021 года составили 8051,1 тыс. рублей или 22,9% годовых бюджетных назначений (план 2021</w:t>
      </w:r>
      <w:r w:rsidR="00D90DCB">
        <w:rPr>
          <w:sz w:val="28"/>
          <w:szCs w:val="28"/>
        </w:rPr>
        <w:t xml:space="preserve"> </w:t>
      </w:r>
      <w:r>
        <w:rPr>
          <w:sz w:val="28"/>
          <w:szCs w:val="28"/>
        </w:rPr>
        <w:t>г</w:t>
      </w:r>
      <w:r w:rsidR="00D90DCB">
        <w:rPr>
          <w:sz w:val="28"/>
          <w:szCs w:val="28"/>
        </w:rPr>
        <w:t>ода</w:t>
      </w:r>
      <w:r>
        <w:rPr>
          <w:sz w:val="28"/>
          <w:szCs w:val="28"/>
        </w:rPr>
        <w:t xml:space="preserve"> 35162,5 тыс. руб</w:t>
      </w:r>
      <w:r w:rsidR="00D90DCB">
        <w:rPr>
          <w:sz w:val="28"/>
          <w:szCs w:val="28"/>
        </w:rPr>
        <w:t>лей).</w:t>
      </w:r>
    </w:p>
    <w:p w14:paraId="2538E0FA" w14:textId="77777777" w:rsidR="00891EA4" w:rsidRDefault="00FF13AB" w:rsidP="00534E18">
      <w:pPr>
        <w:pStyle w:val="a5"/>
        <w:ind w:firstLine="708"/>
        <w:jc w:val="both"/>
        <w:rPr>
          <w:sz w:val="28"/>
          <w:szCs w:val="28"/>
        </w:rPr>
      </w:pPr>
      <w:r>
        <w:rPr>
          <w:sz w:val="28"/>
          <w:szCs w:val="28"/>
        </w:rPr>
        <w:t xml:space="preserve">По подразделу </w:t>
      </w:r>
      <w:r w:rsidRPr="00FF13AB">
        <w:rPr>
          <w:b/>
          <w:bCs w:val="0"/>
          <w:sz w:val="28"/>
          <w:szCs w:val="28"/>
        </w:rPr>
        <w:t>0804 "Другие вопросы в области культуры, кинематографии"</w:t>
      </w:r>
      <w:r>
        <w:rPr>
          <w:b/>
          <w:bCs w:val="0"/>
          <w:sz w:val="28"/>
          <w:szCs w:val="28"/>
        </w:rPr>
        <w:t xml:space="preserve"> </w:t>
      </w:r>
      <w:r w:rsidRPr="00FF13AB">
        <w:rPr>
          <w:sz w:val="28"/>
          <w:szCs w:val="28"/>
        </w:rPr>
        <w:t>расходы исполнены в сумме 131,1 тыс. рублей или 4,9% годовых бюджетных назначений</w:t>
      </w:r>
      <w:r>
        <w:rPr>
          <w:sz w:val="28"/>
          <w:szCs w:val="28"/>
        </w:rPr>
        <w:t xml:space="preserve"> (план 2021 года 2662,5 тыс. рублей)</w:t>
      </w:r>
      <w:r w:rsidR="00891EA4">
        <w:rPr>
          <w:sz w:val="28"/>
          <w:szCs w:val="28"/>
        </w:rPr>
        <w:t xml:space="preserve">. </w:t>
      </w:r>
    </w:p>
    <w:p w14:paraId="5DCC7F5A" w14:textId="35BF7D8E" w:rsidR="004E5C67" w:rsidRDefault="00891EA4" w:rsidP="004E5C67">
      <w:pPr>
        <w:pStyle w:val="a5"/>
        <w:ind w:firstLine="708"/>
        <w:jc w:val="both"/>
        <w:rPr>
          <w:sz w:val="28"/>
          <w:szCs w:val="28"/>
        </w:rPr>
      </w:pPr>
      <w:r>
        <w:rPr>
          <w:sz w:val="28"/>
          <w:szCs w:val="28"/>
        </w:rPr>
        <w:lastRenderedPageBreak/>
        <w:t xml:space="preserve">Расходы на реализацию мероприятий </w:t>
      </w:r>
      <w:r w:rsidRPr="00891EA4">
        <w:rPr>
          <w:bCs w:val="0"/>
          <w:sz w:val="28"/>
          <w:szCs w:val="28"/>
        </w:rPr>
        <w:t>Ведомственн</w:t>
      </w:r>
      <w:r>
        <w:rPr>
          <w:bCs w:val="0"/>
          <w:sz w:val="28"/>
          <w:szCs w:val="28"/>
        </w:rPr>
        <w:t xml:space="preserve">ой </w:t>
      </w:r>
      <w:r w:rsidRPr="00891EA4">
        <w:rPr>
          <w:bCs w:val="0"/>
          <w:sz w:val="28"/>
          <w:szCs w:val="28"/>
        </w:rPr>
        <w:t>целев</w:t>
      </w:r>
      <w:r>
        <w:rPr>
          <w:bCs w:val="0"/>
          <w:sz w:val="28"/>
          <w:szCs w:val="28"/>
        </w:rPr>
        <w:t>ой</w:t>
      </w:r>
      <w:r w:rsidRPr="00891EA4">
        <w:rPr>
          <w:bCs w:val="0"/>
          <w:sz w:val="28"/>
          <w:szCs w:val="28"/>
        </w:rPr>
        <w:t xml:space="preserve"> программ</w:t>
      </w:r>
      <w:r>
        <w:rPr>
          <w:bCs w:val="0"/>
          <w:sz w:val="28"/>
          <w:szCs w:val="28"/>
        </w:rPr>
        <w:t>ы</w:t>
      </w:r>
      <w:r w:rsidRPr="00891EA4">
        <w:rPr>
          <w:bCs w:val="0"/>
          <w:sz w:val="28"/>
          <w:szCs w:val="28"/>
        </w:rPr>
        <w:t xml:space="preserve"> обеспечения противопожарной безопасности учреждений культуры Нижнеудинского муниципального образования на 2018-2023гг</w:t>
      </w:r>
      <w:r>
        <w:rPr>
          <w:bCs w:val="0"/>
          <w:sz w:val="28"/>
          <w:szCs w:val="28"/>
        </w:rPr>
        <w:t xml:space="preserve">. составили </w:t>
      </w:r>
      <w:r w:rsidR="00D90DCB">
        <w:rPr>
          <w:bCs w:val="0"/>
          <w:sz w:val="28"/>
          <w:szCs w:val="28"/>
        </w:rPr>
        <w:t xml:space="preserve">106,3 тыс. рублей, в том числе расходы на проведение </w:t>
      </w:r>
      <w:r w:rsidR="00D90DCB">
        <w:rPr>
          <w:bCs w:val="0"/>
          <w:sz w:val="28"/>
          <w:szCs w:val="28"/>
        </w:rPr>
        <w:t>капитальн</w:t>
      </w:r>
      <w:r w:rsidR="00D90DCB">
        <w:rPr>
          <w:bCs w:val="0"/>
          <w:sz w:val="28"/>
          <w:szCs w:val="28"/>
        </w:rPr>
        <w:t>ого</w:t>
      </w:r>
      <w:r w:rsidR="00D90DCB">
        <w:rPr>
          <w:bCs w:val="0"/>
          <w:sz w:val="28"/>
          <w:szCs w:val="28"/>
        </w:rPr>
        <w:t xml:space="preserve"> ремонт</w:t>
      </w:r>
      <w:r w:rsidR="00D90DCB">
        <w:rPr>
          <w:bCs w:val="0"/>
          <w:sz w:val="28"/>
          <w:szCs w:val="28"/>
        </w:rPr>
        <w:t>а</w:t>
      </w:r>
      <w:r w:rsidR="00D90DCB">
        <w:rPr>
          <w:bCs w:val="0"/>
          <w:sz w:val="28"/>
          <w:szCs w:val="28"/>
        </w:rPr>
        <w:t xml:space="preserve">  пожарной сигнализации в здании детской библиотеки, расположенном по улице Ленина, 25 в г.Нижнеудинске</w:t>
      </w:r>
      <w:r w:rsidR="00D90DCB">
        <w:rPr>
          <w:bCs w:val="0"/>
          <w:sz w:val="28"/>
          <w:szCs w:val="28"/>
        </w:rPr>
        <w:t xml:space="preserve">, составили </w:t>
      </w:r>
      <w:r>
        <w:rPr>
          <w:bCs w:val="0"/>
          <w:sz w:val="28"/>
          <w:szCs w:val="28"/>
        </w:rPr>
        <w:t xml:space="preserve">76,1 тыс. рублей или 32,6% годовых бюджетных назначений (план 2021 года 233,5 тыс. рублей); </w:t>
      </w:r>
      <w:r w:rsidR="004E5C67">
        <w:rPr>
          <w:sz w:val="28"/>
          <w:szCs w:val="28"/>
        </w:rPr>
        <w:t xml:space="preserve">субсидия на иные цели </w:t>
      </w:r>
      <w:bookmarkStart w:id="10" w:name="_Hlk71711738"/>
      <w:r w:rsidR="004E5C67">
        <w:rPr>
          <w:sz w:val="28"/>
          <w:szCs w:val="28"/>
        </w:rPr>
        <w:t>муниципальному бюджетному учреждению "Культурно-досуговое учреждение"</w:t>
      </w:r>
      <w:bookmarkEnd w:id="10"/>
      <w:r w:rsidR="004E5C67">
        <w:rPr>
          <w:sz w:val="28"/>
          <w:szCs w:val="28"/>
        </w:rPr>
        <w:t xml:space="preserve"> </w:t>
      </w:r>
      <w:r w:rsidR="00D90DCB">
        <w:rPr>
          <w:sz w:val="28"/>
          <w:szCs w:val="28"/>
        </w:rPr>
        <w:t xml:space="preserve">в рамках данной программы </w:t>
      </w:r>
      <w:r w:rsidR="004E5C67">
        <w:rPr>
          <w:sz w:val="28"/>
          <w:szCs w:val="28"/>
        </w:rPr>
        <w:t>составила 30,2 тыс. рублей</w:t>
      </w:r>
      <w:r w:rsidR="00D90DCB">
        <w:rPr>
          <w:sz w:val="28"/>
          <w:szCs w:val="28"/>
        </w:rPr>
        <w:t xml:space="preserve">, проведено </w:t>
      </w:r>
      <w:r w:rsidR="004E5C67">
        <w:rPr>
          <w:sz w:val="28"/>
          <w:szCs w:val="28"/>
        </w:rPr>
        <w:t>техническое обслуживание огнетушителей, комплектующих огнетушителей, пожарных кранов.</w:t>
      </w:r>
    </w:p>
    <w:p w14:paraId="6BE88BD2" w14:textId="241E4E81" w:rsidR="00486988" w:rsidRPr="00486988" w:rsidRDefault="00486988" w:rsidP="00534E18">
      <w:pPr>
        <w:pStyle w:val="a5"/>
        <w:ind w:firstLine="708"/>
        <w:jc w:val="both"/>
        <w:rPr>
          <w:sz w:val="28"/>
          <w:szCs w:val="28"/>
        </w:rPr>
      </w:pPr>
      <w:r>
        <w:rPr>
          <w:sz w:val="28"/>
          <w:szCs w:val="28"/>
        </w:rPr>
        <w:t xml:space="preserve">Расходы на </w:t>
      </w:r>
      <w:r w:rsidR="004E5C67">
        <w:rPr>
          <w:sz w:val="28"/>
          <w:szCs w:val="28"/>
        </w:rPr>
        <w:t>реализацию мероприятий ведомственной целевой программы</w:t>
      </w:r>
      <w:r w:rsidR="00D90DCB">
        <w:rPr>
          <w:sz w:val="28"/>
          <w:szCs w:val="28"/>
        </w:rPr>
        <w:t xml:space="preserve"> "</w:t>
      </w:r>
      <w:r w:rsidRPr="00486988">
        <w:rPr>
          <w:bCs w:val="0"/>
          <w:sz w:val="28"/>
          <w:szCs w:val="28"/>
        </w:rPr>
        <w:t xml:space="preserve">Городские массовые мероприятия" </w:t>
      </w:r>
      <w:r>
        <w:rPr>
          <w:bCs w:val="0"/>
          <w:sz w:val="28"/>
          <w:szCs w:val="28"/>
        </w:rPr>
        <w:t xml:space="preserve">за январь-март 2021 года составили 24,8 тыс. рублей или 2,3% годовых плановых бюджетных назначений (план 2021 года 1100,0 тыс. руб.), в частности, предоставлена субсидия на иные цели </w:t>
      </w:r>
      <w:r>
        <w:rPr>
          <w:sz w:val="28"/>
          <w:szCs w:val="28"/>
        </w:rPr>
        <w:t>муниципальному бюджетному учреждению "Культурно-досуговое учреждение"</w:t>
      </w:r>
      <w:r>
        <w:rPr>
          <w:sz w:val="28"/>
          <w:szCs w:val="28"/>
        </w:rPr>
        <w:t xml:space="preserve"> на проведение </w:t>
      </w:r>
      <w:r w:rsidR="00D90DCB">
        <w:rPr>
          <w:sz w:val="28"/>
          <w:szCs w:val="28"/>
        </w:rPr>
        <w:t xml:space="preserve">общегородских </w:t>
      </w:r>
      <w:r>
        <w:rPr>
          <w:sz w:val="28"/>
          <w:szCs w:val="28"/>
        </w:rPr>
        <w:t>мероприятий в марте 2021 года "Масленица" и "Золотой микрофон" (оформление, призы).</w:t>
      </w:r>
    </w:p>
    <w:p w14:paraId="2DF894CD" w14:textId="77777777" w:rsidR="00486988" w:rsidRDefault="00486988" w:rsidP="00534E18">
      <w:pPr>
        <w:pStyle w:val="a5"/>
        <w:ind w:firstLine="708"/>
        <w:jc w:val="both"/>
        <w:rPr>
          <w:sz w:val="28"/>
          <w:szCs w:val="28"/>
        </w:rPr>
      </w:pPr>
    </w:p>
    <w:p w14:paraId="6E366F6F" w14:textId="33087D9C" w:rsidR="00487430" w:rsidRDefault="00487430" w:rsidP="00534E18">
      <w:pPr>
        <w:pStyle w:val="a5"/>
        <w:ind w:firstLine="708"/>
        <w:jc w:val="both"/>
        <w:rPr>
          <w:b/>
          <w:sz w:val="28"/>
          <w:szCs w:val="28"/>
        </w:rPr>
      </w:pPr>
      <w:r>
        <w:rPr>
          <w:b/>
          <w:sz w:val="28"/>
          <w:szCs w:val="28"/>
        </w:rPr>
        <w:t>Раздел</w:t>
      </w:r>
      <w:r w:rsidRPr="00487430">
        <w:rPr>
          <w:b/>
          <w:sz w:val="28"/>
          <w:szCs w:val="28"/>
        </w:rPr>
        <w:t xml:space="preserve"> 1000 "Социальная политика"</w:t>
      </w:r>
    </w:p>
    <w:p w14:paraId="67C79D4A" w14:textId="2AD61224" w:rsidR="00487430" w:rsidRPr="00487430" w:rsidRDefault="00487430" w:rsidP="00534E18">
      <w:pPr>
        <w:pStyle w:val="a5"/>
        <w:ind w:firstLine="708"/>
        <w:jc w:val="both"/>
        <w:rPr>
          <w:bCs w:val="0"/>
          <w:sz w:val="28"/>
          <w:szCs w:val="28"/>
        </w:rPr>
      </w:pPr>
      <w:r w:rsidRPr="00487430">
        <w:rPr>
          <w:bCs w:val="0"/>
          <w:sz w:val="28"/>
          <w:szCs w:val="28"/>
        </w:rPr>
        <w:t>Расходы по данному разделу исполнены в сумме 881,1 тыс. рублей или 12,7% годовых плановых бюджетных назначений (план 2021 года 6954,6 тыс. рублей).</w:t>
      </w:r>
    </w:p>
    <w:p w14:paraId="7182A7CC" w14:textId="099B8B1F" w:rsidR="00487430" w:rsidRDefault="00487430" w:rsidP="00534E18">
      <w:pPr>
        <w:pStyle w:val="a5"/>
        <w:ind w:firstLine="708"/>
        <w:jc w:val="both"/>
        <w:rPr>
          <w:bCs w:val="0"/>
          <w:sz w:val="28"/>
          <w:szCs w:val="28"/>
        </w:rPr>
      </w:pPr>
      <w:r w:rsidRPr="00487430">
        <w:rPr>
          <w:bCs w:val="0"/>
          <w:sz w:val="28"/>
          <w:szCs w:val="28"/>
        </w:rPr>
        <w:t xml:space="preserve">По подразделу </w:t>
      </w:r>
      <w:r w:rsidRPr="00487430">
        <w:rPr>
          <w:b/>
          <w:sz w:val="28"/>
          <w:szCs w:val="28"/>
        </w:rPr>
        <w:t>1001 "Пенсионное обеспечение"</w:t>
      </w:r>
      <w:r w:rsidRPr="00487430">
        <w:rPr>
          <w:bCs w:val="0"/>
          <w:sz w:val="28"/>
          <w:szCs w:val="28"/>
        </w:rPr>
        <w:t xml:space="preserve"> </w:t>
      </w:r>
      <w:r w:rsidR="00B20060" w:rsidRPr="00B20060">
        <w:rPr>
          <w:rFonts w:eastAsia="Calibri"/>
          <w:sz w:val="28"/>
          <w:szCs w:val="28"/>
        </w:rPr>
        <w:t>классификации расходов бюджетов</w:t>
      </w:r>
      <w:r w:rsidR="00B20060" w:rsidRPr="00487430">
        <w:rPr>
          <w:bCs w:val="0"/>
          <w:sz w:val="28"/>
          <w:szCs w:val="28"/>
        </w:rPr>
        <w:t xml:space="preserve"> </w:t>
      </w:r>
      <w:r w:rsidRPr="00487430">
        <w:rPr>
          <w:bCs w:val="0"/>
          <w:sz w:val="28"/>
          <w:szCs w:val="28"/>
        </w:rPr>
        <w:t>доплата к пенсиям муниципальных служащих за январь-март 2021 года составила 862,7 тыс. рублей или 16,4% годовых бюджетных назначений (план 2021 года 5252,4 тыс. рублей).</w:t>
      </w:r>
    </w:p>
    <w:p w14:paraId="75B90273" w14:textId="527E11F9" w:rsidR="00487430" w:rsidRDefault="00487430" w:rsidP="00534E18">
      <w:pPr>
        <w:pStyle w:val="a5"/>
        <w:ind w:firstLine="708"/>
        <w:jc w:val="both"/>
        <w:rPr>
          <w:bCs w:val="0"/>
          <w:sz w:val="28"/>
          <w:szCs w:val="28"/>
        </w:rPr>
      </w:pPr>
      <w:r>
        <w:rPr>
          <w:bCs w:val="0"/>
          <w:sz w:val="28"/>
          <w:szCs w:val="28"/>
        </w:rPr>
        <w:t xml:space="preserve">По подразделу </w:t>
      </w:r>
      <w:r w:rsidRPr="00487430">
        <w:rPr>
          <w:b/>
          <w:sz w:val="28"/>
          <w:szCs w:val="28"/>
        </w:rPr>
        <w:t>1003 "Социальное обеспечение населения"</w:t>
      </w:r>
      <w:r>
        <w:rPr>
          <w:bCs w:val="0"/>
          <w:sz w:val="28"/>
          <w:szCs w:val="28"/>
        </w:rPr>
        <w:t xml:space="preserve"> на исполнение публичных нормативных обязательств направлено 18,4 тыс. рублей или 10,7% уточненного плана (план 2021 года 172,5 тыс. руб</w:t>
      </w:r>
      <w:r w:rsidR="00D90DCB">
        <w:rPr>
          <w:bCs w:val="0"/>
          <w:sz w:val="28"/>
          <w:szCs w:val="28"/>
        </w:rPr>
        <w:t>лей</w:t>
      </w:r>
      <w:r>
        <w:rPr>
          <w:bCs w:val="0"/>
          <w:sz w:val="28"/>
          <w:szCs w:val="28"/>
        </w:rPr>
        <w:t>)</w:t>
      </w:r>
      <w:r w:rsidR="00D90DCB">
        <w:rPr>
          <w:bCs w:val="0"/>
          <w:sz w:val="28"/>
          <w:szCs w:val="28"/>
        </w:rPr>
        <w:t>.</w:t>
      </w:r>
    </w:p>
    <w:p w14:paraId="5B221992" w14:textId="463BD7F8" w:rsidR="00487430" w:rsidRDefault="00487430" w:rsidP="00534E18">
      <w:pPr>
        <w:pStyle w:val="a5"/>
        <w:ind w:firstLine="708"/>
        <w:jc w:val="both"/>
        <w:rPr>
          <w:bCs w:val="0"/>
          <w:sz w:val="28"/>
          <w:szCs w:val="28"/>
        </w:rPr>
      </w:pPr>
    </w:p>
    <w:p w14:paraId="00D92E72" w14:textId="024BD654" w:rsidR="00487430" w:rsidRPr="00EB7D7D" w:rsidRDefault="00487430" w:rsidP="00534E18">
      <w:pPr>
        <w:pStyle w:val="a5"/>
        <w:ind w:firstLine="708"/>
        <w:jc w:val="both"/>
        <w:rPr>
          <w:b/>
          <w:sz w:val="28"/>
          <w:szCs w:val="28"/>
        </w:rPr>
      </w:pPr>
      <w:r w:rsidRPr="00EB7D7D">
        <w:rPr>
          <w:b/>
          <w:sz w:val="28"/>
          <w:szCs w:val="28"/>
        </w:rPr>
        <w:t>Раздел 1100 "Физическая культура, спорт"</w:t>
      </w:r>
    </w:p>
    <w:p w14:paraId="06576858" w14:textId="78E22CBC" w:rsidR="00487430" w:rsidRDefault="00EB7D7D" w:rsidP="00534E18">
      <w:pPr>
        <w:pStyle w:val="a5"/>
        <w:ind w:firstLine="708"/>
        <w:jc w:val="both"/>
        <w:rPr>
          <w:bCs w:val="0"/>
          <w:sz w:val="28"/>
          <w:szCs w:val="28"/>
        </w:rPr>
      </w:pPr>
      <w:r w:rsidRPr="00EB7D7D">
        <w:rPr>
          <w:bCs w:val="0"/>
          <w:sz w:val="28"/>
          <w:szCs w:val="28"/>
        </w:rPr>
        <w:t xml:space="preserve">Расходы по разделу исполнены в сумме 2379,9 тыс. рублей или </w:t>
      </w:r>
      <w:r w:rsidR="002F41D4">
        <w:rPr>
          <w:bCs w:val="0"/>
          <w:sz w:val="28"/>
          <w:szCs w:val="28"/>
        </w:rPr>
        <w:t>2,2</w:t>
      </w:r>
      <w:r w:rsidRPr="00EB7D7D">
        <w:rPr>
          <w:bCs w:val="0"/>
          <w:sz w:val="28"/>
          <w:szCs w:val="28"/>
        </w:rPr>
        <w:t>% годовых плановых бюджетных назначений (план 2021</w:t>
      </w:r>
      <w:r w:rsidR="002F41D4">
        <w:rPr>
          <w:bCs w:val="0"/>
          <w:sz w:val="28"/>
          <w:szCs w:val="28"/>
        </w:rPr>
        <w:t xml:space="preserve"> </w:t>
      </w:r>
      <w:r>
        <w:rPr>
          <w:bCs w:val="0"/>
          <w:sz w:val="28"/>
          <w:szCs w:val="28"/>
        </w:rPr>
        <w:t>г</w:t>
      </w:r>
      <w:r w:rsidR="002F41D4">
        <w:rPr>
          <w:bCs w:val="0"/>
          <w:sz w:val="28"/>
          <w:szCs w:val="28"/>
        </w:rPr>
        <w:t>ода</w:t>
      </w:r>
      <w:r w:rsidRPr="00EB7D7D">
        <w:rPr>
          <w:bCs w:val="0"/>
          <w:sz w:val="28"/>
          <w:szCs w:val="28"/>
        </w:rPr>
        <w:t xml:space="preserve"> 110536,1 тыс. руб</w:t>
      </w:r>
      <w:r w:rsidR="002F41D4">
        <w:rPr>
          <w:bCs w:val="0"/>
          <w:sz w:val="28"/>
          <w:szCs w:val="28"/>
        </w:rPr>
        <w:t>лей</w:t>
      </w:r>
      <w:r w:rsidRPr="00EB7D7D">
        <w:rPr>
          <w:bCs w:val="0"/>
          <w:sz w:val="28"/>
          <w:szCs w:val="28"/>
        </w:rPr>
        <w:t>)</w:t>
      </w:r>
      <w:r>
        <w:rPr>
          <w:bCs w:val="0"/>
          <w:sz w:val="28"/>
          <w:szCs w:val="28"/>
        </w:rPr>
        <w:t>.</w:t>
      </w:r>
    </w:p>
    <w:p w14:paraId="670B6A69" w14:textId="362BD4FB" w:rsidR="00EB7D7D" w:rsidRPr="00DC6EAF" w:rsidRDefault="00EB7D7D" w:rsidP="00534E18">
      <w:pPr>
        <w:pStyle w:val="a5"/>
        <w:ind w:firstLine="708"/>
        <w:jc w:val="both"/>
        <w:rPr>
          <w:bCs w:val="0"/>
          <w:sz w:val="28"/>
          <w:szCs w:val="28"/>
        </w:rPr>
      </w:pPr>
      <w:r>
        <w:rPr>
          <w:bCs w:val="0"/>
          <w:sz w:val="28"/>
          <w:szCs w:val="28"/>
        </w:rPr>
        <w:t xml:space="preserve">По подразделу </w:t>
      </w:r>
      <w:r w:rsidRPr="00EB7D7D">
        <w:rPr>
          <w:b/>
          <w:sz w:val="28"/>
          <w:szCs w:val="28"/>
        </w:rPr>
        <w:t>1101 "Физическая культура"</w:t>
      </w:r>
      <w:r w:rsidR="00B20060" w:rsidRPr="00B20060">
        <w:rPr>
          <w:rFonts w:eastAsia="Calibri"/>
          <w:sz w:val="28"/>
          <w:szCs w:val="28"/>
        </w:rPr>
        <w:t xml:space="preserve"> </w:t>
      </w:r>
      <w:r w:rsidR="00B20060" w:rsidRPr="00B20060">
        <w:rPr>
          <w:rFonts w:eastAsia="Calibri"/>
          <w:sz w:val="28"/>
          <w:szCs w:val="28"/>
        </w:rPr>
        <w:t>классификации расходов бюджетов</w:t>
      </w:r>
      <w:r>
        <w:rPr>
          <w:b/>
          <w:sz w:val="28"/>
          <w:szCs w:val="28"/>
        </w:rPr>
        <w:t xml:space="preserve"> </w:t>
      </w:r>
      <w:r w:rsidRPr="00DC6EAF">
        <w:rPr>
          <w:bCs w:val="0"/>
          <w:sz w:val="28"/>
          <w:szCs w:val="28"/>
        </w:rPr>
        <w:t xml:space="preserve">расходы </w:t>
      </w:r>
      <w:r w:rsidR="00DC6EAF" w:rsidRPr="00DC6EAF">
        <w:rPr>
          <w:bCs w:val="0"/>
          <w:sz w:val="28"/>
          <w:szCs w:val="28"/>
        </w:rPr>
        <w:t xml:space="preserve">за январь-март 2021 года </w:t>
      </w:r>
      <w:r w:rsidRPr="00DC6EAF">
        <w:rPr>
          <w:bCs w:val="0"/>
          <w:sz w:val="28"/>
          <w:szCs w:val="28"/>
        </w:rPr>
        <w:t>на содержание муниципального казенного учреждения "</w:t>
      </w:r>
      <w:r w:rsidR="00DC6EAF" w:rsidRPr="00DC6EAF">
        <w:rPr>
          <w:bCs w:val="0"/>
          <w:sz w:val="28"/>
          <w:szCs w:val="28"/>
        </w:rPr>
        <w:t>Физкультурно-оздоровительный комплекс "Труд" составили 2236,6 тыс. рублей или 22,9% уточненного плана (план 2021 года 9766,6 тыс. рублей)</w:t>
      </w:r>
      <w:r w:rsidR="00DC6EAF">
        <w:rPr>
          <w:bCs w:val="0"/>
          <w:sz w:val="28"/>
          <w:szCs w:val="28"/>
        </w:rPr>
        <w:t>.</w:t>
      </w:r>
    </w:p>
    <w:p w14:paraId="1576E002" w14:textId="5BBC0DB3" w:rsidR="00D6778C" w:rsidRDefault="00D6778C" w:rsidP="00534E18">
      <w:pPr>
        <w:pStyle w:val="a5"/>
        <w:ind w:firstLine="708"/>
        <w:jc w:val="both"/>
        <w:rPr>
          <w:bCs w:val="0"/>
          <w:sz w:val="28"/>
          <w:szCs w:val="28"/>
        </w:rPr>
      </w:pPr>
      <w:r>
        <w:rPr>
          <w:sz w:val="28"/>
          <w:szCs w:val="28"/>
        </w:rPr>
        <w:t xml:space="preserve"> </w:t>
      </w:r>
      <w:r w:rsidR="00DC6EAF">
        <w:rPr>
          <w:sz w:val="28"/>
          <w:szCs w:val="28"/>
        </w:rPr>
        <w:t xml:space="preserve">По подразделу </w:t>
      </w:r>
      <w:r w:rsidR="00DC6EAF" w:rsidRPr="00B20060">
        <w:rPr>
          <w:b/>
          <w:bCs w:val="0"/>
          <w:sz w:val="28"/>
          <w:szCs w:val="28"/>
        </w:rPr>
        <w:t>1105 "Другие вопросы в области физической культуры и спорта"</w:t>
      </w:r>
      <w:r w:rsidR="00DC6EAF">
        <w:rPr>
          <w:sz w:val="28"/>
          <w:szCs w:val="28"/>
        </w:rPr>
        <w:t xml:space="preserve"> фактическое исполнение за январь-март 2021 года сложилось в сумме 143,3 тыс. рублей, в частности</w:t>
      </w:r>
      <w:r w:rsidR="00B20060">
        <w:rPr>
          <w:sz w:val="28"/>
          <w:szCs w:val="28"/>
        </w:rPr>
        <w:t>,</w:t>
      </w:r>
      <w:r w:rsidR="00DC6EAF">
        <w:rPr>
          <w:sz w:val="28"/>
          <w:szCs w:val="28"/>
        </w:rPr>
        <w:t xml:space="preserve"> </w:t>
      </w:r>
      <w:r w:rsidR="00B20060">
        <w:rPr>
          <w:sz w:val="28"/>
          <w:szCs w:val="28"/>
        </w:rPr>
        <w:t>по</w:t>
      </w:r>
      <w:r w:rsidR="00DC6EAF">
        <w:rPr>
          <w:sz w:val="28"/>
          <w:szCs w:val="28"/>
        </w:rPr>
        <w:t xml:space="preserve"> муниципальной </w:t>
      </w:r>
      <w:r w:rsidR="00DC6EAF">
        <w:rPr>
          <w:sz w:val="28"/>
          <w:szCs w:val="28"/>
        </w:rPr>
        <w:lastRenderedPageBreak/>
        <w:t>программ</w:t>
      </w:r>
      <w:r w:rsidR="00B20060">
        <w:rPr>
          <w:sz w:val="28"/>
          <w:szCs w:val="28"/>
        </w:rPr>
        <w:t>е</w:t>
      </w:r>
      <w:r w:rsidR="00DC6EAF">
        <w:rPr>
          <w:sz w:val="28"/>
          <w:szCs w:val="28"/>
        </w:rPr>
        <w:t xml:space="preserve"> </w:t>
      </w:r>
      <w:r w:rsidR="00DC6EAF" w:rsidRPr="00DC6EAF">
        <w:rPr>
          <w:bCs w:val="0"/>
          <w:sz w:val="28"/>
          <w:szCs w:val="28"/>
        </w:rPr>
        <w:t>"Развитие физической культуры и спорта в Нижнеудинском муниципальном образовании на 2019-2023 годы"</w:t>
      </w:r>
      <w:r w:rsidR="00DC6EAF">
        <w:rPr>
          <w:bCs w:val="0"/>
          <w:sz w:val="28"/>
          <w:szCs w:val="28"/>
        </w:rPr>
        <w:t xml:space="preserve"> приобретено подарочной продукции </w:t>
      </w:r>
      <w:r w:rsidR="00B20060">
        <w:rPr>
          <w:bCs w:val="0"/>
          <w:sz w:val="28"/>
          <w:szCs w:val="28"/>
        </w:rPr>
        <w:t>в рамках</w:t>
      </w:r>
      <w:r w:rsidR="00DC6EAF">
        <w:rPr>
          <w:bCs w:val="0"/>
          <w:sz w:val="28"/>
          <w:szCs w:val="28"/>
        </w:rPr>
        <w:t xml:space="preserve"> проведения спортивных мероприятий на сумму 118,</w:t>
      </w:r>
      <w:r w:rsidR="002F41D4">
        <w:rPr>
          <w:bCs w:val="0"/>
          <w:sz w:val="28"/>
          <w:szCs w:val="28"/>
        </w:rPr>
        <w:t>4</w:t>
      </w:r>
      <w:r w:rsidR="00DC6EAF">
        <w:rPr>
          <w:bCs w:val="0"/>
          <w:sz w:val="28"/>
          <w:szCs w:val="28"/>
        </w:rPr>
        <w:t xml:space="preserve"> тыс. рублей, </w:t>
      </w:r>
      <w:r w:rsidR="002F41D4">
        <w:rPr>
          <w:bCs w:val="0"/>
          <w:sz w:val="28"/>
          <w:szCs w:val="28"/>
        </w:rPr>
        <w:t xml:space="preserve">расходы на приобретение одноразовой посуды составили 0,9 тыс. рублей, </w:t>
      </w:r>
      <w:r w:rsidR="00DC6EAF">
        <w:rPr>
          <w:bCs w:val="0"/>
          <w:sz w:val="28"/>
          <w:szCs w:val="28"/>
        </w:rPr>
        <w:t>расходы на приобретение прочих материальных запасов (</w:t>
      </w:r>
      <w:r w:rsidR="00B20060">
        <w:rPr>
          <w:bCs w:val="0"/>
          <w:sz w:val="28"/>
          <w:szCs w:val="28"/>
        </w:rPr>
        <w:t>баннеры</w:t>
      </w:r>
      <w:r w:rsidR="00DC6EAF">
        <w:rPr>
          <w:bCs w:val="0"/>
          <w:sz w:val="28"/>
          <w:szCs w:val="28"/>
        </w:rPr>
        <w:t xml:space="preserve">, лыжные номера) </w:t>
      </w:r>
      <w:r w:rsidR="002F41D4">
        <w:rPr>
          <w:bCs w:val="0"/>
          <w:sz w:val="28"/>
          <w:szCs w:val="28"/>
        </w:rPr>
        <w:t>-</w:t>
      </w:r>
      <w:r w:rsidR="00DC6EAF">
        <w:rPr>
          <w:bCs w:val="0"/>
          <w:sz w:val="28"/>
          <w:szCs w:val="28"/>
        </w:rPr>
        <w:t xml:space="preserve"> </w:t>
      </w:r>
      <w:r w:rsidR="00B20060">
        <w:rPr>
          <w:bCs w:val="0"/>
          <w:sz w:val="28"/>
          <w:szCs w:val="28"/>
        </w:rPr>
        <w:t>24,0 тыс. рублей.</w:t>
      </w:r>
    </w:p>
    <w:p w14:paraId="5C00B0B6" w14:textId="21882C6E" w:rsidR="00B20060" w:rsidRDefault="00B20060" w:rsidP="00534E18">
      <w:pPr>
        <w:pStyle w:val="a5"/>
        <w:ind w:firstLine="708"/>
        <w:jc w:val="both"/>
        <w:rPr>
          <w:bCs w:val="0"/>
          <w:sz w:val="28"/>
          <w:szCs w:val="28"/>
        </w:rPr>
      </w:pPr>
    </w:p>
    <w:p w14:paraId="001D4A89" w14:textId="380B0CE0" w:rsidR="00B20060" w:rsidRDefault="00B20060" w:rsidP="00534E18">
      <w:pPr>
        <w:pStyle w:val="a5"/>
        <w:ind w:firstLine="708"/>
        <w:jc w:val="both"/>
        <w:rPr>
          <w:b/>
          <w:sz w:val="28"/>
          <w:szCs w:val="28"/>
        </w:rPr>
      </w:pPr>
      <w:r w:rsidRPr="00B20060">
        <w:rPr>
          <w:b/>
          <w:sz w:val="28"/>
          <w:szCs w:val="28"/>
        </w:rPr>
        <w:t xml:space="preserve">Раздел 1200 "Средства массовой информации" </w:t>
      </w:r>
    </w:p>
    <w:p w14:paraId="2B6A44E9" w14:textId="58232444" w:rsidR="00B20060" w:rsidRPr="00B20060" w:rsidRDefault="00B20060" w:rsidP="00B20060">
      <w:pPr>
        <w:autoSpaceDE w:val="0"/>
        <w:autoSpaceDN w:val="0"/>
        <w:adjustRightInd w:val="0"/>
        <w:ind w:firstLine="708"/>
        <w:jc w:val="both"/>
        <w:rPr>
          <w:rFonts w:eastAsia="Calibri"/>
          <w:sz w:val="28"/>
          <w:szCs w:val="28"/>
        </w:rPr>
      </w:pPr>
      <w:r w:rsidRPr="00B20060">
        <w:rPr>
          <w:rFonts w:eastAsia="Calibri"/>
          <w:sz w:val="28"/>
          <w:szCs w:val="28"/>
        </w:rPr>
        <w:t>По подразделу 1202 "Периодическая печать и издательства" классификации расходов бюджетов</w:t>
      </w:r>
      <w:r>
        <w:rPr>
          <w:rFonts w:eastAsia="Calibri"/>
          <w:sz w:val="28"/>
          <w:szCs w:val="28"/>
        </w:rPr>
        <w:t xml:space="preserve"> расходы на содержание </w:t>
      </w:r>
      <w:r w:rsidRPr="00A62456">
        <w:rPr>
          <w:sz w:val="28"/>
          <w:szCs w:val="28"/>
        </w:rPr>
        <w:t xml:space="preserve">печатного средства массовой информации </w:t>
      </w:r>
      <w:r>
        <w:rPr>
          <w:sz w:val="28"/>
          <w:szCs w:val="28"/>
        </w:rPr>
        <w:t>"</w:t>
      </w:r>
      <w:r w:rsidRPr="00A62456">
        <w:rPr>
          <w:sz w:val="28"/>
          <w:szCs w:val="28"/>
        </w:rPr>
        <w:t>Вестник Нижнеудинского муниципального образования</w:t>
      </w:r>
      <w:r>
        <w:rPr>
          <w:sz w:val="28"/>
          <w:szCs w:val="28"/>
        </w:rPr>
        <w:t>"</w:t>
      </w:r>
      <w:r w:rsidR="008C23E3">
        <w:rPr>
          <w:sz w:val="28"/>
          <w:szCs w:val="28"/>
        </w:rPr>
        <w:t>,</w:t>
      </w:r>
      <w:r>
        <w:rPr>
          <w:sz w:val="28"/>
          <w:szCs w:val="28"/>
        </w:rPr>
        <w:t xml:space="preserve"> </w:t>
      </w:r>
      <w:r w:rsidR="008C23E3" w:rsidRPr="00A62456">
        <w:rPr>
          <w:sz w:val="28"/>
          <w:szCs w:val="28"/>
        </w:rPr>
        <w:t>учрежденного решением Думы Нижнеудинского муниципального образования от 17 февраля 2006 г. №0</w:t>
      </w:r>
      <w:r w:rsidR="008C23E3">
        <w:rPr>
          <w:sz w:val="28"/>
          <w:szCs w:val="28"/>
        </w:rPr>
        <w:t xml:space="preserve">1, </w:t>
      </w:r>
      <w:r>
        <w:rPr>
          <w:sz w:val="28"/>
          <w:szCs w:val="28"/>
        </w:rPr>
        <w:t>составили 7,8 тыс. рублей или 6,5% уточненного годового плана (план 2021</w:t>
      </w:r>
      <w:r w:rsidR="002F41D4">
        <w:rPr>
          <w:sz w:val="28"/>
          <w:szCs w:val="28"/>
        </w:rPr>
        <w:t xml:space="preserve"> года </w:t>
      </w:r>
      <w:r>
        <w:rPr>
          <w:sz w:val="28"/>
          <w:szCs w:val="28"/>
        </w:rPr>
        <w:t>120,0 тыс. руб</w:t>
      </w:r>
      <w:r w:rsidR="002F41D4">
        <w:rPr>
          <w:sz w:val="28"/>
          <w:szCs w:val="28"/>
        </w:rPr>
        <w:t>лей</w:t>
      </w:r>
      <w:r w:rsidR="008C23E3">
        <w:rPr>
          <w:sz w:val="28"/>
          <w:szCs w:val="28"/>
        </w:rPr>
        <w:t>.</w:t>
      </w:r>
      <w:r>
        <w:rPr>
          <w:sz w:val="28"/>
          <w:szCs w:val="28"/>
        </w:rPr>
        <w:t>).</w:t>
      </w:r>
    </w:p>
    <w:p w14:paraId="6060DE12" w14:textId="77777777" w:rsidR="002F41D4" w:rsidRDefault="002F41D4" w:rsidP="00E43487">
      <w:pPr>
        <w:pStyle w:val="a5"/>
        <w:ind w:left="708"/>
        <w:jc w:val="both"/>
        <w:rPr>
          <w:b/>
          <w:bCs w:val="0"/>
          <w:sz w:val="28"/>
          <w:szCs w:val="28"/>
        </w:rPr>
      </w:pPr>
    </w:p>
    <w:p w14:paraId="1BE36C09" w14:textId="7F343D17" w:rsidR="00E43487" w:rsidRDefault="00E43487" w:rsidP="00E43487">
      <w:pPr>
        <w:pStyle w:val="a5"/>
        <w:ind w:left="708"/>
        <w:jc w:val="both"/>
        <w:rPr>
          <w:b/>
          <w:bCs w:val="0"/>
          <w:sz w:val="28"/>
          <w:szCs w:val="28"/>
        </w:rPr>
      </w:pPr>
      <w:r>
        <w:rPr>
          <w:b/>
          <w:bCs w:val="0"/>
          <w:sz w:val="28"/>
          <w:szCs w:val="28"/>
        </w:rPr>
        <w:t>И</w:t>
      </w:r>
      <w:r w:rsidRPr="00E43487">
        <w:rPr>
          <w:b/>
          <w:bCs w:val="0"/>
          <w:sz w:val="28"/>
          <w:szCs w:val="28"/>
        </w:rPr>
        <w:t>спользование конкурентных способов размещения заказов</w:t>
      </w:r>
      <w:r w:rsidRPr="00D61332">
        <w:rPr>
          <w:sz w:val="28"/>
          <w:szCs w:val="28"/>
        </w:rPr>
        <w:t xml:space="preserve"> </w:t>
      </w:r>
      <w:r w:rsidRPr="00E43487">
        <w:rPr>
          <w:b/>
          <w:bCs w:val="0"/>
          <w:sz w:val="28"/>
          <w:szCs w:val="28"/>
        </w:rPr>
        <w:t xml:space="preserve">на </w:t>
      </w:r>
      <w:r>
        <w:rPr>
          <w:b/>
          <w:bCs w:val="0"/>
          <w:sz w:val="28"/>
          <w:szCs w:val="28"/>
        </w:rPr>
        <w:t xml:space="preserve">      </w:t>
      </w:r>
      <w:r w:rsidRPr="00E43487">
        <w:rPr>
          <w:b/>
          <w:bCs w:val="0"/>
          <w:sz w:val="28"/>
          <w:szCs w:val="28"/>
        </w:rPr>
        <w:t>выполнение работ (оказание услуг)</w:t>
      </w:r>
    </w:p>
    <w:p w14:paraId="238100EE" w14:textId="5C6D7961" w:rsidR="00B20060" w:rsidRDefault="00E43487" w:rsidP="00534E18">
      <w:pPr>
        <w:pStyle w:val="a5"/>
        <w:ind w:firstLine="708"/>
        <w:jc w:val="both"/>
        <w:rPr>
          <w:sz w:val="28"/>
          <w:szCs w:val="28"/>
        </w:rPr>
      </w:pPr>
      <w:r w:rsidRPr="00D61332">
        <w:rPr>
          <w:sz w:val="28"/>
          <w:szCs w:val="28"/>
        </w:rPr>
        <w:t xml:space="preserve"> </w:t>
      </w:r>
      <w:r w:rsidR="00B20060" w:rsidRPr="00D61332">
        <w:rPr>
          <w:sz w:val="28"/>
          <w:szCs w:val="28"/>
        </w:rPr>
        <w:t>За период январь – март 20</w:t>
      </w:r>
      <w:r w:rsidR="00B20060">
        <w:rPr>
          <w:sz w:val="28"/>
          <w:szCs w:val="28"/>
        </w:rPr>
        <w:t>21</w:t>
      </w:r>
      <w:r w:rsidR="00B20060" w:rsidRPr="00D61332">
        <w:rPr>
          <w:sz w:val="28"/>
          <w:szCs w:val="28"/>
        </w:rPr>
        <w:t xml:space="preserve"> года </w:t>
      </w:r>
      <w:r w:rsidR="00B20060" w:rsidRPr="00E43487">
        <w:rPr>
          <w:sz w:val="28"/>
          <w:szCs w:val="28"/>
        </w:rPr>
        <w:t>с использованием конкурентных способов размещения заказов на вы</w:t>
      </w:r>
      <w:r w:rsidR="00B20060" w:rsidRPr="00D61332">
        <w:rPr>
          <w:sz w:val="28"/>
          <w:szCs w:val="28"/>
        </w:rPr>
        <w:t>полнение работ (оказание услуг) администрацией</w:t>
      </w:r>
      <w:r w:rsidR="002F41D4">
        <w:rPr>
          <w:sz w:val="28"/>
          <w:szCs w:val="28"/>
        </w:rPr>
        <w:t xml:space="preserve"> Нижнеудинского </w:t>
      </w:r>
      <w:r w:rsidR="00B20060" w:rsidRPr="00D61332">
        <w:rPr>
          <w:sz w:val="28"/>
          <w:szCs w:val="28"/>
        </w:rPr>
        <w:t>муниципального образования заключено муниципальных контракт</w:t>
      </w:r>
      <w:r w:rsidR="00B20060">
        <w:rPr>
          <w:sz w:val="28"/>
          <w:szCs w:val="28"/>
        </w:rPr>
        <w:t>ов</w:t>
      </w:r>
      <w:r w:rsidR="00B20060" w:rsidRPr="00D61332">
        <w:rPr>
          <w:sz w:val="28"/>
          <w:szCs w:val="28"/>
        </w:rPr>
        <w:t xml:space="preserve"> на общую сумму </w:t>
      </w:r>
      <w:r w:rsidR="00B20060">
        <w:rPr>
          <w:sz w:val="28"/>
          <w:szCs w:val="28"/>
        </w:rPr>
        <w:t>911</w:t>
      </w:r>
      <w:r w:rsidR="002F41D4">
        <w:rPr>
          <w:sz w:val="28"/>
          <w:szCs w:val="28"/>
        </w:rPr>
        <w:t xml:space="preserve"> </w:t>
      </w:r>
      <w:r w:rsidR="00B20060">
        <w:rPr>
          <w:sz w:val="28"/>
          <w:szCs w:val="28"/>
        </w:rPr>
        <w:t>104,4 тыс. рублей</w:t>
      </w:r>
      <w:r w:rsidR="00B20060">
        <w:rPr>
          <w:sz w:val="28"/>
          <w:szCs w:val="28"/>
        </w:rPr>
        <w:t xml:space="preserve">, </w:t>
      </w:r>
      <w:r w:rsidR="00B20060">
        <w:rPr>
          <w:sz w:val="28"/>
          <w:szCs w:val="28"/>
        </w:rPr>
        <w:t xml:space="preserve">при этом </w:t>
      </w:r>
      <w:r w:rsidR="00B20060">
        <w:rPr>
          <w:sz w:val="28"/>
          <w:szCs w:val="28"/>
        </w:rPr>
        <w:t xml:space="preserve">экономия бюджетных средств составила </w:t>
      </w:r>
      <w:r w:rsidR="00B20060">
        <w:rPr>
          <w:sz w:val="28"/>
          <w:szCs w:val="28"/>
        </w:rPr>
        <w:t>686,1 тыс. рублей.</w:t>
      </w:r>
    </w:p>
    <w:p w14:paraId="4BF29725" w14:textId="77777777" w:rsidR="00B20060" w:rsidRDefault="00B20060" w:rsidP="00534E18">
      <w:pPr>
        <w:pStyle w:val="a5"/>
        <w:ind w:firstLine="708"/>
        <w:jc w:val="both"/>
        <w:rPr>
          <w:sz w:val="28"/>
          <w:szCs w:val="28"/>
        </w:rPr>
      </w:pPr>
    </w:p>
    <w:p w14:paraId="3EA5AAAF" w14:textId="77777777" w:rsidR="00E43487" w:rsidRPr="00E43487" w:rsidRDefault="00E43487" w:rsidP="00534E18">
      <w:pPr>
        <w:pStyle w:val="a5"/>
        <w:ind w:firstLine="708"/>
        <w:jc w:val="both"/>
        <w:rPr>
          <w:b/>
          <w:bCs w:val="0"/>
          <w:sz w:val="28"/>
          <w:szCs w:val="28"/>
        </w:rPr>
      </w:pPr>
      <w:r w:rsidRPr="00E43487">
        <w:rPr>
          <w:b/>
          <w:bCs w:val="0"/>
          <w:sz w:val="28"/>
          <w:szCs w:val="28"/>
        </w:rPr>
        <w:t>Р</w:t>
      </w:r>
      <w:r w:rsidRPr="00E43487">
        <w:rPr>
          <w:b/>
          <w:bCs w:val="0"/>
          <w:sz w:val="28"/>
          <w:szCs w:val="28"/>
        </w:rPr>
        <w:t xml:space="preserve">асходы на оплату труда </w:t>
      </w:r>
    </w:p>
    <w:p w14:paraId="550F632F" w14:textId="14A24FB4" w:rsidR="009E49B0" w:rsidRPr="002F2779" w:rsidRDefault="00486988" w:rsidP="00534E18">
      <w:pPr>
        <w:pStyle w:val="a5"/>
        <w:ind w:firstLine="708"/>
        <w:jc w:val="both"/>
        <w:rPr>
          <w:rStyle w:val="af4"/>
        </w:rPr>
      </w:pPr>
      <w:r>
        <w:rPr>
          <w:sz w:val="28"/>
          <w:szCs w:val="28"/>
        </w:rPr>
        <w:t>З</w:t>
      </w:r>
      <w:r w:rsidR="009E49B0" w:rsidRPr="00B83966">
        <w:rPr>
          <w:sz w:val="28"/>
          <w:szCs w:val="28"/>
        </w:rPr>
        <w:t xml:space="preserve">а отчетный период фактические </w:t>
      </w:r>
      <w:bookmarkStart w:id="11" w:name="_Hlk71719371"/>
      <w:r w:rsidR="009E49B0" w:rsidRPr="00B83966">
        <w:rPr>
          <w:sz w:val="28"/>
          <w:szCs w:val="28"/>
        </w:rPr>
        <w:t xml:space="preserve">расходы на оплату труда </w:t>
      </w:r>
      <w:bookmarkEnd w:id="11"/>
      <w:r w:rsidR="009E49B0" w:rsidRPr="00B83966">
        <w:rPr>
          <w:sz w:val="28"/>
          <w:szCs w:val="28"/>
        </w:rPr>
        <w:t xml:space="preserve">работников органов местного самоуправления, работников муниципальных учреждений (с учетом начислений во внебюджетные фонды) составили </w:t>
      </w:r>
      <w:r w:rsidR="00827C49">
        <w:rPr>
          <w:sz w:val="28"/>
          <w:szCs w:val="28"/>
        </w:rPr>
        <w:t>20196,7 тыс. рублей</w:t>
      </w:r>
      <w:r w:rsidR="005C660C">
        <w:rPr>
          <w:sz w:val="28"/>
          <w:szCs w:val="28"/>
        </w:rPr>
        <w:t>.</w:t>
      </w:r>
    </w:p>
    <w:p w14:paraId="6FF15C76" w14:textId="47B86C2A" w:rsidR="007336A1" w:rsidRDefault="007336A1" w:rsidP="009E49B0">
      <w:pPr>
        <w:pStyle w:val="a5"/>
        <w:jc w:val="both"/>
        <w:rPr>
          <w:rFonts w:ascii="Century" w:hAnsi="Century"/>
        </w:rPr>
      </w:pPr>
      <w:r w:rsidRPr="00F102AD">
        <w:rPr>
          <w:rFonts w:ascii="Century" w:hAnsi="Century"/>
        </w:rPr>
        <w:t xml:space="preserve">         </w:t>
      </w:r>
      <w:r w:rsidR="00880BC6">
        <w:rPr>
          <w:sz w:val="28"/>
          <w:szCs w:val="28"/>
        </w:rPr>
        <w:tab/>
      </w:r>
      <w:r w:rsidRPr="00F102AD">
        <w:rPr>
          <w:rFonts w:ascii="Century" w:hAnsi="Century"/>
        </w:rPr>
        <w:t xml:space="preserve">         </w:t>
      </w:r>
    </w:p>
    <w:p w14:paraId="19750651" w14:textId="41994142" w:rsidR="007336A1" w:rsidRPr="002F41D4" w:rsidRDefault="002F41D4" w:rsidP="002F41D4">
      <w:pPr>
        <w:pStyle w:val="a5"/>
        <w:ind w:firstLine="708"/>
        <w:jc w:val="left"/>
        <w:rPr>
          <w:b/>
          <w:sz w:val="28"/>
          <w:szCs w:val="28"/>
        </w:rPr>
      </w:pPr>
      <w:r w:rsidRPr="002F41D4">
        <w:rPr>
          <w:b/>
          <w:sz w:val="28"/>
          <w:szCs w:val="28"/>
        </w:rPr>
        <w:t>Исполнение расходов в разрезе муниципальных программ</w:t>
      </w:r>
    </w:p>
    <w:p w14:paraId="0206440A" w14:textId="328FEB9E" w:rsidR="007336A1" w:rsidRPr="00535687" w:rsidRDefault="007336A1" w:rsidP="007336A1">
      <w:pPr>
        <w:pStyle w:val="a5"/>
        <w:ind w:firstLine="708"/>
        <w:jc w:val="both"/>
        <w:rPr>
          <w:sz w:val="28"/>
          <w:szCs w:val="28"/>
        </w:rPr>
      </w:pPr>
      <w:r w:rsidRPr="00535687">
        <w:rPr>
          <w:sz w:val="28"/>
          <w:szCs w:val="28"/>
        </w:rPr>
        <w:t>На территории Нижнеудинского муниципального образования в 20</w:t>
      </w:r>
      <w:r w:rsidR="00F135FF">
        <w:rPr>
          <w:sz w:val="28"/>
          <w:szCs w:val="28"/>
        </w:rPr>
        <w:t>2</w:t>
      </w:r>
      <w:r w:rsidR="00E43487">
        <w:rPr>
          <w:sz w:val="28"/>
          <w:szCs w:val="28"/>
        </w:rPr>
        <w:t>1</w:t>
      </w:r>
      <w:r w:rsidRPr="00535687">
        <w:rPr>
          <w:sz w:val="28"/>
          <w:szCs w:val="28"/>
        </w:rPr>
        <w:t xml:space="preserve">году осуществляется реализация </w:t>
      </w:r>
      <w:r w:rsidR="00E43487">
        <w:rPr>
          <w:sz w:val="28"/>
          <w:szCs w:val="28"/>
        </w:rPr>
        <w:t>19</w:t>
      </w:r>
      <w:r w:rsidRPr="00535687">
        <w:rPr>
          <w:sz w:val="28"/>
          <w:szCs w:val="28"/>
        </w:rPr>
        <w:t xml:space="preserve"> муниципальных программ. Доля запланированных бюджетных ассигнований на их реализацию в общем объеме расходов местного бюджета составляет </w:t>
      </w:r>
      <w:r w:rsidR="00E43487">
        <w:rPr>
          <w:sz w:val="28"/>
          <w:szCs w:val="28"/>
        </w:rPr>
        <w:t>89,4</w:t>
      </w:r>
      <w:r w:rsidRPr="00535687">
        <w:rPr>
          <w:sz w:val="28"/>
          <w:szCs w:val="28"/>
        </w:rPr>
        <w:t xml:space="preserve">% или в суммовом выражении </w:t>
      </w:r>
      <w:r w:rsidR="00E43487">
        <w:rPr>
          <w:sz w:val="28"/>
          <w:szCs w:val="28"/>
        </w:rPr>
        <w:t>1385511,9</w:t>
      </w:r>
      <w:r w:rsidRPr="00535687">
        <w:rPr>
          <w:sz w:val="28"/>
          <w:szCs w:val="28"/>
        </w:rPr>
        <w:t xml:space="preserve"> тыс. рублей.</w:t>
      </w:r>
    </w:p>
    <w:p w14:paraId="456CDE91" w14:textId="77777777" w:rsidR="00691CEC" w:rsidRPr="00535687" w:rsidRDefault="00691CEC" w:rsidP="00691CEC">
      <w:pPr>
        <w:pStyle w:val="a3"/>
        <w:spacing w:line="240" w:lineRule="auto"/>
        <w:rPr>
          <w:sz w:val="28"/>
          <w:szCs w:val="28"/>
        </w:rPr>
      </w:pPr>
    </w:p>
    <w:p w14:paraId="7CA33D96" w14:textId="7F0291FB" w:rsidR="00DA7C1D" w:rsidRPr="00535687" w:rsidRDefault="007336A1" w:rsidP="00691CEC">
      <w:pPr>
        <w:pStyle w:val="a3"/>
        <w:spacing w:line="240" w:lineRule="auto"/>
        <w:rPr>
          <w:sz w:val="28"/>
          <w:szCs w:val="28"/>
        </w:rPr>
      </w:pPr>
      <w:r w:rsidRPr="00535687">
        <w:rPr>
          <w:sz w:val="28"/>
          <w:szCs w:val="28"/>
        </w:rPr>
        <w:t xml:space="preserve">Таблица </w:t>
      </w:r>
      <w:r w:rsidR="0027174A">
        <w:rPr>
          <w:sz w:val="28"/>
          <w:szCs w:val="28"/>
        </w:rPr>
        <w:t>9</w:t>
      </w:r>
      <w:r w:rsidRPr="00535687">
        <w:rPr>
          <w:sz w:val="28"/>
          <w:szCs w:val="28"/>
        </w:rPr>
        <w:t xml:space="preserve"> - Исполнение программных расходов по состоянию на 01 апреля 20</w:t>
      </w:r>
      <w:r w:rsidR="00D974FB">
        <w:rPr>
          <w:sz w:val="28"/>
          <w:szCs w:val="28"/>
        </w:rPr>
        <w:t>2</w:t>
      </w:r>
      <w:r w:rsidR="0027174A">
        <w:rPr>
          <w:sz w:val="28"/>
          <w:szCs w:val="28"/>
        </w:rPr>
        <w:t>1</w:t>
      </w:r>
      <w:r w:rsidRPr="00535687">
        <w:rPr>
          <w:sz w:val="28"/>
          <w:szCs w:val="28"/>
        </w:rPr>
        <w:t xml:space="preserve"> года, тыс. рублей   </w:t>
      </w:r>
    </w:p>
    <w:p w14:paraId="5EBA85E9" w14:textId="01A7DFE9" w:rsidR="0027174A" w:rsidRDefault="0061249A" w:rsidP="0061249A">
      <w:pPr>
        <w:jc w:val="right"/>
      </w:pPr>
      <w:r w:rsidRPr="0061249A">
        <w:t>тыс. рублей</w:t>
      </w:r>
    </w:p>
    <w:tbl>
      <w:tblPr>
        <w:tblW w:w="4944" w:type="pct"/>
        <w:tblLayout w:type="fixed"/>
        <w:tblLook w:val="04A0" w:firstRow="1" w:lastRow="0" w:firstColumn="1" w:lastColumn="0" w:noHBand="0" w:noVBand="1"/>
      </w:tblPr>
      <w:tblGrid>
        <w:gridCol w:w="4228"/>
        <w:gridCol w:w="412"/>
        <w:gridCol w:w="553"/>
        <w:gridCol w:w="1104"/>
        <w:gridCol w:w="1891"/>
        <w:gridCol w:w="1276"/>
      </w:tblGrid>
      <w:tr w:rsidR="00E5113B" w:rsidRPr="00E5113B" w14:paraId="29F9EA93" w14:textId="77777777" w:rsidTr="00E5113B">
        <w:trPr>
          <w:trHeight w:val="456"/>
        </w:trPr>
        <w:tc>
          <w:tcPr>
            <w:tcW w:w="2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48F77" w14:textId="77777777" w:rsidR="0027174A" w:rsidRPr="0027174A" w:rsidRDefault="0027174A" w:rsidP="0027174A">
            <w:pPr>
              <w:jc w:val="center"/>
              <w:rPr>
                <w:b/>
                <w:bCs/>
                <w:sz w:val="18"/>
                <w:szCs w:val="18"/>
              </w:rPr>
            </w:pPr>
            <w:bookmarkStart w:id="12" w:name="_Hlk71720086"/>
            <w:r w:rsidRPr="0027174A">
              <w:rPr>
                <w:b/>
                <w:bCs/>
                <w:sz w:val="18"/>
                <w:szCs w:val="18"/>
              </w:rPr>
              <w:t>Наименование</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3DF098A1" w14:textId="29B47A30" w:rsidR="0027174A" w:rsidRPr="0027174A" w:rsidRDefault="0027174A" w:rsidP="0027174A">
            <w:pPr>
              <w:jc w:val="center"/>
              <w:rPr>
                <w:b/>
                <w:bCs/>
                <w:sz w:val="18"/>
                <w:szCs w:val="18"/>
              </w:rPr>
            </w:pPr>
            <w:r w:rsidRPr="00E5113B">
              <w:rPr>
                <w:b/>
                <w:bCs/>
                <w:sz w:val="18"/>
                <w:szCs w:val="18"/>
              </w:rPr>
              <w:t>Рз</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521C2E81" w14:textId="6C6B6E1C" w:rsidR="0027174A" w:rsidRPr="0027174A" w:rsidRDefault="0027174A" w:rsidP="0027174A">
            <w:pPr>
              <w:jc w:val="center"/>
              <w:rPr>
                <w:b/>
                <w:bCs/>
                <w:sz w:val="18"/>
                <w:szCs w:val="18"/>
              </w:rPr>
            </w:pPr>
            <w:r w:rsidRPr="00E5113B">
              <w:rPr>
                <w:b/>
                <w:bCs/>
                <w:sz w:val="18"/>
                <w:szCs w:val="18"/>
              </w:rPr>
              <w:t>Пз</w:t>
            </w:r>
          </w:p>
        </w:tc>
        <w:tc>
          <w:tcPr>
            <w:tcW w:w="583" w:type="pct"/>
            <w:tcBorders>
              <w:top w:val="single" w:sz="6" w:space="0" w:color="auto"/>
              <w:left w:val="single" w:sz="6" w:space="0" w:color="auto"/>
              <w:bottom w:val="single" w:sz="4" w:space="0" w:color="auto"/>
              <w:right w:val="single" w:sz="6" w:space="0" w:color="auto"/>
            </w:tcBorders>
            <w:vAlign w:val="center"/>
            <w:hideMark/>
          </w:tcPr>
          <w:p w14:paraId="00419D75" w14:textId="77777777" w:rsidR="0027174A" w:rsidRPr="00E5113B" w:rsidRDefault="0027174A" w:rsidP="0027174A">
            <w:pPr>
              <w:jc w:val="center"/>
              <w:rPr>
                <w:b/>
                <w:bCs/>
                <w:sz w:val="18"/>
                <w:szCs w:val="18"/>
                <w:lang w:eastAsia="en-US"/>
              </w:rPr>
            </w:pPr>
            <w:r w:rsidRPr="00E5113B">
              <w:rPr>
                <w:b/>
                <w:bCs/>
                <w:sz w:val="18"/>
                <w:szCs w:val="18"/>
                <w:lang w:eastAsia="en-US"/>
              </w:rPr>
              <w:t xml:space="preserve">План </w:t>
            </w:r>
          </w:p>
          <w:p w14:paraId="3B13DCE6" w14:textId="15C2D0BB" w:rsidR="0027174A" w:rsidRPr="0027174A" w:rsidRDefault="0027174A" w:rsidP="0027174A">
            <w:pPr>
              <w:jc w:val="center"/>
              <w:rPr>
                <w:b/>
                <w:bCs/>
                <w:color w:val="000000"/>
                <w:sz w:val="18"/>
                <w:szCs w:val="18"/>
              </w:rPr>
            </w:pPr>
            <w:r w:rsidRPr="00E5113B">
              <w:rPr>
                <w:b/>
                <w:bCs/>
                <w:sz w:val="18"/>
                <w:szCs w:val="18"/>
                <w:lang w:eastAsia="en-US"/>
              </w:rPr>
              <w:t>202</w:t>
            </w:r>
            <w:r w:rsidR="00E5113B" w:rsidRPr="00E5113B">
              <w:rPr>
                <w:b/>
                <w:bCs/>
                <w:sz w:val="18"/>
                <w:szCs w:val="18"/>
                <w:lang w:eastAsia="en-US"/>
              </w:rPr>
              <w:t>1</w:t>
            </w:r>
            <w:r w:rsidRPr="00E5113B">
              <w:rPr>
                <w:b/>
                <w:bCs/>
                <w:sz w:val="18"/>
                <w:szCs w:val="18"/>
                <w:lang w:eastAsia="en-US"/>
              </w:rPr>
              <w:t xml:space="preserve"> года</w:t>
            </w:r>
          </w:p>
        </w:tc>
        <w:tc>
          <w:tcPr>
            <w:tcW w:w="999" w:type="pct"/>
            <w:tcBorders>
              <w:top w:val="single" w:sz="6" w:space="0" w:color="auto"/>
              <w:left w:val="single" w:sz="6" w:space="0" w:color="auto"/>
              <w:bottom w:val="single" w:sz="4" w:space="0" w:color="auto"/>
              <w:right w:val="single" w:sz="6" w:space="0" w:color="auto"/>
            </w:tcBorders>
            <w:vAlign w:val="center"/>
            <w:hideMark/>
          </w:tcPr>
          <w:p w14:paraId="040E4976" w14:textId="33EAD857" w:rsidR="0027174A" w:rsidRPr="0027174A" w:rsidRDefault="0027174A" w:rsidP="0027174A">
            <w:pPr>
              <w:jc w:val="center"/>
              <w:rPr>
                <w:b/>
                <w:bCs/>
                <w:color w:val="000000"/>
                <w:sz w:val="18"/>
                <w:szCs w:val="18"/>
              </w:rPr>
            </w:pPr>
            <w:r w:rsidRPr="00E5113B">
              <w:rPr>
                <w:b/>
                <w:bCs/>
                <w:sz w:val="16"/>
                <w:szCs w:val="16"/>
              </w:rPr>
              <w:t>Исполнено по состоянию на 01.04.202</w:t>
            </w:r>
            <w:r w:rsidR="00E5113B" w:rsidRPr="00E5113B">
              <w:rPr>
                <w:b/>
                <w:bCs/>
                <w:sz w:val="16"/>
                <w:szCs w:val="16"/>
              </w:rPr>
              <w:t>1</w:t>
            </w:r>
          </w:p>
        </w:tc>
        <w:tc>
          <w:tcPr>
            <w:tcW w:w="674" w:type="pct"/>
            <w:tcBorders>
              <w:top w:val="single" w:sz="6" w:space="0" w:color="auto"/>
              <w:left w:val="single" w:sz="6" w:space="0" w:color="auto"/>
              <w:bottom w:val="single" w:sz="4" w:space="0" w:color="auto"/>
              <w:right w:val="single" w:sz="6" w:space="0" w:color="auto"/>
            </w:tcBorders>
            <w:vAlign w:val="center"/>
            <w:hideMark/>
          </w:tcPr>
          <w:p w14:paraId="3324E88B" w14:textId="3580A574" w:rsidR="0027174A" w:rsidRPr="0027174A" w:rsidRDefault="0027174A" w:rsidP="0027174A">
            <w:pPr>
              <w:jc w:val="center"/>
              <w:rPr>
                <w:b/>
                <w:bCs/>
                <w:color w:val="000000"/>
                <w:sz w:val="18"/>
                <w:szCs w:val="18"/>
              </w:rPr>
            </w:pPr>
            <w:r w:rsidRPr="00E5113B">
              <w:rPr>
                <w:b/>
                <w:bCs/>
                <w:sz w:val="18"/>
                <w:szCs w:val="18"/>
                <w:lang w:eastAsia="en-US"/>
              </w:rPr>
              <w:t>Процент</w:t>
            </w:r>
            <w:r w:rsidRPr="00E5113B">
              <w:rPr>
                <w:b/>
                <w:bCs/>
                <w:sz w:val="18"/>
                <w:szCs w:val="18"/>
                <w:lang w:eastAsia="en-US"/>
              </w:rPr>
              <w:t xml:space="preserve"> исполн</w:t>
            </w:r>
            <w:r w:rsidRPr="00E5113B">
              <w:rPr>
                <w:b/>
                <w:bCs/>
                <w:sz w:val="18"/>
                <w:szCs w:val="18"/>
                <w:lang w:eastAsia="en-US"/>
              </w:rPr>
              <w:t>ения</w:t>
            </w:r>
            <w:r w:rsidRPr="00E5113B">
              <w:rPr>
                <w:b/>
                <w:bCs/>
                <w:sz w:val="18"/>
                <w:szCs w:val="18"/>
                <w:lang w:eastAsia="en-US"/>
              </w:rPr>
              <w:t xml:space="preserve"> </w:t>
            </w:r>
          </w:p>
        </w:tc>
      </w:tr>
      <w:bookmarkEnd w:id="12"/>
      <w:tr w:rsidR="0027174A" w:rsidRPr="0027174A" w14:paraId="6763BB2D" w14:textId="77777777" w:rsidTr="00E5113B">
        <w:trPr>
          <w:trHeight w:val="335"/>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22FCBD54" w14:textId="77777777" w:rsidR="0027174A" w:rsidRPr="0027174A" w:rsidRDefault="0027174A" w:rsidP="0027174A">
            <w:pPr>
              <w:rPr>
                <w:sz w:val="18"/>
                <w:szCs w:val="18"/>
              </w:rPr>
            </w:pPr>
            <w:r w:rsidRPr="0027174A">
              <w:rPr>
                <w:sz w:val="18"/>
                <w:szCs w:val="18"/>
              </w:rPr>
              <w:t>Муниципальная программа "Управление муниципальными финансами и муниципальным долгом Нижнеудинского муниципального образования" на 2016-2021 годы</w:t>
            </w:r>
          </w:p>
        </w:tc>
        <w:tc>
          <w:tcPr>
            <w:tcW w:w="218" w:type="pct"/>
            <w:tcBorders>
              <w:top w:val="nil"/>
              <w:left w:val="nil"/>
              <w:bottom w:val="single" w:sz="4" w:space="0" w:color="auto"/>
              <w:right w:val="single" w:sz="4" w:space="0" w:color="auto"/>
            </w:tcBorders>
            <w:shd w:val="clear" w:color="auto" w:fill="auto"/>
            <w:noWrap/>
            <w:vAlign w:val="center"/>
            <w:hideMark/>
          </w:tcPr>
          <w:p w14:paraId="54F8142F" w14:textId="77777777" w:rsidR="0027174A" w:rsidRPr="0027174A" w:rsidRDefault="0027174A" w:rsidP="0027174A">
            <w:pPr>
              <w:jc w:val="center"/>
              <w:rPr>
                <w:sz w:val="18"/>
                <w:szCs w:val="18"/>
              </w:rPr>
            </w:pPr>
            <w:r w:rsidRPr="0027174A">
              <w:rPr>
                <w:sz w:val="18"/>
                <w:szCs w:val="18"/>
              </w:rPr>
              <w:t>01</w:t>
            </w:r>
          </w:p>
        </w:tc>
        <w:tc>
          <w:tcPr>
            <w:tcW w:w="292" w:type="pct"/>
            <w:tcBorders>
              <w:top w:val="nil"/>
              <w:left w:val="nil"/>
              <w:bottom w:val="single" w:sz="4" w:space="0" w:color="auto"/>
              <w:right w:val="single" w:sz="4" w:space="0" w:color="auto"/>
            </w:tcBorders>
            <w:shd w:val="clear" w:color="auto" w:fill="auto"/>
            <w:noWrap/>
            <w:vAlign w:val="center"/>
            <w:hideMark/>
          </w:tcPr>
          <w:p w14:paraId="4C2B32A7" w14:textId="77777777" w:rsidR="0027174A" w:rsidRPr="0027174A" w:rsidRDefault="0027174A" w:rsidP="0027174A">
            <w:pPr>
              <w:jc w:val="center"/>
              <w:rPr>
                <w:sz w:val="18"/>
                <w:szCs w:val="18"/>
              </w:rPr>
            </w:pPr>
            <w:r w:rsidRPr="0027174A">
              <w:rPr>
                <w:sz w:val="18"/>
                <w:szCs w:val="18"/>
              </w:rPr>
              <w:t>13</w:t>
            </w:r>
          </w:p>
        </w:tc>
        <w:tc>
          <w:tcPr>
            <w:tcW w:w="583" w:type="pct"/>
            <w:tcBorders>
              <w:top w:val="nil"/>
              <w:left w:val="nil"/>
              <w:bottom w:val="single" w:sz="4" w:space="0" w:color="auto"/>
              <w:right w:val="single" w:sz="4" w:space="0" w:color="auto"/>
            </w:tcBorders>
            <w:shd w:val="clear" w:color="auto" w:fill="auto"/>
            <w:noWrap/>
            <w:vAlign w:val="center"/>
            <w:hideMark/>
          </w:tcPr>
          <w:p w14:paraId="689A9287" w14:textId="77777777" w:rsidR="0027174A" w:rsidRPr="0027174A" w:rsidRDefault="0027174A" w:rsidP="0027174A">
            <w:pPr>
              <w:jc w:val="center"/>
              <w:rPr>
                <w:sz w:val="18"/>
                <w:szCs w:val="18"/>
              </w:rPr>
            </w:pPr>
            <w:r w:rsidRPr="0027174A">
              <w:rPr>
                <w:sz w:val="18"/>
                <w:szCs w:val="18"/>
              </w:rPr>
              <w:t>70,0</w:t>
            </w:r>
          </w:p>
        </w:tc>
        <w:tc>
          <w:tcPr>
            <w:tcW w:w="999" w:type="pct"/>
            <w:tcBorders>
              <w:top w:val="nil"/>
              <w:left w:val="nil"/>
              <w:bottom w:val="single" w:sz="4" w:space="0" w:color="auto"/>
              <w:right w:val="single" w:sz="4" w:space="0" w:color="auto"/>
            </w:tcBorders>
            <w:shd w:val="clear" w:color="auto" w:fill="auto"/>
            <w:noWrap/>
            <w:vAlign w:val="center"/>
            <w:hideMark/>
          </w:tcPr>
          <w:p w14:paraId="0CF439B6"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1056A77A" w14:textId="32CBFC0B" w:rsidR="0027174A" w:rsidRPr="0027174A" w:rsidRDefault="0027174A" w:rsidP="0027174A">
            <w:pPr>
              <w:jc w:val="center"/>
              <w:rPr>
                <w:color w:val="000000"/>
                <w:sz w:val="18"/>
                <w:szCs w:val="18"/>
              </w:rPr>
            </w:pPr>
            <w:r w:rsidRPr="0027174A">
              <w:rPr>
                <w:color w:val="000000"/>
                <w:sz w:val="18"/>
                <w:szCs w:val="18"/>
              </w:rPr>
              <w:t>0,0</w:t>
            </w:r>
          </w:p>
        </w:tc>
      </w:tr>
      <w:tr w:rsidR="002F41D4" w:rsidRPr="0027174A" w14:paraId="4606E621" w14:textId="77777777" w:rsidTr="00EA4D11">
        <w:trPr>
          <w:trHeight w:val="154"/>
        </w:trPr>
        <w:tc>
          <w:tcPr>
            <w:tcW w:w="5000" w:type="pct"/>
            <w:gridSpan w:val="6"/>
            <w:tcBorders>
              <w:top w:val="single" w:sz="4" w:space="0" w:color="auto"/>
              <w:bottom w:val="single" w:sz="4" w:space="0" w:color="auto"/>
            </w:tcBorders>
            <w:vAlign w:val="center"/>
          </w:tcPr>
          <w:p w14:paraId="6ED394F8" w14:textId="77777777" w:rsidR="002F41D4" w:rsidRPr="0027174A" w:rsidRDefault="002F41D4" w:rsidP="00EA4D11">
            <w:pPr>
              <w:jc w:val="right"/>
              <w:rPr>
                <w:color w:val="000000"/>
                <w:sz w:val="18"/>
                <w:szCs w:val="18"/>
              </w:rPr>
            </w:pPr>
            <w:r>
              <w:rPr>
                <w:color w:val="000000"/>
                <w:sz w:val="18"/>
                <w:szCs w:val="18"/>
              </w:rPr>
              <w:lastRenderedPageBreak/>
              <w:t>Продолжение таблицы</w:t>
            </w:r>
          </w:p>
        </w:tc>
      </w:tr>
      <w:tr w:rsidR="002F41D4" w:rsidRPr="00E5113B" w14:paraId="1474441B" w14:textId="77777777" w:rsidTr="00EA4D11">
        <w:trPr>
          <w:trHeight w:val="456"/>
        </w:trPr>
        <w:tc>
          <w:tcPr>
            <w:tcW w:w="2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75988" w14:textId="77777777" w:rsidR="002F41D4" w:rsidRPr="0027174A" w:rsidRDefault="002F41D4" w:rsidP="00EA4D11">
            <w:pPr>
              <w:jc w:val="center"/>
              <w:rPr>
                <w:b/>
                <w:bCs/>
                <w:sz w:val="18"/>
                <w:szCs w:val="18"/>
              </w:rPr>
            </w:pPr>
            <w:r w:rsidRPr="0027174A">
              <w:rPr>
                <w:b/>
                <w:bCs/>
                <w:sz w:val="18"/>
                <w:szCs w:val="18"/>
              </w:rPr>
              <w:t>Наименование</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41F26C34" w14:textId="77777777" w:rsidR="002F41D4" w:rsidRPr="0027174A" w:rsidRDefault="002F41D4" w:rsidP="00EA4D11">
            <w:pPr>
              <w:jc w:val="center"/>
              <w:rPr>
                <w:b/>
                <w:bCs/>
                <w:sz w:val="18"/>
                <w:szCs w:val="18"/>
              </w:rPr>
            </w:pPr>
            <w:r w:rsidRPr="00E5113B">
              <w:rPr>
                <w:b/>
                <w:bCs/>
                <w:sz w:val="18"/>
                <w:szCs w:val="18"/>
              </w:rPr>
              <w:t>Рз</w:t>
            </w:r>
          </w:p>
        </w:tc>
        <w:tc>
          <w:tcPr>
            <w:tcW w:w="292" w:type="pct"/>
            <w:tcBorders>
              <w:top w:val="single" w:sz="4" w:space="0" w:color="auto"/>
              <w:left w:val="nil"/>
              <w:bottom w:val="single" w:sz="4" w:space="0" w:color="auto"/>
              <w:right w:val="single" w:sz="4" w:space="0" w:color="auto"/>
            </w:tcBorders>
            <w:shd w:val="clear" w:color="auto" w:fill="auto"/>
            <w:vAlign w:val="center"/>
            <w:hideMark/>
          </w:tcPr>
          <w:p w14:paraId="0C2DF0C5" w14:textId="77777777" w:rsidR="002F41D4" w:rsidRPr="0027174A" w:rsidRDefault="002F41D4" w:rsidP="00EA4D11">
            <w:pPr>
              <w:jc w:val="center"/>
              <w:rPr>
                <w:b/>
                <w:bCs/>
                <w:sz w:val="18"/>
                <w:szCs w:val="18"/>
              </w:rPr>
            </w:pPr>
            <w:r w:rsidRPr="00E5113B">
              <w:rPr>
                <w:b/>
                <w:bCs/>
                <w:sz w:val="18"/>
                <w:szCs w:val="18"/>
              </w:rPr>
              <w:t>Пз</w:t>
            </w:r>
          </w:p>
        </w:tc>
        <w:tc>
          <w:tcPr>
            <w:tcW w:w="583" w:type="pct"/>
            <w:tcBorders>
              <w:top w:val="single" w:sz="4" w:space="0" w:color="auto"/>
              <w:left w:val="single" w:sz="6" w:space="0" w:color="auto"/>
              <w:bottom w:val="single" w:sz="4" w:space="0" w:color="auto"/>
              <w:right w:val="single" w:sz="6" w:space="0" w:color="auto"/>
            </w:tcBorders>
            <w:vAlign w:val="center"/>
            <w:hideMark/>
          </w:tcPr>
          <w:p w14:paraId="597A5BEE" w14:textId="77777777" w:rsidR="002F41D4" w:rsidRPr="00E5113B" w:rsidRDefault="002F41D4" w:rsidP="00EA4D11">
            <w:pPr>
              <w:jc w:val="center"/>
              <w:rPr>
                <w:b/>
                <w:bCs/>
                <w:sz w:val="18"/>
                <w:szCs w:val="18"/>
                <w:lang w:eastAsia="en-US"/>
              </w:rPr>
            </w:pPr>
            <w:r w:rsidRPr="00E5113B">
              <w:rPr>
                <w:b/>
                <w:bCs/>
                <w:sz w:val="18"/>
                <w:szCs w:val="18"/>
                <w:lang w:eastAsia="en-US"/>
              </w:rPr>
              <w:t xml:space="preserve">План </w:t>
            </w:r>
          </w:p>
          <w:p w14:paraId="4625934D" w14:textId="77777777" w:rsidR="002F41D4" w:rsidRPr="0027174A" w:rsidRDefault="002F41D4" w:rsidP="00EA4D11">
            <w:pPr>
              <w:jc w:val="center"/>
              <w:rPr>
                <w:b/>
                <w:bCs/>
                <w:color w:val="000000"/>
                <w:sz w:val="18"/>
                <w:szCs w:val="18"/>
              </w:rPr>
            </w:pPr>
            <w:r w:rsidRPr="00E5113B">
              <w:rPr>
                <w:b/>
                <w:bCs/>
                <w:sz w:val="18"/>
                <w:szCs w:val="18"/>
                <w:lang w:eastAsia="en-US"/>
              </w:rPr>
              <w:t>2021 года</w:t>
            </w:r>
          </w:p>
        </w:tc>
        <w:tc>
          <w:tcPr>
            <w:tcW w:w="999" w:type="pct"/>
            <w:tcBorders>
              <w:top w:val="single" w:sz="4" w:space="0" w:color="auto"/>
              <w:left w:val="single" w:sz="6" w:space="0" w:color="auto"/>
              <w:bottom w:val="single" w:sz="4" w:space="0" w:color="auto"/>
              <w:right w:val="single" w:sz="6" w:space="0" w:color="auto"/>
            </w:tcBorders>
            <w:vAlign w:val="center"/>
            <w:hideMark/>
          </w:tcPr>
          <w:p w14:paraId="2A90C2A5" w14:textId="77777777" w:rsidR="002F41D4" w:rsidRPr="0027174A" w:rsidRDefault="002F41D4" w:rsidP="00EA4D11">
            <w:pPr>
              <w:jc w:val="center"/>
              <w:rPr>
                <w:b/>
                <w:bCs/>
                <w:color w:val="000000"/>
                <w:sz w:val="18"/>
                <w:szCs w:val="18"/>
              </w:rPr>
            </w:pPr>
            <w:r w:rsidRPr="00E5113B">
              <w:rPr>
                <w:b/>
                <w:bCs/>
                <w:sz w:val="16"/>
                <w:szCs w:val="16"/>
              </w:rPr>
              <w:t>Исполнено по состоянию на 01.04.2021</w:t>
            </w:r>
          </w:p>
        </w:tc>
        <w:tc>
          <w:tcPr>
            <w:tcW w:w="674" w:type="pct"/>
            <w:tcBorders>
              <w:top w:val="single" w:sz="4" w:space="0" w:color="auto"/>
              <w:left w:val="single" w:sz="6" w:space="0" w:color="auto"/>
              <w:bottom w:val="single" w:sz="4" w:space="0" w:color="auto"/>
              <w:right w:val="single" w:sz="6" w:space="0" w:color="auto"/>
            </w:tcBorders>
            <w:vAlign w:val="center"/>
            <w:hideMark/>
          </w:tcPr>
          <w:p w14:paraId="0E880D56" w14:textId="77777777" w:rsidR="002F41D4" w:rsidRPr="0027174A" w:rsidRDefault="002F41D4" w:rsidP="00EA4D11">
            <w:pPr>
              <w:jc w:val="center"/>
              <w:rPr>
                <w:b/>
                <w:bCs/>
                <w:color w:val="000000"/>
                <w:sz w:val="18"/>
                <w:szCs w:val="18"/>
              </w:rPr>
            </w:pPr>
            <w:r w:rsidRPr="00E5113B">
              <w:rPr>
                <w:b/>
                <w:bCs/>
                <w:sz w:val="18"/>
                <w:szCs w:val="18"/>
                <w:lang w:eastAsia="en-US"/>
              </w:rPr>
              <w:t xml:space="preserve">Процент исполнения </w:t>
            </w:r>
          </w:p>
        </w:tc>
      </w:tr>
      <w:tr w:rsidR="0027174A" w:rsidRPr="0027174A" w14:paraId="1931E7C1" w14:textId="77777777" w:rsidTr="00E5113B">
        <w:trPr>
          <w:trHeight w:val="64"/>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78108E9A" w14:textId="77777777" w:rsidR="0027174A" w:rsidRPr="0027174A" w:rsidRDefault="0027174A" w:rsidP="0027174A">
            <w:pPr>
              <w:rPr>
                <w:sz w:val="18"/>
                <w:szCs w:val="18"/>
              </w:rPr>
            </w:pPr>
            <w:r w:rsidRPr="0027174A">
              <w:rPr>
                <w:sz w:val="18"/>
                <w:szCs w:val="18"/>
              </w:rPr>
              <w:t>Муниципальная программа "Обеспечение пожарной безопасности Нижнеудинского муниципального образования на 2018-2021 годы</w:t>
            </w:r>
          </w:p>
        </w:tc>
        <w:tc>
          <w:tcPr>
            <w:tcW w:w="218" w:type="pct"/>
            <w:tcBorders>
              <w:top w:val="nil"/>
              <w:left w:val="nil"/>
              <w:bottom w:val="single" w:sz="4" w:space="0" w:color="auto"/>
              <w:right w:val="single" w:sz="4" w:space="0" w:color="auto"/>
            </w:tcBorders>
            <w:shd w:val="clear" w:color="auto" w:fill="auto"/>
            <w:noWrap/>
            <w:vAlign w:val="center"/>
            <w:hideMark/>
          </w:tcPr>
          <w:p w14:paraId="2E3BA14F" w14:textId="77777777" w:rsidR="0027174A" w:rsidRPr="0027174A" w:rsidRDefault="0027174A" w:rsidP="0027174A">
            <w:pPr>
              <w:jc w:val="center"/>
              <w:rPr>
                <w:sz w:val="18"/>
                <w:szCs w:val="18"/>
              </w:rPr>
            </w:pPr>
            <w:r w:rsidRPr="0027174A">
              <w:rPr>
                <w:sz w:val="18"/>
                <w:szCs w:val="18"/>
              </w:rPr>
              <w:t>03</w:t>
            </w:r>
          </w:p>
        </w:tc>
        <w:tc>
          <w:tcPr>
            <w:tcW w:w="292" w:type="pct"/>
            <w:tcBorders>
              <w:top w:val="nil"/>
              <w:left w:val="nil"/>
              <w:bottom w:val="single" w:sz="4" w:space="0" w:color="auto"/>
              <w:right w:val="single" w:sz="4" w:space="0" w:color="auto"/>
            </w:tcBorders>
            <w:shd w:val="clear" w:color="auto" w:fill="auto"/>
            <w:noWrap/>
            <w:vAlign w:val="center"/>
            <w:hideMark/>
          </w:tcPr>
          <w:p w14:paraId="40A814D0" w14:textId="77777777" w:rsidR="0027174A" w:rsidRPr="0027174A" w:rsidRDefault="0027174A" w:rsidP="0027174A">
            <w:pPr>
              <w:jc w:val="center"/>
              <w:rPr>
                <w:sz w:val="18"/>
                <w:szCs w:val="18"/>
              </w:rPr>
            </w:pPr>
            <w:r w:rsidRPr="0027174A">
              <w:rPr>
                <w:sz w:val="18"/>
                <w:szCs w:val="18"/>
              </w:rPr>
              <w:t>14</w:t>
            </w:r>
          </w:p>
        </w:tc>
        <w:tc>
          <w:tcPr>
            <w:tcW w:w="583" w:type="pct"/>
            <w:tcBorders>
              <w:top w:val="nil"/>
              <w:left w:val="nil"/>
              <w:bottom w:val="single" w:sz="4" w:space="0" w:color="auto"/>
              <w:right w:val="single" w:sz="4" w:space="0" w:color="auto"/>
            </w:tcBorders>
            <w:shd w:val="clear" w:color="auto" w:fill="auto"/>
            <w:noWrap/>
            <w:vAlign w:val="center"/>
            <w:hideMark/>
          </w:tcPr>
          <w:p w14:paraId="3D688C62" w14:textId="77777777" w:rsidR="0027174A" w:rsidRPr="0027174A" w:rsidRDefault="0027174A" w:rsidP="0027174A">
            <w:pPr>
              <w:jc w:val="center"/>
              <w:rPr>
                <w:sz w:val="18"/>
                <w:szCs w:val="18"/>
              </w:rPr>
            </w:pPr>
            <w:r w:rsidRPr="0027174A">
              <w:rPr>
                <w:sz w:val="18"/>
                <w:szCs w:val="18"/>
              </w:rPr>
              <w:t>575,0</w:t>
            </w:r>
          </w:p>
        </w:tc>
        <w:tc>
          <w:tcPr>
            <w:tcW w:w="999" w:type="pct"/>
            <w:tcBorders>
              <w:top w:val="nil"/>
              <w:left w:val="nil"/>
              <w:bottom w:val="single" w:sz="4" w:space="0" w:color="auto"/>
              <w:right w:val="single" w:sz="4" w:space="0" w:color="auto"/>
            </w:tcBorders>
            <w:shd w:val="clear" w:color="auto" w:fill="auto"/>
            <w:noWrap/>
            <w:vAlign w:val="center"/>
            <w:hideMark/>
          </w:tcPr>
          <w:p w14:paraId="6EDE6297"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647936A3" w14:textId="5690F6C7"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667E3DA0" w14:textId="77777777" w:rsidTr="00E5113B">
        <w:trPr>
          <w:trHeight w:val="427"/>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2A94971B" w14:textId="77777777" w:rsidR="0027174A" w:rsidRPr="0027174A" w:rsidRDefault="0027174A" w:rsidP="0027174A">
            <w:pPr>
              <w:rPr>
                <w:sz w:val="18"/>
                <w:szCs w:val="18"/>
              </w:rPr>
            </w:pPr>
            <w:r w:rsidRPr="0027174A">
              <w:rPr>
                <w:sz w:val="18"/>
                <w:szCs w:val="18"/>
              </w:rPr>
              <w:t>Муниципальная программа "Защита населения и территории Нижнеудинского муниципального образования от негативного воздействия вод реки Уда на 2019-2024 годы"</w:t>
            </w:r>
          </w:p>
        </w:tc>
        <w:tc>
          <w:tcPr>
            <w:tcW w:w="218" w:type="pct"/>
            <w:tcBorders>
              <w:top w:val="nil"/>
              <w:left w:val="nil"/>
              <w:bottom w:val="single" w:sz="4" w:space="0" w:color="auto"/>
              <w:right w:val="single" w:sz="4" w:space="0" w:color="auto"/>
            </w:tcBorders>
            <w:shd w:val="clear" w:color="auto" w:fill="auto"/>
            <w:noWrap/>
            <w:vAlign w:val="center"/>
            <w:hideMark/>
          </w:tcPr>
          <w:p w14:paraId="21759EEF" w14:textId="77777777" w:rsidR="0027174A" w:rsidRPr="0027174A" w:rsidRDefault="0027174A" w:rsidP="0027174A">
            <w:pPr>
              <w:jc w:val="center"/>
              <w:rPr>
                <w:sz w:val="18"/>
                <w:szCs w:val="18"/>
              </w:rPr>
            </w:pPr>
            <w:r w:rsidRPr="0027174A">
              <w:rPr>
                <w:sz w:val="18"/>
                <w:szCs w:val="18"/>
              </w:rPr>
              <w:t>04</w:t>
            </w:r>
          </w:p>
        </w:tc>
        <w:tc>
          <w:tcPr>
            <w:tcW w:w="292" w:type="pct"/>
            <w:tcBorders>
              <w:top w:val="nil"/>
              <w:left w:val="nil"/>
              <w:bottom w:val="single" w:sz="4" w:space="0" w:color="auto"/>
              <w:right w:val="single" w:sz="4" w:space="0" w:color="auto"/>
            </w:tcBorders>
            <w:shd w:val="clear" w:color="auto" w:fill="auto"/>
            <w:noWrap/>
            <w:vAlign w:val="center"/>
            <w:hideMark/>
          </w:tcPr>
          <w:p w14:paraId="385EEC2D" w14:textId="77777777" w:rsidR="0027174A" w:rsidRPr="0027174A" w:rsidRDefault="0027174A" w:rsidP="0027174A">
            <w:pPr>
              <w:jc w:val="center"/>
              <w:rPr>
                <w:sz w:val="18"/>
                <w:szCs w:val="18"/>
              </w:rPr>
            </w:pPr>
            <w:r w:rsidRPr="0027174A">
              <w:rPr>
                <w:sz w:val="18"/>
                <w:szCs w:val="18"/>
              </w:rPr>
              <w:t>06</w:t>
            </w:r>
          </w:p>
        </w:tc>
        <w:tc>
          <w:tcPr>
            <w:tcW w:w="583" w:type="pct"/>
            <w:tcBorders>
              <w:top w:val="nil"/>
              <w:left w:val="nil"/>
              <w:bottom w:val="single" w:sz="4" w:space="0" w:color="auto"/>
              <w:right w:val="single" w:sz="4" w:space="0" w:color="auto"/>
            </w:tcBorders>
            <w:shd w:val="clear" w:color="auto" w:fill="auto"/>
            <w:noWrap/>
            <w:vAlign w:val="center"/>
            <w:hideMark/>
          </w:tcPr>
          <w:p w14:paraId="22FECC2D" w14:textId="77777777" w:rsidR="0027174A" w:rsidRPr="0027174A" w:rsidRDefault="0027174A" w:rsidP="0027174A">
            <w:pPr>
              <w:jc w:val="center"/>
              <w:rPr>
                <w:sz w:val="18"/>
                <w:szCs w:val="18"/>
              </w:rPr>
            </w:pPr>
            <w:r w:rsidRPr="0027174A">
              <w:rPr>
                <w:sz w:val="18"/>
                <w:szCs w:val="18"/>
              </w:rPr>
              <w:t>0,0</w:t>
            </w:r>
          </w:p>
        </w:tc>
        <w:tc>
          <w:tcPr>
            <w:tcW w:w="999" w:type="pct"/>
            <w:tcBorders>
              <w:top w:val="nil"/>
              <w:left w:val="nil"/>
              <w:bottom w:val="single" w:sz="4" w:space="0" w:color="auto"/>
              <w:right w:val="single" w:sz="4" w:space="0" w:color="auto"/>
            </w:tcBorders>
            <w:shd w:val="clear" w:color="auto" w:fill="auto"/>
            <w:noWrap/>
            <w:vAlign w:val="center"/>
            <w:hideMark/>
          </w:tcPr>
          <w:p w14:paraId="23EB9ACA"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209DF2F4" w14:textId="77777777" w:rsidR="0027174A" w:rsidRPr="0027174A" w:rsidRDefault="0027174A" w:rsidP="0027174A">
            <w:pPr>
              <w:jc w:val="center"/>
              <w:rPr>
                <w:color w:val="000000"/>
                <w:sz w:val="18"/>
                <w:szCs w:val="18"/>
              </w:rPr>
            </w:pPr>
            <w:r w:rsidRPr="0027174A">
              <w:rPr>
                <w:color w:val="000000"/>
                <w:sz w:val="18"/>
                <w:szCs w:val="18"/>
              </w:rPr>
              <w:t> </w:t>
            </w:r>
          </w:p>
        </w:tc>
      </w:tr>
      <w:tr w:rsidR="0027174A" w:rsidRPr="0027174A" w14:paraId="45E216FA" w14:textId="77777777" w:rsidTr="00E5113B">
        <w:trPr>
          <w:trHeight w:val="155"/>
        </w:trPr>
        <w:tc>
          <w:tcPr>
            <w:tcW w:w="2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0F0BCE" w14:textId="77777777" w:rsidR="0027174A" w:rsidRPr="0027174A" w:rsidRDefault="0027174A" w:rsidP="0027174A">
            <w:pPr>
              <w:rPr>
                <w:sz w:val="18"/>
                <w:szCs w:val="18"/>
              </w:rPr>
            </w:pPr>
            <w:r w:rsidRPr="0027174A">
              <w:rPr>
                <w:sz w:val="18"/>
                <w:szCs w:val="18"/>
              </w:rPr>
              <w:t>Муниципальная программа «Комплексное развитие транспортной инфраструктуры Нижнеудинского муниципального образования на период 2017-2025 годы»</w:t>
            </w: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204487CC" w14:textId="77777777" w:rsidR="0027174A" w:rsidRPr="0027174A" w:rsidRDefault="0027174A" w:rsidP="0027174A">
            <w:pPr>
              <w:jc w:val="center"/>
              <w:rPr>
                <w:sz w:val="18"/>
                <w:szCs w:val="18"/>
              </w:rPr>
            </w:pPr>
            <w:r w:rsidRPr="0027174A">
              <w:rPr>
                <w:sz w:val="18"/>
                <w:szCs w:val="18"/>
              </w:rPr>
              <w:t>04</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001A6C2A" w14:textId="77777777" w:rsidR="0027174A" w:rsidRPr="0027174A" w:rsidRDefault="0027174A" w:rsidP="0027174A">
            <w:pPr>
              <w:jc w:val="center"/>
              <w:rPr>
                <w:sz w:val="18"/>
                <w:szCs w:val="18"/>
              </w:rPr>
            </w:pPr>
            <w:r w:rsidRPr="0027174A">
              <w:rPr>
                <w:sz w:val="18"/>
                <w:szCs w:val="18"/>
              </w:rPr>
              <w:t>08</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16FB5785" w14:textId="77777777" w:rsidR="0027174A" w:rsidRPr="0027174A" w:rsidRDefault="0027174A" w:rsidP="0027174A">
            <w:pPr>
              <w:jc w:val="center"/>
              <w:rPr>
                <w:sz w:val="18"/>
                <w:szCs w:val="18"/>
              </w:rPr>
            </w:pPr>
            <w:r w:rsidRPr="0027174A">
              <w:rPr>
                <w:sz w:val="18"/>
                <w:szCs w:val="18"/>
              </w:rPr>
              <w:t>200,0</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43593A3F" w14:textId="77777777" w:rsidR="0027174A" w:rsidRPr="0027174A" w:rsidRDefault="0027174A" w:rsidP="0027174A">
            <w:pPr>
              <w:jc w:val="center"/>
              <w:rPr>
                <w:sz w:val="18"/>
                <w:szCs w:val="18"/>
              </w:rPr>
            </w:pPr>
            <w:r w:rsidRPr="0027174A">
              <w:rPr>
                <w:sz w:val="18"/>
                <w:szCs w:val="18"/>
              </w:rPr>
              <w:t>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511C4DD0" w14:textId="125826C2"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1F708846" w14:textId="77777777" w:rsidTr="00E5113B">
        <w:trPr>
          <w:trHeight w:val="372"/>
        </w:trPr>
        <w:tc>
          <w:tcPr>
            <w:tcW w:w="2234" w:type="pct"/>
            <w:vMerge/>
            <w:tcBorders>
              <w:top w:val="single" w:sz="4" w:space="0" w:color="auto"/>
              <w:left w:val="single" w:sz="4" w:space="0" w:color="auto"/>
              <w:bottom w:val="single" w:sz="4" w:space="0" w:color="000000"/>
              <w:right w:val="single" w:sz="4" w:space="0" w:color="auto"/>
            </w:tcBorders>
            <w:vAlign w:val="center"/>
            <w:hideMark/>
          </w:tcPr>
          <w:p w14:paraId="0D985CAD" w14:textId="77777777" w:rsidR="0027174A" w:rsidRPr="0027174A" w:rsidRDefault="0027174A" w:rsidP="0027174A">
            <w:pPr>
              <w:rPr>
                <w:sz w:val="18"/>
                <w:szCs w:val="18"/>
              </w:rPr>
            </w:pPr>
          </w:p>
        </w:tc>
        <w:tc>
          <w:tcPr>
            <w:tcW w:w="218" w:type="pct"/>
            <w:tcBorders>
              <w:top w:val="single" w:sz="4" w:space="0" w:color="auto"/>
              <w:left w:val="nil"/>
              <w:bottom w:val="single" w:sz="4" w:space="0" w:color="auto"/>
              <w:right w:val="single" w:sz="4" w:space="0" w:color="auto"/>
            </w:tcBorders>
            <w:shd w:val="clear" w:color="auto" w:fill="auto"/>
            <w:noWrap/>
            <w:vAlign w:val="center"/>
            <w:hideMark/>
          </w:tcPr>
          <w:p w14:paraId="292802E2" w14:textId="77777777" w:rsidR="0027174A" w:rsidRPr="0027174A" w:rsidRDefault="0027174A" w:rsidP="0027174A">
            <w:pPr>
              <w:jc w:val="center"/>
              <w:rPr>
                <w:sz w:val="18"/>
                <w:szCs w:val="18"/>
              </w:rPr>
            </w:pPr>
            <w:r w:rsidRPr="0027174A">
              <w:rPr>
                <w:sz w:val="18"/>
                <w:szCs w:val="18"/>
              </w:rPr>
              <w:t>04</w:t>
            </w:r>
          </w:p>
        </w:tc>
        <w:tc>
          <w:tcPr>
            <w:tcW w:w="292" w:type="pct"/>
            <w:tcBorders>
              <w:top w:val="single" w:sz="4" w:space="0" w:color="auto"/>
              <w:left w:val="nil"/>
              <w:bottom w:val="single" w:sz="4" w:space="0" w:color="auto"/>
              <w:right w:val="single" w:sz="4" w:space="0" w:color="auto"/>
            </w:tcBorders>
            <w:shd w:val="clear" w:color="auto" w:fill="auto"/>
            <w:noWrap/>
            <w:vAlign w:val="center"/>
            <w:hideMark/>
          </w:tcPr>
          <w:p w14:paraId="7F036E1E" w14:textId="77777777" w:rsidR="0027174A" w:rsidRPr="0027174A" w:rsidRDefault="0027174A" w:rsidP="0027174A">
            <w:pPr>
              <w:jc w:val="center"/>
              <w:rPr>
                <w:sz w:val="18"/>
                <w:szCs w:val="18"/>
              </w:rPr>
            </w:pPr>
            <w:r w:rsidRPr="0027174A">
              <w:rPr>
                <w:sz w:val="18"/>
                <w:szCs w:val="18"/>
              </w:rPr>
              <w:t>09</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0FB4A2D7" w14:textId="77777777" w:rsidR="0027174A" w:rsidRPr="0027174A" w:rsidRDefault="0027174A" w:rsidP="0027174A">
            <w:pPr>
              <w:jc w:val="center"/>
              <w:rPr>
                <w:sz w:val="18"/>
                <w:szCs w:val="18"/>
              </w:rPr>
            </w:pPr>
            <w:r w:rsidRPr="0027174A">
              <w:rPr>
                <w:sz w:val="18"/>
                <w:szCs w:val="18"/>
              </w:rPr>
              <w:t>142 793,6</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1FD7CD87" w14:textId="77777777" w:rsidR="0027174A" w:rsidRPr="0027174A" w:rsidRDefault="0027174A" w:rsidP="0027174A">
            <w:pPr>
              <w:jc w:val="center"/>
              <w:rPr>
                <w:sz w:val="18"/>
                <w:szCs w:val="18"/>
              </w:rPr>
            </w:pPr>
            <w:r w:rsidRPr="0027174A">
              <w:rPr>
                <w:sz w:val="18"/>
                <w:szCs w:val="18"/>
              </w:rPr>
              <w:t>50,0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34F46918" w14:textId="5AD39A9F"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5AEBECEC" w14:textId="77777777" w:rsidTr="00E5113B">
        <w:trPr>
          <w:trHeight w:val="154"/>
        </w:trPr>
        <w:tc>
          <w:tcPr>
            <w:tcW w:w="2234" w:type="pct"/>
            <w:vMerge/>
            <w:tcBorders>
              <w:top w:val="nil"/>
              <w:left w:val="single" w:sz="4" w:space="0" w:color="auto"/>
              <w:bottom w:val="single" w:sz="4" w:space="0" w:color="auto"/>
              <w:right w:val="single" w:sz="4" w:space="0" w:color="auto"/>
            </w:tcBorders>
            <w:vAlign w:val="center"/>
            <w:hideMark/>
          </w:tcPr>
          <w:p w14:paraId="3B28B501"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23B4BD75"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67D50007" w14:textId="77777777" w:rsidR="0027174A" w:rsidRPr="0027174A" w:rsidRDefault="0027174A" w:rsidP="0027174A">
            <w:pPr>
              <w:jc w:val="center"/>
              <w:rPr>
                <w:sz w:val="18"/>
                <w:szCs w:val="18"/>
              </w:rPr>
            </w:pPr>
            <w:r w:rsidRPr="0027174A">
              <w:rPr>
                <w:sz w:val="18"/>
                <w:szCs w:val="18"/>
              </w:rPr>
              <w:t>03</w:t>
            </w:r>
          </w:p>
        </w:tc>
        <w:tc>
          <w:tcPr>
            <w:tcW w:w="583" w:type="pct"/>
            <w:tcBorders>
              <w:top w:val="nil"/>
              <w:left w:val="nil"/>
              <w:bottom w:val="single" w:sz="4" w:space="0" w:color="auto"/>
              <w:right w:val="single" w:sz="4" w:space="0" w:color="auto"/>
            </w:tcBorders>
            <w:shd w:val="clear" w:color="auto" w:fill="auto"/>
            <w:noWrap/>
            <w:vAlign w:val="center"/>
            <w:hideMark/>
          </w:tcPr>
          <w:p w14:paraId="55B7E5DA" w14:textId="77777777" w:rsidR="0027174A" w:rsidRPr="0027174A" w:rsidRDefault="0027174A" w:rsidP="0027174A">
            <w:pPr>
              <w:jc w:val="center"/>
              <w:rPr>
                <w:sz w:val="18"/>
                <w:szCs w:val="18"/>
              </w:rPr>
            </w:pPr>
            <w:r w:rsidRPr="0027174A">
              <w:rPr>
                <w:sz w:val="18"/>
                <w:szCs w:val="18"/>
              </w:rPr>
              <w:t>2 713,6</w:t>
            </w:r>
          </w:p>
        </w:tc>
        <w:tc>
          <w:tcPr>
            <w:tcW w:w="999" w:type="pct"/>
            <w:tcBorders>
              <w:top w:val="nil"/>
              <w:left w:val="nil"/>
              <w:bottom w:val="single" w:sz="4" w:space="0" w:color="auto"/>
              <w:right w:val="single" w:sz="4" w:space="0" w:color="auto"/>
            </w:tcBorders>
            <w:shd w:val="clear" w:color="auto" w:fill="auto"/>
            <w:noWrap/>
            <w:vAlign w:val="center"/>
            <w:hideMark/>
          </w:tcPr>
          <w:p w14:paraId="0AF9B091" w14:textId="77777777" w:rsidR="0027174A" w:rsidRPr="0027174A" w:rsidRDefault="0027174A" w:rsidP="0027174A">
            <w:pPr>
              <w:jc w:val="center"/>
              <w:rPr>
                <w:sz w:val="18"/>
                <w:szCs w:val="18"/>
              </w:rPr>
            </w:pPr>
            <w:r w:rsidRPr="0027174A">
              <w:rPr>
                <w:sz w:val="18"/>
                <w:szCs w:val="18"/>
              </w:rPr>
              <w:t>1 256,6</w:t>
            </w:r>
          </w:p>
        </w:tc>
        <w:tc>
          <w:tcPr>
            <w:tcW w:w="674" w:type="pct"/>
            <w:tcBorders>
              <w:top w:val="nil"/>
              <w:left w:val="nil"/>
              <w:bottom w:val="single" w:sz="4" w:space="0" w:color="auto"/>
              <w:right w:val="single" w:sz="4" w:space="0" w:color="auto"/>
            </w:tcBorders>
            <w:shd w:val="clear" w:color="auto" w:fill="auto"/>
            <w:vAlign w:val="center"/>
            <w:hideMark/>
          </w:tcPr>
          <w:p w14:paraId="27F77262" w14:textId="02DF9DCE" w:rsidR="0027174A" w:rsidRPr="0027174A" w:rsidRDefault="0027174A" w:rsidP="0027174A">
            <w:pPr>
              <w:jc w:val="center"/>
              <w:rPr>
                <w:color w:val="000000"/>
                <w:sz w:val="18"/>
                <w:szCs w:val="18"/>
              </w:rPr>
            </w:pPr>
            <w:r w:rsidRPr="0027174A">
              <w:rPr>
                <w:color w:val="000000"/>
                <w:sz w:val="18"/>
                <w:szCs w:val="18"/>
              </w:rPr>
              <w:t>46,3</w:t>
            </w:r>
          </w:p>
        </w:tc>
      </w:tr>
      <w:tr w:rsidR="0027174A" w:rsidRPr="0027174A" w14:paraId="2FCAAD70" w14:textId="77777777" w:rsidTr="00E5113B">
        <w:trPr>
          <w:trHeight w:val="369"/>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27ECF2FA" w14:textId="77777777" w:rsidR="0027174A" w:rsidRPr="0027174A" w:rsidRDefault="0027174A" w:rsidP="0027174A">
            <w:pPr>
              <w:rPr>
                <w:sz w:val="18"/>
                <w:szCs w:val="18"/>
              </w:rPr>
            </w:pPr>
            <w:r w:rsidRPr="0027174A">
              <w:rPr>
                <w:sz w:val="18"/>
                <w:szCs w:val="18"/>
              </w:rPr>
              <w:t>Муниципальная программа "Развитие потребительского рынка и сферы услуг Нижнеудинского муниципального образования на 2018-2023 годы"</w:t>
            </w:r>
          </w:p>
        </w:tc>
        <w:tc>
          <w:tcPr>
            <w:tcW w:w="218" w:type="pct"/>
            <w:tcBorders>
              <w:top w:val="nil"/>
              <w:left w:val="nil"/>
              <w:bottom w:val="single" w:sz="4" w:space="0" w:color="auto"/>
              <w:right w:val="single" w:sz="4" w:space="0" w:color="auto"/>
            </w:tcBorders>
            <w:shd w:val="clear" w:color="auto" w:fill="auto"/>
            <w:noWrap/>
            <w:vAlign w:val="center"/>
            <w:hideMark/>
          </w:tcPr>
          <w:p w14:paraId="4832211C" w14:textId="77777777" w:rsidR="0027174A" w:rsidRPr="0027174A" w:rsidRDefault="0027174A" w:rsidP="0027174A">
            <w:pPr>
              <w:jc w:val="center"/>
              <w:rPr>
                <w:sz w:val="18"/>
                <w:szCs w:val="18"/>
              </w:rPr>
            </w:pPr>
            <w:r w:rsidRPr="0027174A">
              <w:rPr>
                <w:sz w:val="18"/>
                <w:szCs w:val="18"/>
              </w:rPr>
              <w:t>04</w:t>
            </w:r>
          </w:p>
        </w:tc>
        <w:tc>
          <w:tcPr>
            <w:tcW w:w="292" w:type="pct"/>
            <w:tcBorders>
              <w:top w:val="nil"/>
              <w:left w:val="nil"/>
              <w:bottom w:val="single" w:sz="4" w:space="0" w:color="auto"/>
              <w:right w:val="single" w:sz="4" w:space="0" w:color="auto"/>
            </w:tcBorders>
            <w:shd w:val="clear" w:color="auto" w:fill="auto"/>
            <w:noWrap/>
            <w:vAlign w:val="center"/>
            <w:hideMark/>
          </w:tcPr>
          <w:p w14:paraId="462D032B" w14:textId="77777777" w:rsidR="0027174A" w:rsidRPr="0027174A" w:rsidRDefault="0027174A" w:rsidP="0027174A">
            <w:pPr>
              <w:jc w:val="center"/>
              <w:rPr>
                <w:sz w:val="18"/>
                <w:szCs w:val="18"/>
              </w:rPr>
            </w:pPr>
            <w:r w:rsidRPr="0027174A">
              <w:rPr>
                <w:sz w:val="18"/>
                <w:szCs w:val="18"/>
              </w:rPr>
              <w:t>12</w:t>
            </w:r>
          </w:p>
        </w:tc>
        <w:tc>
          <w:tcPr>
            <w:tcW w:w="583" w:type="pct"/>
            <w:tcBorders>
              <w:top w:val="nil"/>
              <w:left w:val="nil"/>
              <w:bottom w:val="single" w:sz="4" w:space="0" w:color="auto"/>
              <w:right w:val="single" w:sz="4" w:space="0" w:color="auto"/>
            </w:tcBorders>
            <w:shd w:val="clear" w:color="auto" w:fill="auto"/>
            <w:noWrap/>
            <w:vAlign w:val="center"/>
            <w:hideMark/>
          </w:tcPr>
          <w:p w14:paraId="745150D7" w14:textId="77777777" w:rsidR="0027174A" w:rsidRPr="0027174A" w:rsidRDefault="0027174A" w:rsidP="0027174A">
            <w:pPr>
              <w:jc w:val="center"/>
              <w:rPr>
                <w:sz w:val="18"/>
                <w:szCs w:val="18"/>
              </w:rPr>
            </w:pPr>
            <w:r w:rsidRPr="0027174A">
              <w:rPr>
                <w:sz w:val="18"/>
                <w:szCs w:val="18"/>
              </w:rPr>
              <w:t>110,0</w:t>
            </w:r>
          </w:p>
        </w:tc>
        <w:tc>
          <w:tcPr>
            <w:tcW w:w="999" w:type="pct"/>
            <w:tcBorders>
              <w:top w:val="nil"/>
              <w:left w:val="nil"/>
              <w:bottom w:val="single" w:sz="4" w:space="0" w:color="auto"/>
              <w:right w:val="single" w:sz="4" w:space="0" w:color="auto"/>
            </w:tcBorders>
            <w:shd w:val="clear" w:color="auto" w:fill="auto"/>
            <w:noWrap/>
            <w:vAlign w:val="center"/>
            <w:hideMark/>
          </w:tcPr>
          <w:p w14:paraId="6E97405D" w14:textId="77777777" w:rsidR="0027174A" w:rsidRPr="0027174A" w:rsidRDefault="0027174A" w:rsidP="0027174A">
            <w:pPr>
              <w:jc w:val="center"/>
              <w:rPr>
                <w:sz w:val="18"/>
                <w:szCs w:val="18"/>
              </w:rPr>
            </w:pPr>
            <w:r w:rsidRPr="0027174A">
              <w:rPr>
                <w:sz w:val="18"/>
                <w:szCs w:val="18"/>
              </w:rPr>
              <w:t>10,0</w:t>
            </w:r>
          </w:p>
        </w:tc>
        <w:tc>
          <w:tcPr>
            <w:tcW w:w="674" w:type="pct"/>
            <w:tcBorders>
              <w:top w:val="nil"/>
              <w:left w:val="nil"/>
              <w:bottom w:val="single" w:sz="4" w:space="0" w:color="auto"/>
              <w:right w:val="single" w:sz="4" w:space="0" w:color="auto"/>
            </w:tcBorders>
            <w:shd w:val="clear" w:color="auto" w:fill="auto"/>
            <w:vAlign w:val="center"/>
            <w:hideMark/>
          </w:tcPr>
          <w:p w14:paraId="3B8D1E28" w14:textId="57B5ABB8" w:rsidR="0027174A" w:rsidRPr="0027174A" w:rsidRDefault="0027174A" w:rsidP="0027174A">
            <w:pPr>
              <w:jc w:val="center"/>
              <w:rPr>
                <w:color w:val="000000"/>
                <w:sz w:val="18"/>
                <w:szCs w:val="18"/>
              </w:rPr>
            </w:pPr>
            <w:r w:rsidRPr="0027174A">
              <w:rPr>
                <w:color w:val="000000"/>
                <w:sz w:val="18"/>
                <w:szCs w:val="18"/>
              </w:rPr>
              <w:t>9,1</w:t>
            </w:r>
          </w:p>
        </w:tc>
      </w:tr>
      <w:tr w:rsidR="0027174A" w:rsidRPr="0027174A" w14:paraId="59702DB2" w14:textId="77777777" w:rsidTr="00E5113B">
        <w:trPr>
          <w:trHeight w:val="523"/>
        </w:trPr>
        <w:tc>
          <w:tcPr>
            <w:tcW w:w="2234" w:type="pct"/>
            <w:vMerge w:val="restart"/>
            <w:tcBorders>
              <w:top w:val="nil"/>
              <w:left w:val="single" w:sz="4" w:space="0" w:color="auto"/>
              <w:bottom w:val="single" w:sz="4" w:space="0" w:color="000000"/>
              <w:right w:val="single" w:sz="4" w:space="0" w:color="auto"/>
            </w:tcBorders>
            <w:shd w:val="clear" w:color="auto" w:fill="auto"/>
            <w:vAlign w:val="center"/>
            <w:hideMark/>
          </w:tcPr>
          <w:p w14:paraId="0D6C716A" w14:textId="52EA55F7" w:rsidR="0027174A" w:rsidRPr="0027174A" w:rsidRDefault="0027174A" w:rsidP="0027174A">
            <w:pPr>
              <w:rPr>
                <w:sz w:val="18"/>
                <w:szCs w:val="18"/>
              </w:rPr>
            </w:pPr>
            <w:r w:rsidRPr="0027174A">
              <w:rPr>
                <w:sz w:val="18"/>
                <w:szCs w:val="18"/>
              </w:rPr>
              <w:t>Муниципальная адресная программа "Переселение граждан, проживающих на территории Нижнеудинского муниципального образования, из аварийного жилищного фонда, признанного таковым до 1 января 2017 года, в 2019-2025 годах"</w:t>
            </w:r>
          </w:p>
        </w:tc>
        <w:tc>
          <w:tcPr>
            <w:tcW w:w="218" w:type="pct"/>
            <w:tcBorders>
              <w:top w:val="nil"/>
              <w:left w:val="nil"/>
              <w:bottom w:val="single" w:sz="4" w:space="0" w:color="auto"/>
              <w:right w:val="single" w:sz="4" w:space="0" w:color="auto"/>
            </w:tcBorders>
            <w:shd w:val="clear" w:color="auto" w:fill="auto"/>
            <w:noWrap/>
            <w:vAlign w:val="center"/>
            <w:hideMark/>
          </w:tcPr>
          <w:p w14:paraId="1447AD2D"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1CCB5DA2" w14:textId="77777777" w:rsidR="0027174A" w:rsidRPr="0027174A" w:rsidRDefault="0027174A" w:rsidP="0027174A">
            <w:pPr>
              <w:jc w:val="center"/>
              <w:rPr>
                <w:sz w:val="18"/>
                <w:szCs w:val="18"/>
              </w:rPr>
            </w:pPr>
            <w:r w:rsidRPr="0027174A">
              <w:rPr>
                <w:sz w:val="18"/>
                <w:szCs w:val="18"/>
              </w:rPr>
              <w:t>01</w:t>
            </w:r>
          </w:p>
        </w:tc>
        <w:tc>
          <w:tcPr>
            <w:tcW w:w="583" w:type="pct"/>
            <w:tcBorders>
              <w:top w:val="nil"/>
              <w:left w:val="nil"/>
              <w:bottom w:val="single" w:sz="4" w:space="0" w:color="auto"/>
              <w:right w:val="single" w:sz="4" w:space="0" w:color="auto"/>
            </w:tcBorders>
            <w:shd w:val="clear" w:color="auto" w:fill="auto"/>
            <w:noWrap/>
            <w:vAlign w:val="center"/>
            <w:hideMark/>
          </w:tcPr>
          <w:p w14:paraId="04562C9F" w14:textId="77777777" w:rsidR="0027174A" w:rsidRPr="0027174A" w:rsidRDefault="0027174A" w:rsidP="0027174A">
            <w:pPr>
              <w:jc w:val="center"/>
              <w:rPr>
                <w:sz w:val="18"/>
                <w:szCs w:val="18"/>
              </w:rPr>
            </w:pPr>
            <w:r w:rsidRPr="0027174A">
              <w:rPr>
                <w:sz w:val="18"/>
                <w:szCs w:val="18"/>
              </w:rPr>
              <w:t>180,0</w:t>
            </w:r>
          </w:p>
        </w:tc>
        <w:tc>
          <w:tcPr>
            <w:tcW w:w="999" w:type="pct"/>
            <w:tcBorders>
              <w:top w:val="nil"/>
              <w:left w:val="nil"/>
              <w:bottom w:val="single" w:sz="4" w:space="0" w:color="auto"/>
              <w:right w:val="single" w:sz="4" w:space="0" w:color="auto"/>
            </w:tcBorders>
            <w:shd w:val="clear" w:color="auto" w:fill="auto"/>
            <w:noWrap/>
            <w:vAlign w:val="center"/>
            <w:hideMark/>
          </w:tcPr>
          <w:p w14:paraId="78FA7393"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3B30C7DD" w14:textId="6F89A169"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4095DC4C" w14:textId="77777777" w:rsidTr="00E5113B">
        <w:trPr>
          <w:trHeight w:val="104"/>
        </w:trPr>
        <w:tc>
          <w:tcPr>
            <w:tcW w:w="2234" w:type="pct"/>
            <w:vMerge/>
            <w:tcBorders>
              <w:top w:val="nil"/>
              <w:left w:val="single" w:sz="4" w:space="0" w:color="auto"/>
              <w:bottom w:val="single" w:sz="4" w:space="0" w:color="000000"/>
              <w:right w:val="single" w:sz="4" w:space="0" w:color="auto"/>
            </w:tcBorders>
            <w:vAlign w:val="center"/>
            <w:hideMark/>
          </w:tcPr>
          <w:p w14:paraId="3F95D949"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72BD9444"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6DEDF13B" w14:textId="77777777" w:rsidR="0027174A" w:rsidRPr="0027174A" w:rsidRDefault="0027174A" w:rsidP="0027174A">
            <w:pPr>
              <w:jc w:val="center"/>
              <w:rPr>
                <w:sz w:val="18"/>
                <w:szCs w:val="18"/>
              </w:rPr>
            </w:pPr>
            <w:r w:rsidRPr="0027174A">
              <w:rPr>
                <w:sz w:val="18"/>
                <w:szCs w:val="18"/>
              </w:rPr>
              <w:t>01</w:t>
            </w:r>
          </w:p>
        </w:tc>
        <w:tc>
          <w:tcPr>
            <w:tcW w:w="583" w:type="pct"/>
            <w:tcBorders>
              <w:top w:val="nil"/>
              <w:left w:val="nil"/>
              <w:bottom w:val="single" w:sz="4" w:space="0" w:color="auto"/>
              <w:right w:val="single" w:sz="4" w:space="0" w:color="auto"/>
            </w:tcBorders>
            <w:shd w:val="clear" w:color="auto" w:fill="auto"/>
            <w:noWrap/>
            <w:vAlign w:val="center"/>
            <w:hideMark/>
          </w:tcPr>
          <w:p w14:paraId="59549DD9" w14:textId="77777777" w:rsidR="0027174A" w:rsidRPr="0027174A" w:rsidRDefault="0027174A" w:rsidP="0027174A">
            <w:pPr>
              <w:jc w:val="center"/>
              <w:rPr>
                <w:sz w:val="18"/>
                <w:szCs w:val="18"/>
              </w:rPr>
            </w:pPr>
            <w:r w:rsidRPr="0027174A">
              <w:rPr>
                <w:sz w:val="18"/>
                <w:szCs w:val="18"/>
              </w:rPr>
              <w:t>119 182,5</w:t>
            </w:r>
          </w:p>
        </w:tc>
        <w:tc>
          <w:tcPr>
            <w:tcW w:w="999" w:type="pct"/>
            <w:tcBorders>
              <w:top w:val="nil"/>
              <w:left w:val="nil"/>
              <w:bottom w:val="single" w:sz="4" w:space="0" w:color="auto"/>
              <w:right w:val="single" w:sz="4" w:space="0" w:color="auto"/>
            </w:tcBorders>
            <w:shd w:val="clear" w:color="auto" w:fill="auto"/>
            <w:noWrap/>
            <w:vAlign w:val="center"/>
            <w:hideMark/>
          </w:tcPr>
          <w:p w14:paraId="1E386979" w14:textId="77777777" w:rsidR="0027174A" w:rsidRPr="0027174A" w:rsidRDefault="0027174A" w:rsidP="0027174A">
            <w:pPr>
              <w:jc w:val="center"/>
              <w:rPr>
                <w:sz w:val="18"/>
                <w:szCs w:val="18"/>
              </w:rPr>
            </w:pPr>
            <w:r w:rsidRPr="0027174A">
              <w:rPr>
                <w:sz w:val="18"/>
                <w:szCs w:val="18"/>
              </w:rPr>
              <w:t>13 647,7</w:t>
            </w:r>
          </w:p>
        </w:tc>
        <w:tc>
          <w:tcPr>
            <w:tcW w:w="674" w:type="pct"/>
            <w:tcBorders>
              <w:top w:val="nil"/>
              <w:left w:val="nil"/>
              <w:bottom w:val="single" w:sz="4" w:space="0" w:color="auto"/>
              <w:right w:val="single" w:sz="4" w:space="0" w:color="auto"/>
            </w:tcBorders>
            <w:shd w:val="clear" w:color="auto" w:fill="auto"/>
            <w:vAlign w:val="center"/>
            <w:hideMark/>
          </w:tcPr>
          <w:p w14:paraId="7533000D" w14:textId="0E023BBF" w:rsidR="0027174A" w:rsidRPr="0027174A" w:rsidRDefault="0027174A" w:rsidP="0027174A">
            <w:pPr>
              <w:jc w:val="center"/>
              <w:rPr>
                <w:color w:val="000000"/>
                <w:sz w:val="18"/>
                <w:szCs w:val="18"/>
              </w:rPr>
            </w:pPr>
            <w:r w:rsidRPr="0027174A">
              <w:rPr>
                <w:color w:val="000000"/>
                <w:sz w:val="18"/>
                <w:szCs w:val="18"/>
              </w:rPr>
              <w:t>11,5</w:t>
            </w:r>
          </w:p>
        </w:tc>
      </w:tr>
      <w:tr w:rsidR="0027174A" w:rsidRPr="0027174A" w14:paraId="74DFA8D2" w14:textId="77777777" w:rsidTr="00E5113B">
        <w:trPr>
          <w:trHeight w:val="58"/>
        </w:trPr>
        <w:tc>
          <w:tcPr>
            <w:tcW w:w="2234" w:type="pct"/>
            <w:vMerge w:val="restart"/>
            <w:tcBorders>
              <w:top w:val="nil"/>
              <w:left w:val="single" w:sz="4" w:space="0" w:color="auto"/>
              <w:bottom w:val="single" w:sz="4" w:space="0" w:color="000000"/>
              <w:right w:val="single" w:sz="4" w:space="0" w:color="auto"/>
            </w:tcBorders>
            <w:shd w:val="clear" w:color="auto" w:fill="auto"/>
            <w:vAlign w:val="center"/>
            <w:hideMark/>
          </w:tcPr>
          <w:p w14:paraId="503126E6" w14:textId="77777777" w:rsidR="0027174A" w:rsidRPr="0027174A" w:rsidRDefault="0027174A" w:rsidP="0027174A">
            <w:pPr>
              <w:rPr>
                <w:sz w:val="18"/>
                <w:szCs w:val="18"/>
              </w:rPr>
            </w:pPr>
            <w:r w:rsidRPr="0027174A">
              <w:rPr>
                <w:sz w:val="18"/>
                <w:szCs w:val="18"/>
              </w:rPr>
              <w:t>Муниципальная программа "Ремонт и содержание имущества, находящегося в казне Нижнеудинского муниципального образования на 2018-2023 гг."</w:t>
            </w:r>
          </w:p>
        </w:tc>
        <w:tc>
          <w:tcPr>
            <w:tcW w:w="218" w:type="pct"/>
            <w:tcBorders>
              <w:top w:val="nil"/>
              <w:left w:val="nil"/>
              <w:bottom w:val="single" w:sz="4" w:space="0" w:color="auto"/>
              <w:right w:val="single" w:sz="4" w:space="0" w:color="auto"/>
            </w:tcBorders>
            <w:shd w:val="clear" w:color="auto" w:fill="auto"/>
            <w:noWrap/>
            <w:vAlign w:val="center"/>
            <w:hideMark/>
          </w:tcPr>
          <w:p w14:paraId="08AE36DA"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1E7AEEE3" w14:textId="77777777" w:rsidR="0027174A" w:rsidRPr="0027174A" w:rsidRDefault="0027174A" w:rsidP="0027174A">
            <w:pPr>
              <w:jc w:val="center"/>
              <w:rPr>
                <w:sz w:val="18"/>
                <w:szCs w:val="18"/>
              </w:rPr>
            </w:pPr>
            <w:r w:rsidRPr="0027174A">
              <w:rPr>
                <w:sz w:val="18"/>
                <w:szCs w:val="18"/>
              </w:rPr>
              <w:t>01</w:t>
            </w:r>
          </w:p>
        </w:tc>
        <w:tc>
          <w:tcPr>
            <w:tcW w:w="583" w:type="pct"/>
            <w:tcBorders>
              <w:top w:val="nil"/>
              <w:left w:val="nil"/>
              <w:bottom w:val="single" w:sz="4" w:space="0" w:color="auto"/>
              <w:right w:val="single" w:sz="4" w:space="0" w:color="auto"/>
            </w:tcBorders>
            <w:shd w:val="clear" w:color="auto" w:fill="auto"/>
            <w:noWrap/>
            <w:vAlign w:val="center"/>
            <w:hideMark/>
          </w:tcPr>
          <w:p w14:paraId="76E4E5B9" w14:textId="77777777" w:rsidR="0027174A" w:rsidRPr="0027174A" w:rsidRDefault="0027174A" w:rsidP="0027174A">
            <w:pPr>
              <w:jc w:val="center"/>
              <w:rPr>
                <w:sz w:val="18"/>
                <w:szCs w:val="18"/>
              </w:rPr>
            </w:pPr>
            <w:r w:rsidRPr="0027174A">
              <w:rPr>
                <w:sz w:val="18"/>
                <w:szCs w:val="18"/>
              </w:rPr>
              <w:t>647,9</w:t>
            </w:r>
          </w:p>
        </w:tc>
        <w:tc>
          <w:tcPr>
            <w:tcW w:w="999" w:type="pct"/>
            <w:tcBorders>
              <w:top w:val="nil"/>
              <w:left w:val="nil"/>
              <w:bottom w:val="single" w:sz="4" w:space="0" w:color="auto"/>
              <w:right w:val="single" w:sz="4" w:space="0" w:color="auto"/>
            </w:tcBorders>
            <w:shd w:val="clear" w:color="auto" w:fill="auto"/>
            <w:noWrap/>
            <w:vAlign w:val="center"/>
            <w:hideMark/>
          </w:tcPr>
          <w:p w14:paraId="464DDF18" w14:textId="77777777" w:rsidR="0027174A" w:rsidRPr="0027174A" w:rsidRDefault="0027174A" w:rsidP="0027174A">
            <w:pPr>
              <w:jc w:val="center"/>
              <w:rPr>
                <w:sz w:val="18"/>
                <w:szCs w:val="18"/>
              </w:rPr>
            </w:pPr>
            <w:r w:rsidRPr="0027174A">
              <w:rPr>
                <w:sz w:val="18"/>
                <w:szCs w:val="18"/>
              </w:rPr>
              <w:t>171,4</w:t>
            </w:r>
          </w:p>
        </w:tc>
        <w:tc>
          <w:tcPr>
            <w:tcW w:w="674" w:type="pct"/>
            <w:tcBorders>
              <w:top w:val="nil"/>
              <w:left w:val="nil"/>
              <w:bottom w:val="single" w:sz="4" w:space="0" w:color="auto"/>
              <w:right w:val="single" w:sz="4" w:space="0" w:color="auto"/>
            </w:tcBorders>
            <w:shd w:val="clear" w:color="auto" w:fill="auto"/>
            <w:vAlign w:val="center"/>
            <w:hideMark/>
          </w:tcPr>
          <w:p w14:paraId="34748358" w14:textId="06BAD8F2" w:rsidR="0027174A" w:rsidRPr="0027174A" w:rsidRDefault="0027174A" w:rsidP="0027174A">
            <w:pPr>
              <w:jc w:val="center"/>
              <w:rPr>
                <w:color w:val="000000"/>
                <w:sz w:val="18"/>
                <w:szCs w:val="18"/>
              </w:rPr>
            </w:pPr>
            <w:r w:rsidRPr="0027174A">
              <w:rPr>
                <w:color w:val="000000"/>
                <w:sz w:val="18"/>
                <w:szCs w:val="18"/>
              </w:rPr>
              <w:t>26,5</w:t>
            </w:r>
          </w:p>
        </w:tc>
      </w:tr>
      <w:tr w:rsidR="0027174A" w:rsidRPr="0027174A" w14:paraId="4D0B90B1" w14:textId="77777777" w:rsidTr="00E5113B">
        <w:trPr>
          <w:trHeight w:val="58"/>
        </w:trPr>
        <w:tc>
          <w:tcPr>
            <w:tcW w:w="2234" w:type="pct"/>
            <w:vMerge/>
            <w:tcBorders>
              <w:top w:val="nil"/>
              <w:left w:val="single" w:sz="4" w:space="0" w:color="auto"/>
              <w:bottom w:val="single" w:sz="4" w:space="0" w:color="000000"/>
              <w:right w:val="single" w:sz="4" w:space="0" w:color="auto"/>
            </w:tcBorders>
            <w:vAlign w:val="center"/>
            <w:hideMark/>
          </w:tcPr>
          <w:p w14:paraId="435C8909"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5001E4C7"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73B27D35" w14:textId="77777777" w:rsidR="0027174A" w:rsidRPr="0027174A" w:rsidRDefault="0027174A" w:rsidP="0027174A">
            <w:pPr>
              <w:jc w:val="center"/>
              <w:rPr>
                <w:sz w:val="18"/>
                <w:szCs w:val="18"/>
              </w:rPr>
            </w:pPr>
            <w:r w:rsidRPr="0027174A">
              <w:rPr>
                <w:sz w:val="18"/>
                <w:szCs w:val="18"/>
              </w:rPr>
              <w:t>02</w:t>
            </w:r>
          </w:p>
        </w:tc>
        <w:tc>
          <w:tcPr>
            <w:tcW w:w="583" w:type="pct"/>
            <w:tcBorders>
              <w:top w:val="nil"/>
              <w:left w:val="nil"/>
              <w:bottom w:val="single" w:sz="4" w:space="0" w:color="auto"/>
              <w:right w:val="single" w:sz="4" w:space="0" w:color="auto"/>
            </w:tcBorders>
            <w:shd w:val="clear" w:color="auto" w:fill="auto"/>
            <w:noWrap/>
            <w:vAlign w:val="center"/>
            <w:hideMark/>
          </w:tcPr>
          <w:p w14:paraId="402CF43A" w14:textId="77777777" w:rsidR="0027174A" w:rsidRPr="0027174A" w:rsidRDefault="0027174A" w:rsidP="0027174A">
            <w:pPr>
              <w:jc w:val="center"/>
              <w:rPr>
                <w:sz w:val="18"/>
                <w:szCs w:val="18"/>
              </w:rPr>
            </w:pPr>
            <w:r w:rsidRPr="0027174A">
              <w:rPr>
                <w:sz w:val="18"/>
                <w:szCs w:val="18"/>
              </w:rPr>
              <w:t>93,1</w:t>
            </w:r>
          </w:p>
        </w:tc>
        <w:tc>
          <w:tcPr>
            <w:tcW w:w="999" w:type="pct"/>
            <w:tcBorders>
              <w:top w:val="nil"/>
              <w:left w:val="nil"/>
              <w:bottom w:val="single" w:sz="4" w:space="0" w:color="auto"/>
              <w:right w:val="single" w:sz="4" w:space="0" w:color="auto"/>
            </w:tcBorders>
            <w:shd w:val="clear" w:color="auto" w:fill="auto"/>
            <w:noWrap/>
            <w:vAlign w:val="center"/>
            <w:hideMark/>
          </w:tcPr>
          <w:p w14:paraId="17A2331C" w14:textId="77777777" w:rsidR="0027174A" w:rsidRPr="0027174A" w:rsidRDefault="0027174A" w:rsidP="0027174A">
            <w:pPr>
              <w:jc w:val="center"/>
              <w:rPr>
                <w:sz w:val="18"/>
                <w:szCs w:val="18"/>
              </w:rPr>
            </w:pPr>
            <w:r w:rsidRPr="0027174A">
              <w:rPr>
                <w:sz w:val="18"/>
                <w:szCs w:val="18"/>
              </w:rPr>
              <w:t>47,0</w:t>
            </w:r>
          </w:p>
        </w:tc>
        <w:tc>
          <w:tcPr>
            <w:tcW w:w="674" w:type="pct"/>
            <w:tcBorders>
              <w:top w:val="nil"/>
              <w:left w:val="nil"/>
              <w:bottom w:val="single" w:sz="4" w:space="0" w:color="auto"/>
              <w:right w:val="single" w:sz="4" w:space="0" w:color="auto"/>
            </w:tcBorders>
            <w:shd w:val="clear" w:color="auto" w:fill="auto"/>
            <w:vAlign w:val="center"/>
            <w:hideMark/>
          </w:tcPr>
          <w:p w14:paraId="448F6B13" w14:textId="49216520" w:rsidR="0027174A" w:rsidRPr="0027174A" w:rsidRDefault="0027174A" w:rsidP="0027174A">
            <w:pPr>
              <w:jc w:val="center"/>
              <w:rPr>
                <w:color w:val="000000"/>
                <w:sz w:val="18"/>
                <w:szCs w:val="18"/>
              </w:rPr>
            </w:pPr>
            <w:r w:rsidRPr="0027174A">
              <w:rPr>
                <w:color w:val="000000"/>
                <w:sz w:val="18"/>
                <w:szCs w:val="18"/>
              </w:rPr>
              <w:t>50,5</w:t>
            </w:r>
          </w:p>
        </w:tc>
      </w:tr>
      <w:tr w:rsidR="0027174A" w:rsidRPr="0027174A" w14:paraId="14F7DF9D" w14:textId="77777777" w:rsidTr="00E5113B">
        <w:trPr>
          <w:trHeight w:val="58"/>
        </w:trPr>
        <w:tc>
          <w:tcPr>
            <w:tcW w:w="2234" w:type="pct"/>
            <w:vMerge/>
            <w:tcBorders>
              <w:top w:val="nil"/>
              <w:left w:val="single" w:sz="4" w:space="0" w:color="auto"/>
              <w:bottom w:val="single" w:sz="4" w:space="0" w:color="000000"/>
              <w:right w:val="single" w:sz="4" w:space="0" w:color="auto"/>
            </w:tcBorders>
            <w:vAlign w:val="center"/>
            <w:hideMark/>
          </w:tcPr>
          <w:p w14:paraId="4FBAB981"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496B7695" w14:textId="77777777" w:rsidR="0027174A" w:rsidRPr="0027174A" w:rsidRDefault="0027174A" w:rsidP="0027174A">
            <w:pPr>
              <w:jc w:val="center"/>
              <w:rPr>
                <w:sz w:val="18"/>
                <w:szCs w:val="18"/>
              </w:rPr>
            </w:pPr>
            <w:r w:rsidRPr="0027174A">
              <w:rPr>
                <w:sz w:val="18"/>
                <w:szCs w:val="18"/>
              </w:rPr>
              <w:t>08</w:t>
            </w:r>
          </w:p>
        </w:tc>
        <w:tc>
          <w:tcPr>
            <w:tcW w:w="292" w:type="pct"/>
            <w:tcBorders>
              <w:top w:val="nil"/>
              <w:left w:val="nil"/>
              <w:bottom w:val="single" w:sz="4" w:space="0" w:color="auto"/>
              <w:right w:val="single" w:sz="4" w:space="0" w:color="auto"/>
            </w:tcBorders>
            <w:shd w:val="clear" w:color="auto" w:fill="auto"/>
            <w:noWrap/>
            <w:vAlign w:val="center"/>
            <w:hideMark/>
          </w:tcPr>
          <w:p w14:paraId="3AB12179" w14:textId="77777777" w:rsidR="0027174A" w:rsidRPr="0027174A" w:rsidRDefault="0027174A" w:rsidP="0027174A">
            <w:pPr>
              <w:jc w:val="center"/>
              <w:rPr>
                <w:sz w:val="18"/>
                <w:szCs w:val="18"/>
              </w:rPr>
            </w:pPr>
            <w:r w:rsidRPr="0027174A">
              <w:rPr>
                <w:sz w:val="18"/>
                <w:szCs w:val="18"/>
              </w:rPr>
              <w:t>04</w:t>
            </w:r>
          </w:p>
        </w:tc>
        <w:tc>
          <w:tcPr>
            <w:tcW w:w="583" w:type="pct"/>
            <w:tcBorders>
              <w:top w:val="nil"/>
              <w:left w:val="nil"/>
              <w:bottom w:val="single" w:sz="4" w:space="0" w:color="auto"/>
              <w:right w:val="single" w:sz="4" w:space="0" w:color="auto"/>
            </w:tcBorders>
            <w:shd w:val="clear" w:color="auto" w:fill="auto"/>
            <w:noWrap/>
            <w:vAlign w:val="center"/>
            <w:hideMark/>
          </w:tcPr>
          <w:p w14:paraId="7CF221A2" w14:textId="77777777" w:rsidR="0027174A" w:rsidRPr="0027174A" w:rsidRDefault="0027174A" w:rsidP="0027174A">
            <w:pPr>
              <w:jc w:val="center"/>
              <w:rPr>
                <w:sz w:val="18"/>
                <w:szCs w:val="18"/>
              </w:rPr>
            </w:pPr>
            <w:r w:rsidRPr="0027174A">
              <w:rPr>
                <w:sz w:val="18"/>
                <w:szCs w:val="18"/>
              </w:rPr>
              <w:t>980,0</w:t>
            </w:r>
          </w:p>
        </w:tc>
        <w:tc>
          <w:tcPr>
            <w:tcW w:w="999" w:type="pct"/>
            <w:tcBorders>
              <w:top w:val="nil"/>
              <w:left w:val="nil"/>
              <w:bottom w:val="single" w:sz="4" w:space="0" w:color="auto"/>
              <w:right w:val="single" w:sz="4" w:space="0" w:color="auto"/>
            </w:tcBorders>
            <w:shd w:val="clear" w:color="auto" w:fill="auto"/>
            <w:noWrap/>
            <w:vAlign w:val="center"/>
            <w:hideMark/>
          </w:tcPr>
          <w:p w14:paraId="70014F11"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7D432BE5" w14:textId="213152B8"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7A57F97F" w14:textId="77777777" w:rsidTr="00E5113B">
        <w:trPr>
          <w:trHeight w:val="286"/>
        </w:trPr>
        <w:tc>
          <w:tcPr>
            <w:tcW w:w="2234" w:type="pct"/>
            <w:vMerge w:val="restart"/>
            <w:tcBorders>
              <w:top w:val="nil"/>
              <w:left w:val="single" w:sz="4" w:space="0" w:color="auto"/>
              <w:bottom w:val="single" w:sz="4" w:space="0" w:color="000000"/>
              <w:right w:val="single" w:sz="4" w:space="0" w:color="auto"/>
            </w:tcBorders>
            <w:shd w:val="clear" w:color="auto" w:fill="auto"/>
            <w:vAlign w:val="center"/>
            <w:hideMark/>
          </w:tcPr>
          <w:p w14:paraId="044A4169" w14:textId="77777777" w:rsidR="0027174A" w:rsidRPr="0027174A" w:rsidRDefault="0027174A" w:rsidP="0027174A">
            <w:pPr>
              <w:rPr>
                <w:sz w:val="18"/>
                <w:szCs w:val="18"/>
              </w:rPr>
            </w:pPr>
            <w:r w:rsidRPr="0027174A">
              <w:rPr>
                <w:sz w:val="18"/>
                <w:szCs w:val="18"/>
              </w:rPr>
              <w:t>Муниципальная программа "Развитие жилищно-коммунального хозяйства Нижнеудинского муниципального образования на 2017-2023 годы"</w:t>
            </w:r>
          </w:p>
        </w:tc>
        <w:tc>
          <w:tcPr>
            <w:tcW w:w="218" w:type="pct"/>
            <w:tcBorders>
              <w:top w:val="nil"/>
              <w:left w:val="nil"/>
              <w:bottom w:val="single" w:sz="4" w:space="0" w:color="auto"/>
              <w:right w:val="single" w:sz="4" w:space="0" w:color="auto"/>
            </w:tcBorders>
            <w:shd w:val="clear" w:color="auto" w:fill="auto"/>
            <w:noWrap/>
            <w:vAlign w:val="center"/>
            <w:hideMark/>
          </w:tcPr>
          <w:p w14:paraId="2FBC158A"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5D93120B" w14:textId="77777777" w:rsidR="0027174A" w:rsidRPr="0027174A" w:rsidRDefault="0027174A" w:rsidP="0027174A">
            <w:pPr>
              <w:jc w:val="center"/>
              <w:rPr>
                <w:sz w:val="18"/>
                <w:szCs w:val="18"/>
              </w:rPr>
            </w:pPr>
            <w:r w:rsidRPr="0027174A">
              <w:rPr>
                <w:sz w:val="18"/>
                <w:szCs w:val="18"/>
              </w:rPr>
              <w:t>02</w:t>
            </w:r>
          </w:p>
        </w:tc>
        <w:tc>
          <w:tcPr>
            <w:tcW w:w="583" w:type="pct"/>
            <w:tcBorders>
              <w:top w:val="nil"/>
              <w:left w:val="nil"/>
              <w:bottom w:val="single" w:sz="4" w:space="0" w:color="auto"/>
              <w:right w:val="single" w:sz="4" w:space="0" w:color="auto"/>
            </w:tcBorders>
            <w:shd w:val="clear" w:color="auto" w:fill="auto"/>
            <w:noWrap/>
            <w:vAlign w:val="center"/>
            <w:hideMark/>
          </w:tcPr>
          <w:p w14:paraId="2212B27E" w14:textId="77777777" w:rsidR="0027174A" w:rsidRPr="0027174A" w:rsidRDefault="0027174A" w:rsidP="0027174A">
            <w:pPr>
              <w:jc w:val="center"/>
              <w:rPr>
                <w:sz w:val="18"/>
                <w:szCs w:val="18"/>
              </w:rPr>
            </w:pPr>
            <w:r w:rsidRPr="0027174A">
              <w:rPr>
                <w:sz w:val="18"/>
                <w:szCs w:val="18"/>
              </w:rPr>
              <w:t>894 044,6</w:t>
            </w:r>
          </w:p>
        </w:tc>
        <w:tc>
          <w:tcPr>
            <w:tcW w:w="999" w:type="pct"/>
            <w:tcBorders>
              <w:top w:val="nil"/>
              <w:left w:val="nil"/>
              <w:bottom w:val="single" w:sz="4" w:space="0" w:color="auto"/>
              <w:right w:val="single" w:sz="4" w:space="0" w:color="auto"/>
            </w:tcBorders>
            <w:shd w:val="clear" w:color="auto" w:fill="auto"/>
            <w:noWrap/>
            <w:vAlign w:val="center"/>
            <w:hideMark/>
          </w:tcPr>
          <w:p w14:paraId="425661F1" w14:textId="77777777" w:rsidR="0027174A" w:rsidRPr="0027174A" w:rsidRDefault="0027174A" w:rsidP="0027174A">
            <w:pPr>
              <w:jc w:val="center"/>
              <w:rPr>
                <w:sz w:val="18"/>
                <w:szCs w:val="18"/>
              </w:rPr>
            </w:pPr>
            <w:r w:rsidRPr="0027174A">
              <w:rPr>
                <w:sz w:val="18"/>
                <w:szCs w:val="18"/>
              </w:rPr>
              <w:t>300,1</w:t>
            </w:r>
          </w:p>
        </w:tc>
        <w:tc>
          <w:tcPr>
            <w:tcW w:w="674" w:type="pct"/>
            <w:tcBorders>
              <w:top w:val="nil"/>
              <w:left w:val="nil"/>
              <w:bottom w:val="single" w:sz="4" w:space="0" w:color="auto"/>
              <w:right w:val="single" w:sz="4" w:space="0" w:color="auto"/>
            </w:tcBorders>
            <w:shd w:val="clear" w:color="auto" w:fill="auto"/>
            <w:vAlign w:val="center"/>
            <w:hideMark/>
          </w:tcPr>
          <w:p w14:paraId="06F8300C" w14:textId="7C3F2B5E"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4919EDE0" w14:textId="77777777" w:rsidTr="00E5113B">
        <w:trPr>
          <w:trHeight w:val="83"/>
        </w:trPr>
        <w:tc>
          <w:tcPr>
            <w:tcW w:w="2234" w:type="pct"/>
            <w:vMerge/>
            <w:tcBorders>
              <w:top w:val="nil"/>
              <w:left w:val="single" w:sz="4" w:space="0" w:color="auto"/>
              <w:bottom w:val="single" w:sz="4" w:space="0" w:color="000000"/>
              <w:right w:val="single" w:sz="4" w:space="0" w:color="auto"/>
            </w:tcBorders>
            <w:vAlign w:val="center"/>
            <w:hideMark/>
          </w:tcPr>
          <w:p w14:paraId="1C0B85BC"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011635DF"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4C1D64CF" w14:textId="77777777" w:rsidR="0027174A" w:rsidRPr="0027174A" w:rsidRDefault="0027174A" w:rsidP="0027174A">
            <w:pPr>
              <w:jc w:val="center"/>
              <w:rPr>
                <w:sz w:val="18"/>
                <w:szCs w:val="18"/>
              </w:rPr>
            </w:pPr>
            <w:r w:rsidRPr="0027174A">
              <w:rPr>
                <w:sz w:val="18"/>
                <w:szCs w:val="18"/>
              </w:rPr>
              <w:t>02</w:t>
            </w:r>
          </w:p>
        </w:tc>
        <w:tc>
          <w:tcPr>
            <w:tcW w:w="583" w:type="pct"/>
            <w:tcBorders>
              <w:top w:val="nil"/>
              <w:left w:val="nil"/>
              <w:bottom w:val="single" w:sz="4" w:space="0" w:color="auto"/>
              <w:right w:val="single" w:sz="4" w:space="0" w:color="auto"/>
            </w:tcBorders>
            <w:shd w:val="clear" w:color="auto" w:fill="auto"/>
            <w:noWrap/>
            <w:vAlign w:val="center"/>
            <w:hideMark/>
          </w:tcPr>
          <w:p w14:paraId="4142CBA7" w14:textId="77777777" w:rsidR="0027174A" w:rsidRPr="0027174A" w:rsidRDefault="0027174A" w:rsidP="0027174A">
            <w:pPr>
              <w:jc w:val="center"/>
              <w:rPr>
                <w:sz w:val="18"/>
                <w:szCs w:val="18"/>
              </w:rPr>
            </w:pPr>
            <w:r w:rsidRPr="0027174A">
              <w:rPr>
                <w:sz w:val="18"/>
                <w:szCs w:val="18"/>
              </w:rPr>
              <w:t>0,0</w:t>
            </w:r>
          </w:p>
        </w:tc>
        <w:tc>
          <w:tcPr>
            <w:tcW w:w="999" w:type="pct"/>
            <w:tcBorders>
              <w:top w:val="nil"/>
              <w:left w:val="nil"/>
              <w:bottom w:val="single" w:sz="4" w:space="0" w:color="auto"/>
              <w:right w:val="single" w:sz="4" w:space="0" w:color="auto"/>
            </w:tcBorders>
            <w:shd w:val="clear" w:color="auto" w:fill="auto"/>
            <w:noWrap/>
            <w:vAlign w:val="center"/>
            <w:hideMark/>
          </w:tcPr>
          <w:p w14:paraId="3A8B9338"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179BA51C" w14:textId="77777777" w:rsidR="0027174A" w:rsidRPr="0027174A" w:rsidRDefault="0027174A" w:rsidP="0027174A">
            <w:pPr>
              <w:jc w:val="center"/>
              <w:rPr>
                <w:color w:val="000000"/>
                <w:sz w:val="18"/>
                <w:szCs w:val="18"/>
              </w:rPr>
            </w:pPr>
            <w:r w:rsidRPr="0027174A">
              <w:rPr>
                <w:color w:val="000000"/>
                <w:sz w:val="18"/>
                <w:szCs w:val="18"/>
              </w:rPr>
              <w:t> </w:t>
            </w:r>
          </w:p>
        </w:tc>
      </w:tr>
      <w:tr w:rsidR="0027174A" w:rsidRPr="0027174A" w14:paraId="24E8DB97" w14:textId="77777777" w:rsidTr="00E5113B">
        <w:trPr>
          <w:trHeight w:val="426"/>
        </w:trPr>
        <w:tc>
          <w:tcPr>
            <w:tcW w:w="2234" w:type="pct"/>
            <w:vMerge w:val="restart"/>
            <w:tcBorders>
              <w:top w:val="nil"/>
              <w:left w:val="single" w:sz="4" w:space="0" w:color="auto"/>
              <w:bottom w:val="single" w:sz="4" w:space="0" w:color="000000"/>
              <w:right w:val="single" w:sz="4" w:space="0" w:color="auto"/>
            </w:tcBorders>
            <w:shd w:val="clear" w:color="auto" w:fill="auto"/>
            <w:vAlign w:val="center"/>
            <w:hideMark/>
          </w:tcPr>
          <w:p w14:paraId="02C787E4" w14:textId="77777777" w:rsidR="0027174A" w:rsidRPr="0027174A" w:rsidRDefault="0027174A" w:rsidP="0027174A">
            <w:pPr>
              <w:rPr>
                <w:sz w:val="18"/>
                <w:szCs w:val="18"/>
              </w:rPr>
            </w:pPr>
            <w:r w:rsidRPr="0027174A">
              <w:rPr>
                <w:sz w:val="18"/>
                <w:szCs w:val="18"/>
              </w:rPr>
              <w:t>Муниципальная программа "Формирование современной городской среды на территории Нижнеудинского муниципального образования на 2018-2024 гг."</w:t>
            </w:r>
          </w:p>
        </w:tc>
        <w:tc>
          <w:tcPr>
            <w:tcW w:w="218" w:type="pct"/>
            <w:tcBorders>
              <w:top w:val="nil"/>
              <w:left w:val="nil"/>
              <w:bottom w:val="single" w:sz="4" w:space="0" w:color="auto"/>
              <w:right w:val="single" w:sz="4" w:space="0" w:color="auto"/>
            </w:tcBorders>
            <w:shd w:val="clear" w:color="auto" w:fill="auto"/>
            <w:noWrap/>
            <w:vAlign w:val="center"/>
            <w:hideMark/>
          </w:tcPr>
          <w:p w14:paraId="3BB4DD51"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249B3BB4" w14:textId="77777777" w:rsidR="0027174A" w:rsidRPr="0027174A" w:rsidRDefault="0027174A" w:rsidP="0027174A">
            <w:pPr>
              <w:jc w:val="center"/>
              <w:rPr>
                <w:sz w:val="18"/>
                <w:szCs w:val="18"/>
              </w:rPr>
            </w:pPr>
            <w:r w:rsidRPr="0027174A">
              <w:rPr>
                <w:sz w:val="18"/>
                <w:szCs w:val="18"/>
              </w:rPr>
              <w:t>03</w:t>
            </w:r>
          </w:p>
        </w:tc>
        <w:tc>
          <w:tcPr>
            <w:tcW w:w="583" w:type="pct"/>
            <w:tcBorders>
              <w:top w:val="nil"/>
              <w:left w:val="nil"/>
              <w:bottom w:val="single" w:sz="4" w:space="0" w:color="auto"/>
              <w:right w:val="single" w:sz="4" w:space="0" w:color="auto"/>
            </w:tcBorders>
            <w:shd w:val="clear" w:color="auto" w:fill="auto"/>
            <w:noWrap/>
            <w:vAlign w:val="center"/>
            <w:hideMark/>
          </w:tcPr>
          <w:p w14:paraId="638F8AD8" w14:textId="77777777" w:rsidR="0027174A" w:rsidRPr="0027174A" w:rsidRDefault="0027174A" w:rsidP="0027174A">
            <w:pPr>
              <w:jc w:val="center"/>
              <w:rPr>
                <w:sz w:val="18"/>
                <w:szCs w:val="18"/>
              </w:rPr>
            </w:pPr>
            <w:r w:rsidRPr="0027174A">
              <w:rPr>
                <w:sz w:val="18"/>
                <w:szCs w:val="18"/>
              </w:rPr>
              <w:t>8 721,5</w:t>
            </w:r>
          </w:p>
        </w:tc>
        <w:tc>
          <w:tcPr>
            <w:tcW w:w="999" w:type="pct"/>
            <w:tcBorders>
              <w:top w:val="nil"/>
              <w:left w:val="nil"/>
              <w:bottom w:val="single" w:sz="4" w:space="0" w:color="auto"/>
              <w:right w:val="single" w:sz="4" w:space="0" w:color="auto"/>
            </w:tcBorders>
            <w:shd w:val="clear" w:color="auto" w:fill="auto"/>
            <w:noWrap/>
            <w:vAlign w:val="center"/>
            <w:hideMark/>
          </w:tcPr>
          <w:p w14:paraId="14CE774F" w14:textId="77777777" w:rsidR="0027174A" w:rsidRPr="0027174A" w:rsidRDefault="0027174A" w:rsidP="0027174A">
            <w:pPr>
              <w:jc w:val="center"/>
              <w:rPr>
                <w:sz w:val="18"/>
                <w:szCs w:val="18"/>
              </w:rPr>
            </w:pPr>
            <w:r w:rsidRPr="0027174A">
              <w:rPr>
                <w:sz w:val="18"/>
                <w:szCs w:val="18"/>
              </w:rPr>
              <w:t>1 010,7</w:t>
            </w:r>
          </w:p>
        </w:tc>
        <w:tc>
          <w:tcPr>
            <w:tcW w:w="674" w:type="pct"/>
            <w:tcBorders>
              <w:top w:val="nil"/>
              <w:left w:val="nil"/>
              <w:bottom w:val="single" w:sz="4" w:space="0" w:color="auto"/>
              <w:right w:val="single" w:sz="4" w:space="0" w:color="auto"/>
            </w:tcBorders>
            <w:shd w:val="clear" w:color="auto" w:fill="auto"/>
            <w:vAlign w:val="center"/>
            <w:hideMark/>
          </w:tcPr>
          <w:p w14:paraId="4FC3C852" w14:textId="1E6F9CC7" w:rsidR="0027174A" w:rsidRPr="0027174A" w:rsidRDefault="0027174A" w:rsidP="0027174A">
            <w:pPr>
              <w:jc w:val="center"/>
              <w:rPr>
                <w:color w:val="000000"/>
                <w:sz w:val="18"/>
                <w:szCs w:val="18"/>
              </w:rPr>
            </w:pPr>
            <w:r w:rsidRPr="0027174A">
              <w:rPr>
                <w:color w:val="000000"/>
                <w:sz w:val="18"/>
                <w:szCs w:val="18"/>
              </w:rPr>
              <w:t>11,6</w:t>
            </w:r>
          </w:p>
        </w:tc>
      </w:tr>
      <w:tr w:rsidR="0027174A" w:rsidRPr="0027174A" w14:paraId="4F57A6AA" w14:textId="77777777" w:rsidTr="00E5113B">
        <w:trPr>
          <w:trHeight w:val="132"/>
        </w:trPr>
        <w:tc>
          <w:tcPr>
            <w:tcW w:w="2234" w:type="pct"/>
            <w:vMerge/>
            <w:tcBorders>
              <w:top w:val="nil"/>
              <w:left w:val="single" w:sz="4" w:space="0" w:color="auto"/>
              <w:bottom w:val="single" w:sz="4" w:space="0" w:color="000000"/>
              <w:right w:val="single" w:sz="4" w:space="0" w:color="auto"/>
            </w:tcBorders>
            <w:vAlign w:val="center"/>
            <w:hideMark/>
          </w:tcPr>
          <w:p w14:paraId="143CF59E"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01A76600"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0E00B8F0" w14:textId="77777777" w:rsidR="0027174A" w:rsidRPr="0027174A" w:rsidRDefault="0027174A" w:rsidP="0027174A">
            <w:pPr>
              <w:jc w:val="center"/>
              <w:rPr>
                <w:sz w:val="18"/>
                <w:szCs w:val="18"/>
              </w:rPr>
            </w:pPr>
            <w:r w:rsidRPr="0027174A">
              <w:rPr>
                <w:sz w:val="18"/>
                <w:szCs w:val="18"/>
              </w:rPr>
              <w:t>03</w:t>
            </w:r>
          </w:p>
        </w:tc>
        <w:tc>
          <w:tcPr>
            <w:tcW w:w="583" w:type="pct"/>
            <w:tcBorders>
              <w:top w:val="nil"/>
              <w:left w:val="nil"/>
              <w:bottom w:val="single" w:sz="4" w:space="0" w:color="auto"/>
              <w:right w:val="single" w:sz="4" w:space="0" w:color="auto"/>
            </w:tcBorders>
            <w:shd w:val="clear" w:color="auto" w:fill="auto"/>
            <w:noWrap/>
            <w:vAlign w:val="center"/>
            <w:hideMark/>
          </w:tcPr>
          <w:p w14:paraId="6CA3D80D" w14:textId="77777777" w:rsidR="0027174A" w:rsidRPr="0027174A" w:rsidRDefault="0027174A" w:rsidP="0027174A">
            <w:pPr>
              <w:jc w:val="center"/>
              <w:rPr>
                <w:sz w:val="18"/>
                <w:szCs w:val="18"/>
              </w:rPr>
            </w:pPr>
            <w:r w:rsidRPr="0027174A">
              <w:rPr>
                <w:sz w:val="18"/>
                <w:szCs w:val="18"/>
              </w:rPr>
              <w:t>107 125,0</w:t>
            </w:r>
          </w:p>
        </w:tc>
        <w:tc>
          <w:tcPr>
            <w:tcW w:w="999" w:type="pct"/>
            <w:tcBorders>
              <w:top w:val="nil"/>
              <w:left w:val="nil"/>
              <w:bottom w:val="single" w:sz="4" w:space="0" w:color="auto"/>
              <w:right w:val="single" w:sz="4" w:space="0" w:color="auto"/>
            </w:tcBorders>
            <w:shd w:val="clear" w:color="auto" w:fill="auto"/>
            <w:noWrap/>
            <w:vAlign w:val="center"/>
            <w:hideMark/>
          </w:tcPr>
          <w:p w14:paraId="64A45F62"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10EC2BC4" w14:textId="3ADE39DD"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7F5F5CED" w14:textId="77777777" w:rsidTr="00E5113B">
        <w:trPr>
          <w:trHeight w:val="58"/>
        </w:trPr>
        <w:tc>
          <w:tcPr>
            <w:tcW w:w="2234" w:type="pct"/>
            <w:vMerge w:val="restart"/>
            <w:tcBorders>
              <w:top w:val="nil"/>
              <w:left w:val="single" w:sz="4" w:space="0" w:color="auto"/>
              <w:bottom w:val="single" w:sz="4" w:space="0" w:color="000000"/>
              <w:right w:val="single" w:sz="4" w:space="0" w:color="auto"/>
            </w:tcBorders>
            <w:shd w:val="clear" w:color="auto" w:fill="auto"/>
            <w:vAlign w:val="center"/>
            <w:hideMark/>
          </w:tcPr>
          <w:p w14:paraId="70A1A4E4" w14:textId="77777777" w:rsidR="0027174A" w:rsidRPr="0027174A" w:rsidRDefault="0027174A" w:rsidP="0027174A">
            <w:pPr>
              <w:rPr>
                <w:sz w:val="18"/>
                <w:szCs w:val="18"/>
              </w:rPr>
            </w:pPr>
            <w:r w:rsidRPr="0027174A">
              <w:rPr>
                <w:sz w:val="18"/>
                <w:szCs w:val="18"/>
              </w:rPr>
              <w:t>Муниципальная программа "Благоустройство Нижнеудинского муниципального образования на 2018-2022 гг"</w:t>
            </w:r>
          </w:p>
        </w:tc>
        <w:tc>
          <w:tcPr>
            <w:tcW w:w="218" w:type="pct"/>
            <w:tcBorders>
              <w:top w:val="nil"/>
              <w:left w:val="nil"/>
              <w:bottom w:val="single" w:sz="4" w:space="0" w:color="auto"/>
              <w:right w:val="single" w:sz="4" w:space="0" w:color="auto"/>
            </w:tcBorders>
            <w:shd w:val="clear" w:color="auto" w:fill="auto"/>
            <w:noWrap/>
            <w:vAlign w:val="center"/>
            <w:hideMark/>
          </w:tcPr>
          <w:p w14:paraId="043FB691" w14:textId="77777777" w:rsidR="0027174A" w:rsidRPr="0027174A" w:rsidRDefault="0027174A" w:rsidP="0027174A">
            <w:pPr>
              <w:jc w:val="center"/>
              <w:rPr>
                <w:sz w:val="18"/>
                <w:szCs w:val="18"/>
              </w:rPr>
            </w:pPr>
            <w:r w:rsidRPr="0027174A">
              <w:rPr>
                <w:sz w:val="18"/>
                <w:szCs w:val="18"/>
              </w:rPr>
              <w:t>05</w:t>
            </w:r>
          </w:p>
        </w:tc>
        <w:tc>
          <w:tcPr>
            <w:tcW w:w="292" w:type="pct"/>
            <w:tcBorders>
              <w:top w:val="nil"/>
              <w:left w:val="nil"/>
              <w:bottom w:val="single" w:sz="4" w:space="0" w:color="auto"/>
              <w:right w:val="single" w:sz="4" w:space="0" w:color="auto"/>
            </w:tcBorders>
            <w:shd w:val="clear" w:color="auto" w:fill="auto"/>
            <w:noWrap/>
            <w:vAlign w:val="center"/>
            <w:hideMark/>
          </w:tcPr>
          <w:p w14:paraId="1B4B9658" w14:textId="77777777" w:rsidR="0027174A" w:rsidRPr="0027174A" w:rsidRDefault="0027174A" w:rsidP="0027174A">
            <w:pPr>
              <w:jc w:val="center"/>
              <w:rPr>
                <w:sz w:val="18"/>
                <w:szCs w:val="18"/>
              </w:rPr>
            </w:pPr>
            <w:r w:rsidRPr="0027174A">
              <w:rPr>
                <w:sz w:val="18"/>
                <w:szCs w:val="18"/>
              </w:rPr>
              <w:t>03</w:t>
            </w:r>
          </w:p>
        </w:tc>
        <w:tc>
          <w:tcPr>
            <w:tcW w:w="583" w:type="pct"/>
            <w:tcBorders>
              <w:top w:val="nil"/>
              <w:left w:val="nil"/>
              <w:bottom w:val="single" w:sz="4" w:space="0" w:color="auto"/>
              <w:right w:val="single" w:sz="4" w:space="0" w:color="auto"/>
            </w:tcBorders>
            <w:shd w:val="clear" w:color="auto" w:fill="auto"/>
            <w:noWrap/>
            <w:vAlign w:val="center"/>
            <w:hideMark/>
          </w:tcPr>
          <w:p w14:paraId="7CD50BEF" w14:textId="77777777" w:rsidR="0027174A" w:rsidRPr="0027174A" w:rsidRDefault="0027174A" w:rsidP="0027174A">
            <w:pPr>
              <w:jc w:val="center"/>
              <w:rPr>
                <w:sz w:val="18"/>
                <w:szCs w:val="18"/>
              </w:rPr>
            </w:pPr>
            <w:r w:rsidRPr="0027174A">
              <w:rPr>
                <w:sz w:val="18"/>
                <w:szCs w:val="18"/>
              </w:rPr>
              <w:t>1 837,9</w:t>
            </w:r>
          </w:p>
        </w:tc>
        <w:tc>
          <w:tcPr>
            <w:tcW w:w="999" w:type="pct"/>
            <w:tcBorders>
              <w:top w:val="nil"/>
              <w:left w:val="nil"/>
              <w:bottom w:val="single" w:sz="4" w:space="0" w:color="auto"/>
              <w:right w:val="single" w:sz="4" w:space="0" w:color="auto"/>
            </w:tcBorders>
            <w:shd w:val="clear" w:color="auto" w:fill="auto"/>
            <w:noWrap/>
            <w:vAlign w:val="center"/>
            <w:hideMark/>
          </w:tcPr>
          <w:p w14:paraId="1437D5B9"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3D0EE476" w14:textId="7A5E9645"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05E42368" w14:textId="77777777" w:rsidTr="00E5113B">
        <w:trPr>
          <w:trHeight w:val="131"/>
        </w:trPr>
        <w:tc>
          <w:tcPr>
            <w:tcW w:w="2234" w:type="pct"/>
            <w:vMerge/>
            <w:tcBorders>
              <w:top w:val="nil"/>
              <w:left w:val="single" w:sz="4" w:space="0" w:color="auto"/>
              <w:bottom w:val="single" w:sz="4" w:space="0" w:color="000000"/>
              <w:right w:val="single" w:sz="4" w:space="0" w:color="auto"/>
            </w:tcBorders>
            <w:vAlign w:val="center"/>
            <w:hideMark/>
          </w:tcPr>
          <w:p w14:paraId="087CFD0B"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3E0435BC" w14:textId="77777777" w:rsidR="0027174A" w:rsidRPr="0027174A" w:rsidRDefault="0027174A" w:rsidP="0027174A">
            <w:pPr>
              <w:jc w:val="center"/>
              <w:rPr>
                <w:sz w:val="18"/>
                <w:szCs w:val="18"/>
              </w:rPr>
            </w:pPr>
            <w:r w:rsidRPr="0027174A">
              <w:rPr>
                <w:sz w:val="18"/>
                <w:szCs w:val="18"/>
              </w:rPr>
              <w:t>06</w:t>
            </w:r>
          </w:p>
        </w:tc>
        <w:tc>
          <w:tcPr>
            <w:tcW w:w="292" w:type="pct"/>
            <w:tcBorders>
              <w:top w:val="nil"/>
              <w:left w:val="nil"/>
              <w:bottom w:val="single" w:sz="4" w:space="0" w:color="auto"/>
              <w:right w:val="single" w:sz="4" w:space="0" w:color="auto"/>
            </w:tcBorders>
            <w:shd w:val="clear" w:color="auto" w:fill="auto"/>
            <w:noWrap/>
            <w:vAlign w:val="center"/>
            <w:hideMark/>
          </w:tcPr>
          <w:p w14:paraId="428E439D" w14:textId="77777777" w:rsidR="0027174A" w:rsidRPr="0027174A" w:rsidRDefault="0027174A" w:rsidP="0027174A">
            <w:pPr>
              <w:jc w:val="center"/>
              <w:rPr>
                <w:sz w:val="18"/>
                <w:szCs w:val="18"/>
              </w:rPr>
            </w:pPr>
            <w:r w:rsidRPr="0027174A">
              <w:rPr>
                <w:sz w:val="18"/>
                <w:szCs w:val="18"/>
              </w:rPr>
              <w:t>05</w:t>
            </w:r>
          </w:p>
        </w:tc>
        <w:tc>
          <w:tcPr>
            <w:tcW w:w="583" w:type="pct"/>
            <w:tcBorders>
              <w:top w:val="nil"/>
              <w:left w:val="nil"/>
              <w:bottom w:val="single" w:sz="4" w:space="0" w:color="auto"/>
              <w:right w:val="single" w:sz="4" w:space="0" w:color="auto"/>
            </w:tcBorders>
            <w:shd w:val="clear" w:color="auto" w:fill="auto"/>
            <w:noWrap/>
            <w:vAlign w:val="center"/>
            <w:hideMark/>
          </w:tcPr>
          <w:p w14:paraId="755E3DC0" w14:textId="77777777" w:rsidR="0027174A" w:rsidRPr="0027174A" w:rsidRDefault="0027174A" w:rsidP="0027174A">
            <w:pPr>
              <w:jc w:val="center"/>
              <w:rPr>
                <w:sz w:val="18"/>
                <w:szCs w:val="18"/>
              </w:rPr>
            </w:pPr>
            <w:r w:rsidRPr="0027174A">
              <w:rPr>
                <w:sz w:val="18"/>
                <w:szCs w:val="18"/>
              </w:rPr>
              <w:t>2 218,3</w:t>
            </w:r>
          </w:p>
        </w:tc>
        <w:tc>
          <w:tcPr>
            <w:tcW w:w="999" w:type="pct"/>
            <w:tcBorders>
              <w:top w:val="nil"/>
              <w:left w:val="nil"/>
              <w:bottom w:val="single" w:sz="4" w:space="0" w:color="auto"/>
              <w:right w:val="single" w:sz="4" w:space="0" w:color="auto"/>
            </w:tcBorders>
            <w:shd w:val="clear" w:color="auto" w:fill="auto"/>
            <w:noWrap/>
            <w:vAlign w:val="center"/>
            <w:hideMark/>
          </w:tcPr>
          <w:p w14:paraId="3B73ECEE"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69553BCD" w14:textId="19B7BDBE"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0552E50E" w14:textId="77777777" w:rsidTr="00E5113B">
        <w:trPr>
          <w:trHeight w:val="234"/>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1C2F10E5" w14:textId="77777777" w:rsidR="0027174A" w:rsidRPr="0027174A" w:rsidRDefault="0027174A" w:rsidP="0027174A">
            <w:pPr>
              <w:rPr>
                <w:sz w:val="18"/>
                <w:szCs w:val="18"/>
              </w:rPr>
            </w:pPr>
            <w:r w:rsidRPr="0027174A">
              <w:rPr>
                <w:sz w:val="18"/>
                <w:szCs w:val="18"/>
              </w:rPr>
              <w:t>Муниципальная программа "Развитие муниципальной службы в Нижнеудинском муниципальном образовании на 2019-2023 годы"</w:t>
            </w:r>
          </w:p>
        </w:tc>
        <w:tc>
          <w:tcPr>
            <w:tcW w:w="218" w:type="pct"/>
            <w:tcBorders>
              <w:top w:val="nil"/>
              <w:left w:val="nil"/>
              <w:bottom w:val="single" w:sz="4" w:space="0" w:color="auto"/>
              <w:right w:val="single" w:sz="4" w:space="0" w:color="auto"/>
            </w:tcBorders>
            <w:shd w:val="clear" w:color="auto" w:fill="auto"/>
            <w:noWrap/>
            <w:vAlign w:val="center"/>
            <w:hideMark/>
          </w:tcPr>
          <w:p w14:paraId="54A7D8F0" w14:textId="77777777" w:rsidR="0027174A" w:rsidRPr="0027174A" w:rsidRDefault="0027174A" w:rsidP="0027174A">
            <w:pPr>
              <w:jc w:val="center"/>
              <w:rPr>
                <w:sz w:val="18"/>
                <w:szCs w:val="18"/>
              </w:rPr>
            </w:pPr>
            <w:r w:rsidRPr="0027174A">
              <w:rPr>
                <w:sz w:val="18"/>
                <w:szCs w:val="18"/>
              </w:rPr>
              <w:t>07</w:t>
            </w:r>
          </w:p>
        </w:tc>
        <w:tc>
          <w:tcPr>
            <w:tcW w:w="292" w:type="pct"/>
            <w:tcBorders>
              <w:top w:val="nil"/>
              <w:left w:val="nil"/>
              <w:bottom w:val="single" w:sz="4" w:space="0" w:color="auto"/>
              <w:right w:val="single" w:sz="4" w:space="0" w:color="auto"/>
            </w:tcBorders>
            <w:shd w:val="clear" w:color="auto" w:fill="auto"/>
            <w:noWrap/>
            <w:vAlign w:val="center"/>
            <w:hideMark/>
          </w:tcPr>
          <w:p w14:paraId="463A4E6C" w14:textId="77777777" w:rsidR="0027174A" w:rsidRPr="0027174A" w:rsidRDefault="0027174A" w:rsidP="0027174A">
            <w:pPr>
              <w:jc w:val="center"/>
              <w:rPr>
                <w:sz w:val="18"/>
                <w:szCs w:val="18"/>
              </w:rPr>
            </w:pPr>
            <w:r w:rsidRPr="0027174A">
              <w:rPr>
                <w:sz w:val="18"/>
                <w:szCs w:val="18"/>
              </w:rPr>
              <w:t>05</w:t>
            </w:r>
          </w:p>
        </w:tc>
        <w:tc>
          <w:tcPr>
            <w:tcW w:w="583" w:type="pct"/>
            <w:tcBorders>
              <w:top w:val="nil"/>
              <w:left w:val="nil"/>
              <w:bottom w:val="single" w:sz="4" w:space="0" w:color="auto"/>
              <w:right w:val="single" w:sz="4" w:space="0" w:color="auto"/>
            </w:tcBorders>
            <w:shd w:val="clear" w:color="auto" w:fill="auto"/>
            <w:noWrap/>
            <w:vAlign w:val="center"/>
            <w:hideMark/>
          </w:tcPr>
          <w:p w14:paraId="3099AF56" w14:textId="77777777" w:rsidR="0027174A" w:rsidRPr="0027174A" w:rsidRDefault="0027174A" w:rsidP="0027174A">
            <w:pPr>
              <w:jc w:val="center"/>
              <w:rPr>
                <w:sz w:val="18"/>
                <w:szCs w:val="18"/>
              </w:rPr>
            </w:pPr>
            <w:r w:rsidRPr="0027174A">
              <w:rPr>
                <w:sz w:val="18"/>
                <w:szCs w:val="18"/>
              </w:rPr>
              <w:t>70,0</w:t>
            </w:r>
          </w:p>
        </w:tc>
        <w:tc>
          <w:tcPr>
            <w:tcW w:w="999" w:type="pct"/>
            <w:tcBorders>
              <w:top w:val="nil"/>
              <w:left w:val="nil"/>
              <w:bottom w:val="single" w:sz="4" w:space="0" w:color="auto"/>
              <w:right w:val="single" w:sz="4" w:space="0" w:color="auto"/>
            </w:tcBorders>
            <w:shd w:val="clear" w:color="auto" w:fill="auto"/>
            <w:noWrap/>
            <w:vAlign w:val="center"/>
            <w:hideMark/>
          </w:tcPr>
          <w:p w14:paraId="12E850FC" w14:textId="77777777" w:rsidR="0027174A" w:rsidRPr="0027174A" w:rsidRDefault="0027174A" w:rsidP="0027174A">
            <w:pPr>
              <w:jc w:val="center"/>
              <w:rPr>
                <w:sz w:val="18"/>
                <w:szCs w:val="18"/>
              </w:rPr>
            </w:pPr>
            <w:r w:rsidRPr="0027174A">
              <w:rPr>
                <w:sz w:val="18"/>
                <w:szCs w:val="18"/>
              </w:rPr>
              <w:t>9,0</w:t>
            </w:r>
          </w:p>
        </w:tc>
        <w:tc>
          <w:tcPr>
            <w:tcW w:w="674" w:type="pct"/>
            <w:tcBorders>
              <w:top w:val="nil"/>
              <w:left w:val="nil"/>
              <w:bottom w:val="single" w:sz="4" w:space="0" w:color="auto"/>
              <w:right w:val="single" w:sz="4" w:space="0" w:color="auto"/>
            </w:tcBorders>
            <w:shd w:val="clear" w:color="auto" w:fill="auto"/>
            <w:vAlign w:val="center"/>
            <w:hideMark/>
          </w:tcPr>
          <w:p w14:paraId="757785BF" w14:textId="38F6F26C" w:rsidR="0027174A" w:rsidRPr="0027174A" w:rsidRDefault="0027174A" w:rsidP="0027174A">
            <w:pPr>
              <w:jc w:val="center"/>
              <w:rPr>
                <w:color w:val="000000"/>
                <w:sz w:val="18"/>
                <w:szCs w:val="18"/>
              </w:rPr>
            </w:pPr>
            <w:r w:rsidRPr="0027174A">
              <w:rPr>
                <w:color w:val="000000"/>
                <w:sz w:val="18"/>
                <w:szCs w:val="18"/>
              </w:rPr>
              <w:t>12,9</w:t>
            </w:r>
          </w:p>
        </w:tc>
      </w:tr>
      <w:tr w:rsidR="0027174A" w:rsidRPr="0027174A" w14:paraId="73585AFD" w14:textId="77777777" w:rsidTr="00E5113B">
        <w:trPr>
          <w:trHeight w:val="158"/>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5829F684" w14:textId="77777777" w:rsidR="0027174A" w:rsidRPr="0027174A" w:rsidRDefault="0027174A" w:rsidP="0027174A">
            <w:pPr>
              <w:rPr>
                <w:sz w:val="18"/>
                <w:szCs w:val="18"/>
              </w:rPr>
            </w:pPr>
            <w:r w:rsidRPr="0027174A">
              <w:rPr>
                <w:sz w:val="18"/>
                <w:szCs w:val="18"/>
              </w:rPr>
              <w:t>Муниципальная программа "Молодежная политика Нижнеудинского муниципального образования на 2018-2023годы"</w:t>
            </w:r>
          </w:p>
        </w:tc>
        <w:tc>
          <w:tcPr>
            <w:tcW w:w="218" w:type="pct"/>
            <w:tcBorders>
              <w:top w:val="nil"/>
              <w:left w:val="nil"/>
              <w:bottom w:val="single" w:sz="4" w:space="0" w:color="auto"/>
              <w:right w:val="single" w:sz="4" w:space="0" w:color="auto"/>
            </w:tcBorders>
            <w:shd w:val="clear" w:color="auto" w:fill="auto"/>
            <w:noWrap/>
            <w:vAlign w:val="center"/>
            <w:hideMark/>
          </w:tcPr>
          <w:p w14:paraId="5CE31B24" w14:textId="77777777" w:rsidR="0027174A" w:rsidRPr="0027174A" w:rsidRDefault="0027174A" w:rsidP="0027174A">
            <w:pPr>
              <w:jc w:val="center"/>
              <w:rPr>
                <w:sz w:val="18"/>
                <w:szCs w:val="18"/>
              </w:rPr>
            </w:pPr>
            <w:r w:rsidRPr="0027174A">
              <w:rPr>
                <w:sz w:val="18"/>
                <w:szCs w:val="18"/>
              </w:rPr>
              <w:t>07</w:t>
            </w:r>
          </w:p>
        </w:tc>
        <w:tc>
          <w:tcPr>
            <w:tcW w:w="292" w:type="pct"/>
            <w:tcBorders>
              <w:top w:val="nil"/>
              <w:left w:val="nil"/>
              <w:bottom w:val="single" w:sz="4" w:space="0" w:color="auto"/>
              <w:right w:val="single" w:sz="4" w:space="0" w:color="auto"/>
            </w:tcBorders>
            <w:shd w:val="clear" w:color="auto" w:fill="auto"/>
            <w:noWrap/>
            <w:vAlign w:val="center"/>
            <w:hideMark/>
          </w:tcPr>
          <w:p w14:paraId="0F951138" w14:textId="77777777" w:rsidR="0027174A" w:rsidRPr="0027174A" w:rsidRDefault="0027174A" w:rsidP="0027174A">
            <w:pPr>
              <w:jc w:val="center"/>
              <w:rPr>
                <w:sz w:val="18"/>
                <w:szCs w:val="18"/>
              </w:rPr>
            </w:pPr>
            <w:r w:rsidRPr="0027174A">
              <w:rPr>
                <w:sz w:val="18"/>
                <w:szCs w:val="18"/>
              </w:rPr>
              <w:t>07</w:t>
            </w:r>
          </w:p>
        </w:tc>
        <w:tc>
          <w:tcPr>
            <w:tcW w:w="583" w:type="pct"/>
            <w:tcBorders>
              <w:top w:val="nil"/>
              <w:left w:val="nil"/>
              <w:bottom w:val="single" w:sz="4" w:space="0" w:color="auto"/>
              <w:right w:val="single" w:sz="4" w:space="0" w:color="auto"/>
            </w:tcBorders>
            <w:shd w:val="clear" w:color="auto" w:fill="auto"/>
            <w:noWrap/>
            <w:vAlign w:val="center"/>
            <w:hideMark/>
          </w:tcPr>
          <w:p w14:paraId="24C4E21D" w14:textId="77777777" w:rsidR="0027174A" w:rsidRPr="0027174A" w:rsidRDefault="0027174A" w:rsidP="0027174A">
            <w:pPr>
              <w:jc w:val="center"/>
              <w:rPr>
                <w:sz w:val="18"/>
                <w:szCs w:val="18"/>
              </w:rPr>
            </w:pPr>
            <w:r w:rsidRPr="0027174A">
              <w:rPr>
                <w:sz w:val="18"/>
                <w:szCs w:val="18"/>
              </w:rPr>
              <w:t>5,0</w:t>
            </w:r>
          </w:p>
        </w:tc>
        <w:tc>
          <w:tcPr>
            <w:tcW w:w="999" w:type="pct"/>
            <w:tcBorders>
              <w:top w:val="nil"/>
              <w:left w:val="nil"/>
              <w:bottom w:val="single" w:sz="4" w:space="0" w:color="auto"/>
              <w:right w:val="single" w:sz="4" w:space="0" w:color="auto"/>
            </w:tcBorders>
            <w:shd w:val="clear" w:color="auto" w:fill="auto"/>
            <w:noWrap/>
            <w:vAlign w:val="center"/>
            <w:hideMark/>
          </w:tcPr>
          <w:p w14:paraId="30233CCA"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52DFEB72" w14:textId="74BEEF40"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5600711F" w14:textId="77777777" w:rsidTr="00E5113B">
        <w:trPr>
          <w:trHeight w:val="266"/>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1FA78F4D" w14:textId="77777777" w:rsidR="0027174A" w:rsidRPr="0027174A" w:rsidRDefault="0027174A" w:rsidP="0027174A">
            <w:pPr>
              <w:rPr>
                <w:sz w:val="18"/>
                <w:szCs w:val="18"/>
              </w:rPr>
            </w:pPr>
            <w:r w:rsidRPr="0027174A">
              <w:rPr>
                <w:sz w:val="18"/>
                <w:szCs w:val="18"/>
              </w:rPr>
              <w:t>Ведомственная целевая программа обеспечения противопожарной безопасности учреждений культуры Нижнеудинского муниципального образования на 2018-2023гг</w:t>
            </w:r>
          </w:p>
        </w:tc>
        <w:tc>
          <w:tcPr>
            <w:tcW w:w="218" w:type="pct"/>
            <w:tcBorders>
              <w:top w:val="nil"/>
              <w:left w:val="nil"/>
              <w:bottom w:val="single" w:sz="4" w:space="0" w:color="auto"/>
              <w:right w:val="single" w:sz="4" w:space="0" w:color="auto"/>
            </w:tcBorders>
            <w:shd w:val="clear" w:color="auto" w:fill="auto"/>
            <w:noWrap/>
            <w:vAlign w:val="center"/>
            <w:hideMark/>
          </w:tcPr>
          <w:p w14:paraId="7A314C52" w14:textId="77777777" w:rsidR="0027174A" w:rsidRPr="0027174A" w:rsidRDefault="0027174A" w:rsidP="0027174A">
            <w:pPr>
              <w:jc w:val="center"/>
              <w:rPr>
                <w:sz w:val="18"/>
                <w:szCs w:val="18"/>
              </w:rPr>
            </w:pPr>
            <w:r w:rsidRPr="0027174A">
              <w:rPr>
                <w:sz w:val="18"/>
                <w:szCs w:val="18"/>
              </w:rPr>
              <w:t>08</w:t>
            </w:r>
          </w:p>
        </w:tc>
        <w:tc>
          <w:tcPr>
            <w:tcW w:w="292" w:type="pct"/>
            <w:tcBorders>
              <w:top w:val="nil"/>
              <w:left w:val="nil"/>
              <w:bottom w:val="single" w:sz="4" w:space="0" w:color="auto"/>
              <w:right w:val="single" w:sz="4" w:space="0" w:color="auto"/>
            </w:tcBorders>
            <w:shd w:val="clear" w:color="auto" w:fill="auto"/>
            <w:noWrap/>
            <w:vAlign w:val="center"/>
            <w:hideMark/>
          </w:tcPr>
          <w:p w14:paraId="5049CD57" w14:textId="77777777" w:rsidR="0027174A" w:rsidRPr="0027174A" w:rsidRDefault="0027174A" w:rsidP="0027174A">
            <w:pPr>
              <w:jc w:val="center"/>
              <w:rPr>
                <w:sz w:val="18"/>
                <w:szCs w:val="18"/>
              </w:rPr>
            </w:pPr>
            <w:r w:rsidRPr="0027174A">
              <w:rPr>
                <w:sz w:val="18"/>
                <w:szCs w:val="18"/>
              </w:rPr>
              <w:t>04</w:t>
            </w:r>
          </w:p>
        </w:tc>
        <w:tc>
          <w:tcPr>
            <w:tcW w:w="583" w:type="pct"/>
            <w:tcBorders>
              <w:top w:val="nil"/>
              <w:left w:val="nil"/>
              <w:bottom w:val="single" w:sz="4" w:space="0" w:color="auto"/>
              <w:right w:val="single" w:sz="4" w:space="0" w:color="auto"/>
            </w:tcBorders>
            <w:shd w:val="clear" w:color="auto" w:fill="auto"/>
            <w:noWrap/>
            <w:vAlign w:val="center"/>
            <w:hideMark/>
          </w:tcPr>
          <w:p w14:paraId="3B20EAA2" w14:textId="77777777" w:rsidR="0027174A" w:rsidRPr="0027174A" w:rsidRDefault="0027174A" w:rsidP="0027174A">
            <w:pPr>
              <w:jc w:val="center"/>
              <w:rPr>
                <w:sz w:val="18"/>
                <w:szCs w:val="18"/>
              </w:rPr>
            </w:pPr>
            <w:r w:rsidRPr="0027174A">
              <w:rPr>
                <w:sz w:val="18"/>
                <w:szCs w:val="18"/>
              </w:rPr>
              <w:t>472,5</w:t>
            </w:r>
          </w:p>
        </w:tc>
        <w:tc>
          <w:tcPr>
            <w:tcW w:w="999" w:type="pct"/>
            <w:tcBorders>
              <w:top w:val="nil"/>
              <w:left w:val="nil"/>
              <w:bottom w:val="single" w:sz="4" w:space="0" w:color="auto"/>
              <w:right w:val="single" w:sz="4" w:space="0" w:color="auto"/>
            </w:tcBorders>
            <w:shd w:val="clear" w:color="auto" w:fill="auto"/>
            <w:noWrap/>
            <w:vAlign w:val="center"/>
            <w:hideMark/>
          </w:tcPr>
          <w:p w14:paraId="78D61D11" w14:textId="77777777" w:rsidR="0027174A" w:rsidRPr="0027174A" w:rsidRDefault="0027174A" w:rsidP="0027174A">
            <w:pPr>
              <w:jc w:val="center"/>
              <w:rPr>
                <w:sz w:val="18"/>
                <w:szCs w:val="18"/>
              </w:rPr>
            </w:pPr>
            <w:r w:rsidRPr="0027174A">
              <w:rPr>
                <w:sz w:val="18"/>
                <w:szCs w:val="18"/>
              </w:rPr>
              <w:t>106,3</w:t>
            </w:r>
          </w:p>
        </w:tc>
        <w:tc>
          <w:tcPr>
            <w:tcW w:w="674" w:type="pct"/>
            <w:tcBorders>
              <w:top w:val="nil"/>
              <w:left w:val="nil"/>
              <w:bottom w:val="single" w:sz="4" w:space="0" w:color="auto"/>
              <w:right w:val="single" w:sz="4" w:space="0" w:color="auto"/>
            </w:tcBorders>
            <w:shd w:val="clear" w:color="auto" w:fill="auto"/>
            <w:vAlign w:val="center"/>
            <w:hideMark/>
          </w:tcPr>
          <w:p w14:paraId="49261BAC" w14:textId="5BED582B" w:rsidR="0027174A" w:rsidRPr="0027174A" w:rsidRDefault="0027174A" w:rsidP="0027174A">
            <w:pPr>
              <w:jc w:val="center"/>
              <w:rPr>
                <w:color w:val="000000"/>
                <w:sz w:val="18"/>
                <w:szCs w:val="18"/>
              </w:rPr>
            </w:pPr>
            <w:r w:rsidRPr="0027174A">
              <w:rPr>
                <w:color w:val="000000"/>
                <w:sz w:val="18"/>
                <w:szCs w:val="18"/>
              </w:rPr>
              <w:t>22,5</w:t>
            </w:r>
          </w:p>
        </w:tc>
      </w:tr>
      <w:tr w:rsidR="0027174A" w:rsidRPr="0027174A" w14:paraId="137883C3" w14:textId="77777777" w:rsidTr="00E5113B">
        <w:trPr>
          <w:trHeight w:val="58"/>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6A0091B8" w14:textId="77777777" w:rsidR="0027174A" w:rsidRPr="0027174A" w:rsidRDefault="0027174A" w:rsidP="0027174A">
            <w:pPr>
              <w:rPr>
                <w:sz w:val="18"/>
                <w:szCs w:val="18"/>
              </w:rPr>
            </w:pPr>
            <w:r w:rsidRPr="0027174A">
              <w:rPr>
                <w:sz w:val="18"/>
                <w:szCs w:val="18"/>
              </w:rPr>
              <w:t>Ведомственная целевая программа "Читающий Нижнеудинск" Нижнеудинского муниципального образования на 2018-2023г.г.</w:t>
            </w:r>
          </w:p>
        </w:tc>
        <w:tc>
          <w:tcPr>
            <w:tcW w:w="218" w:type="pct"/>
            <w:tcBorders>
              <w:top w:val="nil"/>
              <w:left w:val="nil"/>
              <w:bottom w:val="single" w:sz="4" w:space="0" w:color="auto"/>
              <w:right w:val="single" w:sz="4" w:space="0" w:color="auto"/>
            </w:tcBorders>
            <w:shd w:val="clear" w:color="auto" w:fill="auto"/>
            <w:noWrap/>
            <w:vAlign w:val="center"/>
            <w:hideMark/>
          </w:tcPr>
          <w:p w14:paraId="32E3296B" w14:textId="77777777" w:rsidR="0027174A" w:rsidRPr="0027174A" w:rsidRDefault="0027174A" w:rsidP="0027174A">
            <w:pPr>
              <w:jc w:val="center"/>
              <w:rPr>
                <w:sz w:val="18"/>
                <w:szCs w:val="18"/>
              </w:rPr>
            </w:pPr>
            <w:r w:rsidRPr="0027174A">
              <w:rPr>
                <w:sz w:val="18"/>
                <w:szCs w:val="18"/>
              </w:rPr>
              <w:t>08</w:t>
            </w:r>
          </w:p>
        </w:tc>
        <w:tc>
          <w:tcPr>
            <w:tcW w:w="292" w:type="pct"/>
            <w:tcBorders>
              <w:top w:val="nil"/>
              <w:left w:val="nil"/>
              <w:bottom w:val="single" w:sz="4" w:space="0" w:color="auto"/>
              <w:right w:val="single" w:sz="4" w:space="0" w:color="auto"/>
            </w:tcBorders>
            <w:shd w:val="clear" w:color="auto" w:fill="auto"/>
            <w:noWrap/>
            <w:vAlign w:val="center"/>
            <w:hideMark/>
          </w:tcPr>
          <w:p w14:paraId="4FB8C516" w14:textId="77777777" w:rsidR="0027174A" w:rsidRPr="0027174A" w:rsidRDefault="0027174A" w:rsidP="0027174A">
            <w:pPr>
              <w:jc w:val="center"/>
              <w:rPr>
                <w:sz w:val="18"/>
                <w:szCs w:val="18"/>
              </w:rPr>
            </w:pPr>
            <w:r w:rsidRPr="0027174A">
              <w:rPr>
                <w:sz w:val="18"/>
                <w:szCs w:val="18"/>
              </w:rPr>
              <w:t>04</w:t>
            </w:r>
          </w:p>
        </w:tc>
        <w:tc>
          <w:tcPr>
            <w:tcW w:w="583" w:type="pct"/>
            <w:tcBorders>
              <w:top w:val="nil"/>
              <w:left w:val="nil"/>
              <w:bottom w:val="single" w:sz="4" w:space="0" w:color="auto"/>
              <w:right w:val="single" w:sz="4" w:space="0" w:color="auto"/>
            </w:tcBorders>
            <w:shd w:val="clear" w:color="auto" w:fill="auto"/>
            <w:noWrap/>
            <w:vAlign w:val="center"/>
            <w:hideMark/>
          </w:tcPr>
          <w:p w14:paraId="70625B35" w14:textId="77777777" w:rsidR="0027174A" w:rsidRPr="0027174A" w:rsidRDefault="0027174A" w:rsidP="0027174A">
            <w:pPr>
              <w:jc w:val="center"/>
              <w:rPr>
                <w:sz w:val="18"/>
                <w:szCs w:val="18"/>
              </w:rPr>
            </w:pPr>
            <w:r w:rsidRPr="0027174A">
              <w:rPr>
                <w:sz w:val="18"/>
                <w:szCs w:val="18"/>
              </w:rPr>
              <w:t>100,0</w:t>
            </w:r>
          </w:p>
        </w:tc>
        <w:tc>
          <w:tcPr>
            <w:tcW w:w="999" w:type="pct"/>
            <w:tcBorders>
              <w:top w:val="nil"/>
              <w:left w:val="nil"/>
              <w:bottom w:val="single" w:sz="4" w:space="0" w:color="auto"/>
              <w:right w:val="single" w:sz="4" w:space="0" w:color="auto"/>
            </w:tcBorders>
            <w:shd w:val="clear" w:color="auto" w:fill="auto"/>
            <w:noWrap/>
            <w:vAlign w:val="center"/>
            <w:hideMark/>
          </w:tcPr>
          <w:p w14:paraId="0851E21D"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485C2EB4" w14:textId="3B5C5572"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7FDC5FFB" w14:textId="77777777" w:rsidTr="00E5113B">
        <w:trPr>
          <w:trHeight w:val="74"/>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1163978D" w14:textId="77777777" w:rsidR="0027174A" w:rsidRPr="0027174A" w:rsidRDefault="0027174A" w:rsidP="0027174A">
            <w:pPr>
              <w:rPr>
                <w:sz w:val="18"/>
                <w:szCs w:val="18"/>
              </w:rPr>
            </w:pPr>
            <w:r w:rsidRPr="0027174A">
              <w:rPr>
                <w:sz w:val="18"/>
                <w:szCs w:val="18"/>
              </w:rPr>
              <w:t>Ведомственная целевая программа "Текущий ремонт учреждений культуры Нижнеудинского муниципального образования на 2017-2023гг."</w:t>
            </w:r>
          </w:p>
        </w:tc>
        <w:tc>
          <w:tcPr>
            <w:tcW w:w="218" w:type="pct"/>
            <w:tcBorders>
              <w:top w:val="nil"/>
              <w:left w:val="nil"/>
              <w:bottom w:val="single" w:sz="4" w:space="0" w:color="auto"/>
              <w:right w:val="single" w:sz="4" w:space="0" w:color="auto"/>
            </w:tcBorders>
            <w:shd w:val="clear" w:color="auto" w:fill="auto"/>
            <w:noWrap/>
            <w:vAlign w:val="center"/>
            <w:hideMark/>
          </w:tcPr>
          <w:p w14:paraId="34B9A92E" w14:textId="77777777" w:rsidR="0027174A" w:rsidRPr="0027174A" w:rsidRDefault="0027174A" w:rsidP="0027174A">
            <w:pPr>
              <w:jc w:val="center"/>
              <w:rPr>
                <w:sz w:val="18"/>
                <w:szCs w:val="18"/>
              </w:rPr>
            </w:pPr>
            <w:r w:rsidRPr="0027174A">
              <w:rPr>
                <w:sz w:val="18"/>
                <w:szCs w:val="18"/>
              </w:rPr>
              <w:t>08</w:t>
            </w:r>
          </w:p>
        </w:tc>
        <w:tc>
          <w:tcPr>
            <w:tcW w:w="292" w:type="pct"/>
            <w:tcBorders>
              <w:top w:val="nil"/>
              <w:left w:val="nil"/>
              <w:bottom w:val="single" w:sz="4" w:space="0" w:color="auto"/>
              <w:right w:val="single" w:sz="4" w:space="0" w:color="auto"/>
            </w:tcBorders>
            <w:shd w:val="clear" w:color="auto" w:fill="auto"/>
            <w:noWrap/>
            <w:vAlign w:val="center"/>
            <w:hideMark/>
          </w:tcPr>
          <w:p w14:paraId="519C22F3" w14:textId="77777777" w:rsidR="0027174A" w:rsidRPr="0027174A" w:rsidRDefault="0027174A" w:rsidP="0027174A">
            <w:pPr>
              <w:jc w:val="center"/>
              <w:rPr>
                <w:sz w:val="18"/>
                <w:szCs w:val="18"/>
              </w:rPr>
            </w:pPr>
            <w:r w:rsidRPr="0027174A">
              <w:rPr>
                <w:sz w:val="18"/>
                <w:szCs w:val="18"/>
              </w:rPr>
              <w:t>04</w:t>
            </w:r>
          </w:p>
        </w:tc>
        <w:tc>
          <w:tcPr>
            <w:tcW w:w="583" w:type="pct"/>
            <w:tcBorders>
              <w:top w:val="nil"/>
              <w:left w:val="nil"/>
              <w:bottom w:val="single" w:sz="4" w:space="0" w:color="auto"/>
              <w:right w:val="single" w:sz="4" w:space="0" w:color="auto"/>
            </w:tcBorders>
            <w:shd w:val="clear" w:color="auto" w:fill="auto"/>
            <w:noWrap/>
            <w:vAlign w:val="center"/>
            <w:hideMark/>
          </w:tcPr>
          <w:p w14:paraId="38D493CF" w14:textId="77777777" w:rsidR="0027174A" w:rsidRPr="0027174A" w:rsidRDefault="0027174A" w:rsidP="0027174A">
            <w:pPr>
              <w:jc w:val="center"/>
              <w:rPr>
                <w:sz w:val="18"/>
                <w:szCs w:val="18"/>
              </w:rPr>
            </w:pPr>
            <w:r w:rsidRPr="0027174A">
              <w:rPr>
                <w:sz w:val="18"/>
                <w:szCs w:val="18"/>
              </w:rPr>
              <w:t>10,0</w:t>
            </w:r>
          </w:p>
        </w:tc>
        <w:tc>
          <w:tcPr>
            <w:tcW w:w="999" w:type="pct"/>
            <w:tcBorders>
              <w:top w:val="nil"/>
              <w:left w:val="nil"/>
              <w:bottom w:val="single" w:sz="4" w:space="0" w:color="auto"/>
              <w:right w:val="single" w:sz="4" w:space="0" w:color="auto"/>
            </w:tcBorders>
            <w:shd w:val="clear" w:color="auto" w:fill="auto"/>
            <w:noWrap/>
            <w:vAlign w:val="center"/>
            <w:hideMark/>
          </w:tcPr>
          <w:p w14:paraId="4E3734BB"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36EEBD2E" w14:textId="6046B880"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27F83DD6" w14:textId="77777777" w:rsidTr="00E5113B">
        <w:trPr>
          <w:trHeight w:val="58"/>
        </w:trPr>
        <w:tc>
          <w:tcPr>
            <w:tcW w:w="2234" w:type="pct"/>
            <w:tcBorders>
              <w:top w:val="nil"/>
              <w:left w:val="single" w:sz="4" w:space="0" w:color="auto"/>
              <w:bottom w:val="nil"/>
              <w:right w:val="single" w:sz="4" w:space="0" w:color="auto"/>
            </w:tcBorders>
            <w:shd w:val="clear" w:color="auto" w:fill="auto"/>
            <w:vAlign w:val="center"/>
            <w:hideMark/>
          </w:tcPr>
          <w:p w14:paraId="445B0AF5" w14:textId="77777777" w:rsidR="0027174A" w:rsidRPr="0027174A" w:rsidRDefault="0027174A" w:rsidP="0027174A">
            <w:pPr>
              <w:rPr>
                <w:sz w:val="18"/>
                <w:szCs w:val="18"/>
              </w:rPr>
            </w:pPr>
            <w:r w:rsidRPr="0027174A">
              <w:rPr>
                <w:sz w:val="18"/>
                <w:szCs w:val="18"/>
              </w:rPr>
              <w:t>Ведомственная целевая программа городских массовых мероприятий Нижнеудинского муниципального образования на 2018-2023гг</w:t>
            </w:r>
          </w:p>
        </w:tc>
        <w:tc>
          <w:tcPr>
            <w:tcW w:w="218" w:type="pct"/>
            <w:tcBorders>
              <w:top w:val="nil"/>
              <w:left w:val="nil"/>
              <w:bottom w:val="single" w:sz="4" w:space="0" w:color="auto"/>
              <w:right w:val="single" w:sz="4" w:space="0" w:color="auto"/>
            </w:tcBorders>
            <w:shd w:val="clear" w:color="auto" w:fill="auto"/>
            <w:noWrap/>
            <w:vAlign w:val="center"/>
            <w:hideMark/>
          </w:tcPr>
          <w:p w14:paraId="73C02CB2" w14:textId="77777777" w:rsidR="0027174A" w:rsidRPr="0027174A" w:rsidRDefault="0027174A" w:rsidP="0027174A">
            <w:pPr>
              <w:jc w:val="center"/>
              <w:rPr>
                <w:sz w:val="18"/>
                <w:szCs w:val="18"/>
              </w:rPr>
            </w:pPr>
            <w:r w:rsidRPr="0027174A">
              <w:rPr>
                <w:sz w:val="18"/>
                <w:szCs w:val="18"/>
              </w:rPr>
              <w:t>08</w:t>
            </w:r>
          </w:p>
        </w:tc>
        <w:tc>
          <w:tcPr>
            <w:tcW w:w="292" w:type="pct"/>
            <w:tcBorders>
              <w:top w:val="nil"/>
              <w:left w:val="nil"/>
              <w:bottom w:val="single" w:sz="4" w:space="0" w:color="auto"/>
              <w:right w:val="single" w:sz="4" w:space="0" w:color="auto"/>
            </w:tcBorders>
            <w:shd w:val="clear" w:color="auto" w:fill="auto"/>
            <w:noWrap/>
            <w:vAlign w:val="center"/>
            <w:hideMark/>
          </w:tcPr>
          <w:p w14:paraId="2E7FA4BF" w14:textId="77777777" w:rsidR="0027174A" w:rsidRPr="0027174A" w:rsidRDefault="0027174A" w:rsidP="0027174A">
            <w:pPr>
              <w:jc w:val="center"/>
              <w:rPr>
                <w:sz w:val="18"/>
                <w:szCs w:val="18"/>
              </w:rPr>
            </w:pPr>
            <w:r w:rsidRPr="0027174A">
              <w:rPr>
                <w:sz w:val="18"/>
                <w:szCs w:val="18"/>
              </w:rPr>
              <w:t>04</w:t>
            </w:r>
          </w:p>
        </w:tc>
        <w:tc>
          <w:tcPr>
            <w:tcW w:w="583" w:type="pct"/>
            <w:tcBorders>
              <w:top w:val="nil"/>
              <w:left w:val="nil"/>
              <w:bottom w:val="single" w:sz="4" w:space="0" w:color="auto"/>
              <w:right w:val="single" w:sz="4" w:space="0" w:color="auto"/>
            </w:tcBorders>
            <w:shd w:val="clear" w:color="auto" w:fill="auto"/>
            <w:noWrap/>
            <w:vAlign w:val="center"/>
            <w:hideMark/>
          </w:tcPr>
          <w:p w14:paraId="5C2DBCEF" w14:textId="77777777" w:rsidR="0027174A" w:rsidRPr="0027174A" w:rsidRDefault="0027174A" w:rsidP="0027174A">
            <w:pPr>
              <w:jc w:val="center"/>
              <w:rPr>
                <w:sz w:val="18"/>
                <w:szCs w:val="18"/>
              </w:rPr>
            </w:pPr>
            <w:r w:rsidRPr="0027174A">
              <w:rPr>
                <w:sz w:val="18"/>
                <w:szCs w:val="18"/>
              </w:rPr>
              <w:t>1 100,0</w:t>
            </w:r>
          </w:p>
        </w:tc>
        <w:tc>
          <w:tcPr>
            <w:tcW w:w="999" w:type="pct"/>
            <w:tcBorders>
              <w:top w:val="nil"/>
              <w:left w:val="nil"/>
              <w:bottom w:val="single" w:sz="4" w:space="0" w:color="auto"/>
              <w:right w:val="single" w:sz="4" w:space="0" w:color="auto"/>
            </w:tcBorders>
            <w:shd w:val="clear" w:color="auto" w:fill="auto"/>
            <w:noWrap/>
            <w:vAlign w:val="center"/>
            <w:hideMark/>
          </w:tcPr>
          <w:p w14:paraId="61B5F863" w14:textId="77777777" w:rsidR="0027174A" w:rsidRPr="0027174A" w:rsidRDefault="0027174A" w:rsidP="0027174A">
            <w:pPr>
              <w:jc w:val="center"/>
              <w:rPr>
                <w:sz w:val="18"/>
                <w:szCs w:val="18"/>
              </w:rPr>
            </w:pPr>
            <w:r w:rsidRPr="0027174A">
              <w:rPr>
                <w:sz w:val="18"/>
                <w:szCs w:val="18"/>
              </w:rPr>
              <w:t>24,8</w:t>
            </w:r>
          </w:p>
        </w:tc>
        <w:tc>
          <w:tcPr>
            <w:tcW w:w="674" w:type="pct"/>
            <w:tcBorders>
              <w:top w:val="nil"/>
              <w:left w:val="nil"/>
              <w:bottom w:val="single" w:sz="4" w:space="0" w:color="auto"/>
              <w:right w:val="single" w:sz="4" w:space="0" w:color="auto"/>
            </w:tcBorders>
            <w:shd w:val="clear" w:color="auto" w:fill="auto"/>
            <w:vAlign w:val="center"/>
            <w:hideMark/>
          </w:tcPr>
          <w:p w14:paraId="1D06C675" w14:textId="1420E849" w:rsidR="0027174A" w:rsidRPr="0027174A" w:rsidRDefault="0027174A" w:rsidP="0027174A">
            <w:pPr>
              <w:jc w:val="center"/>
              <w:rPr>
                <w:color w:val="000000"/>
                <w:sz w:val="18"/>
                <w:szCs w:val="18"/>
              </w:rPr>
            </w:pPr>
            <w:r w:rsidRPr="0027174A">
              <w:rPr>
                <w:color w:val="000000"/>
                <w:sz w:val="18"/>
                <w:szCs w:val="18"/>
              </w:rPr>
              <w:t>2,3</w:t>
            </w:r>
          </w:p>
        </w:tc>
      </w:tr>
      <w:tr w:rsidR="0027174A" w:rsidRPr="0027174A" w14:paraId="4CF3E666" w14:textId="77777777" w:rsidTr="00E5113B">
        <w:trPr>
          <w:trHeight w:val="106"/>
        </w:trPr>
        <w:tc>
          <w:tcPr>
            <w:tcW w:w="2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691195" w14:textId="77777777" w:rsidR="0027174A" w:rsidRPr="0027174A" w:rsidRDefault="0027174A" w:rsidP="0027174A">
            <w:pPr>
              <w:rPr>
                <w:sz w:val="18"/>
                <w:szCs w:val="18"/>
              </w:rPr>
            </w:pPr>
            <w:r w:rsidRPr="0027174A">
              <w:rPr>
                <w:sz w:val="18"/>
                <w:szCs w:val="18"/>
              </w:rPr>
              <w:t>Муниципальная программа "Молодым семьям - доступное жилье" на 2021-2024 годы</w:t>
            </w:r>
          </w:p>
        </w:tc>
        <w:tc>
          <w:tcPr>
            <w:tcW w:w="218" w:type="pct"/>
            <w:tcBorders>
              <w:top w:val="nil"/>
              <w:left w:val="nil"/>
              <w:bottom w:val="single" w:sz="4" w:space="0" w:color="auto"/>
              <w:right w:val="single" w:sz="4" w:space="0" w:color="auto"/>
            </w:tcBorders>
            <w:shd w:val="clear" w:color="auto" w:fill="auto"/>
            <w:noWrap/>
            <w:vAlign w:val="center"/>
            <w:hideMark/>
          </w:tcPr>
          <w:p w14:paraId="4ED46EF9" w14:textId="77777777" w:rsidR="0027174A" w:rsidRPr="0027174A" w:rsidRDefault="0027174A" w:rsidP="0027174A">
            <w:pPr>
              <w:jc w:val="center"/>
              <w:rPr>
                <w:sz w:val="18"/>
                <w:szCs w:val="18"/>
              </w:rPr>
            </w:pPr>
            <w:r w:rsidRPr="0027174A">
              <w:rPr>
                <w:sz w:val="18"/>
                <w:szCs w:val="18"/>
              </w:rPr>
              <w:t>10</w:t>
            </w:r>
          </w:p>
        </w:tc>
        <w:tc>
          <w:tcPr>
            <w:tcW w:w="292" w:type="pct"/>
            <w:tcBorders>
              <w:top w:val="nil"/>
              <w:left w:val="nil"/>
              <w:bottom w:val="single" w:sz="4" w:space="0" w:color="auto"/>
              <w:right w:val="single" w:sz="4" w:space="0" w:color="auto"/>
            </w:tcBorders>
            <w:shd w:val="clear" w:color="auto" w:fill="auto"/>
            <w:noWrap/>
            <w:vAlign w:val="center"/>
            <w:hideMark/>
          </w:tcPr>
          <w:p w14:paraId="46B22B63" w14:textId="77777777" w:rsidR="0027174A" w:rsidRPr="0027174A" w:rsidRDefault="0027174A" w:rsidP="0027174A">
            <w:pPr>
              <w:jc w:val="center"/>
              <w:rPr>
                <w:sz w:val="18"/>
                <w:szCs w:val="18"/>
              </w:rPr>
            </w:pPr>
            <w:r w:rsidRPr="0027174A">
              <w:rPr>
                <w:sz w:val="18"/>
                <w:szCs w:val="18"/>
              </w:rPr>
              <w:t>03</w:t>
            </w:r>
          </w:p>
        </w:tc>
        <w:tc>
          <w:tcPr>
            <w:tcW w:w="583" w:type="pct"/>
            <w:tcBorders>
              <w:top w:val="nil"/>
              <w:left w:val="nil"/>
              <w:bottom w:val="single" w:sz="4" w:space="0" w:color="auto"/>
              <w:right w:val="single" w:sz="4" w:space="0" w:color="auto"/>
            </w:tcBorders>
            <w:shd w:val="clear" w:color="auto" w:fill="auto"/>
            <w:noWrap/>
            <w:vAlign w:val="center"/>
            <w:hideMark/>
          </w:tcPr>
          <w:p w14:paraId="77A59B17" w14:textId="77777777" w:rsidR="0027174A" w:rsidRPr="0027174A" w:rsidRDefault="0027174A" w:rsidP="0027174A">
            <w:pPr>
              <w:jc w:val="center"/>
              <w:rPr>
                <w:sz w:val="18"/>
                <w:szCs w:val="18"/>
              </w:rPr>
            </w:pPr>
            <w:r w:rsidRPr="0027174A">
              <w:rPr>
                <w:sz w:val="18"/>
                <w:szCs w:val="18"/>
              </w:rPr>
              <w:t>1 491,9</w:t>
            </w:r>
          </w:p>
        </w:tc>
        <w:tc>
          <w:tcPr>
            <w:tcW w:w="999" w:type="pct"/>
            <w:tcBorders>
              <w:top w:val="nil"/>
              <w:left w:val="nil"/>
              <w:bottom w:val="single" w:sz="4" w:space="0" w:color="auto"/>
              <w:right w:val="single" w:sz="4" w:space="0" w:color="auto"/>
            </w:tcBorders>
            <w:shd w:val="clear" w:color="auto" w:fill="auto"/>
            <w:noWrap/>
            <w:vAlign w:val="center"/>
            <w:hideMark/>
          </w:tcPr>
          <w:p w14:paraId="273BC35C"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3AC25998" w14:textId="4D7BED91"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49C972A4" w14:textId="77777777" w:rsidTr="00E5113B">
        <w:trPr>
          <w:trHeight w:val="381"/>
        </w:trPr>
        <w:tc>
          <w:tcPr>
            <w:tcW w:w="2234" w:type="pct"/>
            <w:tcBorders>
              <w:top w:val="nil"/>
              <w:left w:val="single" w:sz="4" w:space="0" w:color="auto"/>
              <w:bottom w:val="single" w:sz="4" w:space="0" w:color="auto"/>
              <w:right w:val="single" w:sz="4" w:space="0" w:color="auto"/>
            </w:tcBorders>
            <w:shd w:val="clear" w:color="auto" w:fill="auto"/>
            <w:vAlign w:val="center"/>
            <w:hideMark/>
          </w:tcPr>
          <w:p w14:paraId="43DAAA26" w14:textId="77777777" w:rsidR="0027174A" w:rsidRPr="0027174A" w:rsidRDefault="0027174A" w:rsidP="0027174A">
            <w:pPr>
              <w:rPr>
                <w:sz w:val="18"/>
                <w:szCs w:val="18"/>
              </w:rPr>
            </w:pPr>
            <w:r w:rsidRPr="0027174A">
              <w:rPr>
                <w:sz w:val="18"/>
                <w:szCs w:val="18"/>
              </w:rPr>
              <w:t>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2018-2023гг.</w:t>
            </w:r>
          </w:p>
        </w:tc>
        <w:tc>
          <w:tcPr>
            <w:tcW w:w="218" w:type="pct"/>
            <w:tcBorders>
              <w:top w:val="nil"/>
              <w:left w:val="nil"/>
              <w:bottom w:val="single" w:sz="4" w:space="0" w:color="auto"/>
              <w:right w:val="single" w:sz="4" w:space="0" w:color="auto"/>
            </w:tcBorders>
            <w:shd w:val="clear" w:color="auto" w:fill="auto"/>
            <w:noWrap/>
            <w:vAlign w:val="center"/>
            <w:hideMark/>
          </w:tcPr>
          <w:p w14:paraId="36BE5E81" w14:textId="77777777" w:rsidR="0027174A" w:rsidRPr="0027174A" w:rsidRDefault="0027174A" w:rsidP="0027174A">
            <w:pPr>
              <w:jc w:val="center"/>
              <w:rPr>
                <w:sz w:val="18"/>
                <w:szCs w:val="18"/>
              </w:rPr>
            </w:pPr>
            <w:r w:rsidRPr="0027174A">
              <w:rPr>
                <w:sz w:val="18"/>
                <w:szCs w:val="18"/>
              </w:rPr>
              <w:t>11</w:t>
            </w:r>
          </w:p>
        </w:tc>
        <w:tc>
          <w:tcPr>
            <w:tcW w:w="292" w:type="pct"/>
            <w:tcBorders>
              <w:top w:val="nil"/>
              <w:left w:val="nil"/>
              <w:bottom w:val="single" w:sz="4" w:space="0" w:color="auto"/>
              <w:right w:val="single" w:sz="4" w:space="0" w:color="auto"/>
            </w:tcBorders>
            <w:shd w:val="clear" w:color="auto" w:fill="auto"/>
            <w:noWrap/>
            <w:vAlign w:val="center"/>
            <w:hideMark/>
          </w:tcPr>
          <w:p w14:paraId="403C4784" w14:textId="77777777" w:rsidR="0027174A" w:rsidRPr="0027174A" w:rsidRDefault="0027174A" w:rsidP="0027174A">
            <w:pPr>
              <w:jc w:val="center"/>
              <w:rPr>
                <w:sz w:val="18"/>
                <w:szCs w:val="18"/>
              </w:rPr>
            </w:pPr>
            <w:r w:rsidRPr="0027174A">
              <w:rPr>
                <w:sz w:val="18"/>
                <w:szCs w:val="18"/>
              </w:rPr>
              <w:t>05</w:t>
            </w:r>
          </w:p>
        </w:tc>
        <w:tc>
          <w:tcPr>
            <w:tcW w:w="583" w:type="pct"/>
            <w:tcBorders>
              <w:top w:val="nil"/>
              <w:left w:val="nil"/>
              <w:bottom w:val="single" w:sz="4" w:space="0" w:color="auto"/>
              <w:right w:val="single" w:sz="4" w:space="0" w:color="auto"/>
            </w:tcBorders>
            <w:shd w:val="clear" w:color="auto" w:fill="auto"/>
            <w:noWrap/>
            <w:vAlign w:val="center"/>
            <w:hideMark/>
          </w:tcPr>
          <w:p w14:paraId="356C5F6E" w14:textId="77777777" w:rsidR="0027174A" w:rsidRPr="0027174A" w:rsidRDefault="0027174A" w:rsidP="0027174A">
            <w:pPr>
              <w:jc w:val="center"/>
              <w:rPr>
                <w:sz w:val="18"/>
                <w:szCs w:val="18"/>
              </w:rPr>
            </w:pPr>
            <w:r w:rsidRPr="0027174A">
              <w:rPr>
                <w:sz w:val="18"/>
                <w:szCs w:val="18"/>
              </w:rPr>
              <w:t>14,4</w:t>
            </w:r>
          </w:p>
        </w:tc>
        <w:tc>
          <w:tcPr>
            <w:tcW w:w="999" w:type="pct"/>
            <w:tcBorders>
              <w:top w:val="nil"/>
              <w:left w:val="nil"/>
              <w:bottom w:val="single" w:sz="4" w:space="0" w:color="auto"/>
              <w:right w:val="single" w:sz="4" w:space="0" w:color="auto"/>
            </w:tcBorders>
            <w:shd w:val="clear" w:color="auto" w:fill="auto"/>
            <w:noWrap/>
            <w:vAlign w:val="center"/>
            <w:hideMark/>
          </w:tcPr>
          <w:p w14:paraId="1995D0B6"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2374901D" w14:textId="2655C498"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3CAB694A" w14:textId="77777777" w:rsidTr="00E5113B">
        <w:trPr>
          <w:trHeight w:val="266"/>
        </w:trPr>
        <w:tc>
          <w:tcPr>
            <w:tcW w:w="2234" w:type="pct"/>
            <w:vMerge w:val="restart"/>
            <w:tcBorders>
              <w:top w:val="nil"/>
              <w:left w:val="single" w:sz="4" w:space="0" w:color="auto"/>
              <w:bottom w:val="single" w:sz="4" w:space="0" w:color="000000"/>
              <w:right w:val="single" w:sz="4" w:space="0" w:color="auto"/>
            </w:tcBorders>
            <w:shd w:val="clear" w:color="auto" w:fill="auto"/>
            <w:vAlign w:val="center"/>
            <w:hideMark/>
          </w:tcPr>
          <w:p w14:paraId="503FC9B4" w14:textId="77777777" w:rsidR="0027174A" w:rsidRPr="0027174A" w:rsidRDefault="0027174A" w:rsidP="0027174A">
            <w:pPr>
              <w:rPr>
                <w:sz w:val="18"/>
                <w:szCs w:val="18"/>
              </w:rPr>
            </w:pPr>
            <w:r w:rsidRPr="0027174A">
              <w:rPr>
                <w:sz w:val="18"/>
                <w:szCs w:val="18"/>
              </w:rPr>
              <w:t>Муниципальная программа "Развитие физической культуры и спорта в Нижнеудинском муниципальном образовании на 2019-2023 годы"</w:t>
            </w:r>
          </w:p>
        </w:tc>
        <w:tc>
          <w:tcPr>
            <w:tcW w:w="218" w:type="pct"/>
            <w:tcBorders>
              <w:top w:val="nil"/>
              <w:left w:val="nil"/>
              <w:bottom w:val="single" w:sz="4" w:space="0" w:color="auto"/>
              <w:right w:val="single" w:sz="4" w:space="0" w:color="auto"/>
            </w:tcBorders>
            <w:shd w:val="clear" w:color="auto" w:fill="auto"/>
            <w:noWrap/>
            <w:vAlign w:val="center"/>
            <w:hideMark/>
          </w:tcPr>
          <w:p w14:paraId="3A29ED36" w14:textId="77777777" w:rsidR="0027174A" w:rsidRPr="0027174A" w:rsidRDefault="0027174A" w:rsidP="0027174A">
            <w:pPr>
              <w:jc w:val="center"/>
              <w:rPr>
                <w:sz w:val="18"/>
                <w:szCs w:val="18"/>
              </w:rPr>
            </w:pPr>
            <w:r w:rsidRPr="0027174A">
              <w:rPr>
                <w:sz w:val="18"/>
                <w:szCs w:val="18"/>
              </w:rPr>
              <w:t>11</w:t>
            </w:r>
          </w:p>
        </w:tc>
        <w:tc>
          <w:tcPr>
            <w:tcW w:w="292" w:type="pct"/>
            <w:tcBorders>
              <w:top w:val="nil"/>
              <w:left w:val="nil"/>
              <w:bottom w:val="single" w:sz="4" w:space="0" w:color="auto"/>
              <w:right w:val="single" w:sz="4" w:space="0" w:color="auto"/>
            </w:tcBorders>
            <w:shd w:val="clear" w:color="auto" w:fill="auto"/>
            <w:noWrap/>
            <w:vAlign w:val="center"/>
            <w:hideMark/>
          </w:tcPr>
          <w:p w14:paraId="757DFCE4" w14:textId="77777777" w:rsidR="0027174A" w:rsidRPr="0027174A" w:rsidRDefault="0027174A" w:rsidP="0027174A">
            <w:pPr>
              <w:jc w:val="center"/>
              <w:rPr>
                <w:sz w:val="18"/>
                <w:szCs w:val="18"/>
              </w:rPr>
            </w:pPr>
            <w:r w:rsidRPr="0027174A">
              <w:rPr>
                <w:sz w:val="18"/>
                <w:szCs w:val="18"/>
              </w:rPr>
              <w:t>02</w:t>
            </w:r>
          </w:p>
        </w:tc>
        <w:tc>
          <w:tcPr>
            <w:tcW w:w="583" w:type="pct"/>
            <w:tcBorders>
              <w:top w:val="nil"/>
              <w:left w:val="nil"/>
              <w:bottom w:val="single" w:sz="4" w:space="0" w:color="auto"/>
              <w:right w:val="single" w:sz="4" w:space="0" w:color="auto"/>
            </w:tcBorders>
            <w:shd w:val="clear" w:color="auto" w:fill="auto"/>
            <w:noWrap/>
            <w:vAlign w:val="center"/>
            <w:hideMark/>
          </w:tcPr>
          <w:p w14:paraId="5F4C0321" w14:textId="77777777" w:rsidR="0027174A" w:rsidRPr="0027174A" w:rsidRDefault="0027174A" w:rsidP="0027174A">
            <w:pPr>
              <w:jc w:val="center"/>
              <w:rPr>
                <w:sz w:val="18"/>
                <w:szCs w:val="18"/>
              </w:rPr>
            </w:pPr>
            <w:r w:rsidRPr="0027174A">
              <w:rPr>
                <w:sz w:val="18"/>
                <w:szCs w:val="18"/>
              </w:rPr>
              <w:t>100 100,1</w:t>
            </w:r>
          </w:p>
        </w:tc>
        <w:tc>
          <w:tcPr>
            <w:tcW w:w="999" w:type="pct"/>
            <w:tcBorders>
              <w:top w:val="nil"/>
              <w:left w:val="nil"/>
              <w:bottom w:val="single" w:sz="4" w:space="0" w:color="auto"/>
              <w:right w:val="single" w:sz="4" w:space="0" w:color="auto"/>
            </w:tcBorders>
            <w:shd w:val="clear" w:color="auto" w:fill="auto"/>
            <w:noWrap/>
            <w:vAlign w:val="center"/>
            <w:hideMark/>
          </w:tcPr>
          <w:p w14:paraId="0220EF32" w14:textId="77777777" w:rsidR="0027174A" w:rsidRPr="0027174A" w:rsidRDefault="0027174A" w:rsidP="0027174A">
            <w:pPr>
              <w:jc w:val="center"/>
              <w:rPr>
                <w:sz w:val="18"/>
                <w:szCs w:val="18"/>
              </w:rPr>
            </w:pPr>
            <w:r w:rsidRPr="0027174A">
              <w:rPr>
                <w:sz w:val="18"/>
                <w:szCs w:val="18"/>
              </w:rPr>
              <w:t>0,0</w:t>
            </w:r>
          </w:p>
        </w:tc>
        <w:tc>
          <w:tcPr>
            <w:tcW w:w="674" w:type="pct"/>
            <w:tcBorders>
              <w:top w:val="nil"/>
              <w:left w:val="nil"/>
              <w:bottom w:val="single" w:sz="4" w:space="0" w:color="auto"/>
              <w:right w:val="single" w:sz="4" w:space="0" w:color="auto"/>
            </w:tcBorders>
            <w:shd w:val="clear" w:color="auto" w:fill="auto"/>
            <w:vAlign w:val="center"/>
            <w:hideMark/>
          </w:tcPr>
          <w:p w14:paraId="4484FB59" w14:textId="4363CACB" w:rsidR="0027174A" w:rsidRPr="0027174A" w:rsidRDefault="0027174A" w:rsidP="0027174A">
            <w:pPr>
              <w:jc w:val="center"/>
              <w:rPr>
                <w:color w:val="000000"/>
                <w:sz w:val="18"/>
                <w:szCs w:val="18"/>
              </w:rPr>
            </w:pPr>
            <w:r w:rsidRPr="0027174A">
              <w:rPr>
                <w:color w:val="000000"/>
                <w:sz w:val="18"/>
                <w:szCs w:val="18"/>
              </w:rPr>
              <w:t>0,0</w:t>
            </w:r>
          </w:p>
        </w:tc>
      </w:tr>
      <w:tr w:rsidR="0027174A" w:rsidRPr="0027174A" w14:paraId="72825545" w14:textId="77777777" w:rsidTr="00E5113B">
        <w:trPr>
          <w:trHeight w:val="408"/>
        </w:trPr>
        <w:tc>
          <w:tcPr>
            <w:tcW w:w="2234" w:type="pct"/>
            <w:vMerge/>
            <w:tcBorders>
              <w:top w:val="nil"/>
              <w:left w:val="single" w:sz="4" w:space="0" w:color="auto"/>
              <w:bottom w:val="single" w:sz="4" w:space="0" w:color="000000"/>
              <w:right w:val="single" w:sz="4" w:space="0" w:color="auto"/>
            </w:tcBorders>
            <w:vAlign w:val="center"/>
            <w:hideMark/>
          </w:tcPr>
          <w:p w14:paraId="16F31234" w14:textId="77777777" w:rsidR="0027174A" w:rsidRPr="0027174A" w:rsidRDefault="0027174A" w:rsidP="0027174A">
            <w:pPr>
              <w:rPr>
                <w:sz w:val="18"/>
                <w:szCs w:val="18"/>
              </w:rPr>
            </w:pPr>
          </w:p>
        </w:tc>
        <w:tc>
          <w:tcPr>
            <w:tcW w:w="218" w:type="pct"/>
            <w:tcBorders>
              <w:top w:val="nil"/>
              <w:left w:val="nil"/>
              <w:bottom w:val="single" w:sz="4" w:space="0" w:color="auto"/>
              <w:right w:val="single" w:sz="4" w:space="0" w:color="auto"/>
            </w:tcBorders>
            <w:shd w:val="clear" w:color="auto" w:fill="auto"/>
            <w:noWrap/>
            <w:vAlign w:val="center"/>
            <w:hideMark/>
          </w:tcPr>
          <w:p w14:paraId="060E11F6" w14:textId="77777777" w:rsidR="0027174A" w:rsidRPr="0027174A" w:rsidRDefault="0027174A" w:rsidP="0027174A">
            <w:pPr>
              <w:jc w:val="center"/>
              <w:rPr>
                <w:sz w:val="18"/>
                <w:szCs w:val="18"/>
              </w:rPr>
            </w:pPr>
            <w:r w:rsidRPr="0027174A">
              <w:rPr>
                <w:sz w:val="18"/>
                <w:szCs w:val="18"/>
              </w:rPr>
              <w:t>11</w:t>
            </w:r>
          </w:p>
        </w:tc>
        <w:tc>
          <w:tcPr>
            <w:tcW w:w="292" w:type="pct"/>
            <w:tcBorders>
              <w:top w:val="nil"/>
              <w:left w:val="nil"/>
              <w:bottom w:val="single" w:sz="4" w:space="0" w:color="auto"/>
              <w:right w:val="single" w:sz="4" w:space="0" w:color="auto"/>
            </w:tcBorders>
            <w:shd w:val="clear" w:color="auto" w:fill="auto"/>
            <w:noWrap/>
            <w:vAlign w:val="center"/>
            <w:hideMark/>
          </w:tcPr>
          <w:p w14:paraId="64D3BF44" w14:textId="77777777" w:rsidR="0027174A" w:rsidRPr="0027174A" w:rsidRDefault="0027174A" w:rsidP="0027174A">
            <w:pPr>
              <w:jc w:val="center"/>
              <w:rPr>
                <w:sz w:val="18"/>
                <w:szCs w:val="18"/>
              </w:rPr>
            </w:pPr>
            <w:r w:rsidRPr="0027174A">
              <w:rPr>
                <w:sz w:val="18"/>
                <w:szCs w:val="18"/>
              </w:rPr>
              <w:t>05</w:t>
            </w:r>
          </w:p>
        </w:tc>
        <w:tc>
          <w:tcPr>
            <w:tcW w:w="583" w:type="pct"/>
            <w:tcBorders>
              <w:top w:val="nil"/>
              <w:left w:val="nil"/>
              <w:bottom w:val="single" w:sz="4" w:space="0" w:color="auto"/>
              <w:right w:val="single" w:sz="4" w:space="0" w:color="auto"/>
            </w:tcBorders>
            <w:shd w:val="clear" w:color="auto" w:fill="auto"/>
            <w:noWrap/>
            <w:vAlign w:val="center"/>
            <w:hideMark/>
          </w:tcPr>
          <w:p w14:paraId="1252A4AD" w14:textId="77777777" w:rsidR="0027174A" w:rsidRPr="0027174A" w:rsidRDefault="0027174A" w:rsidP="0027174A">
            <w:pPr>
              <w:jc w:val="center"/>
              <w:rPr>
                <w:sz w:val="18"/>
                <w:szCs w:val="18"/>
              </w:rPr>
            </w:pPr>
            <w:r w:rsidRPr="0027174A">
              <w:rPr>
                <w:sz w:val="18"/>
                <w:szCs w:val="18"/>
              </w:rPr>
              <w:t>655,0</w:t>
            </w:r>
          </w:p>
        </w:tc>
        <w:tc>
          <w:tcPr>
            <w:tcW w:w="999" w:type="pct"/>
            <w:tcBorders>
              <w:top w:val="nil"/>
              <w:left w:val="nil"/>
              <w:bottom w:val="single" w:sz="4" w:space="0" w:color="auto"/>
              <w:right w:val="single" w:sz="4" w:space="0" w:color="auto"/>
            </w:tcBorders>
            <w:shd w:val="clear" w:color="auto" w:fill="auto"/>
            <w:noWrap/>
            <w:vAlign w:val="center"/>
            <w:hideMark/>
          </w:tcPr>
          <w:p w14:paraId="0784300E" w14:textId="77777777" w:rsidR="0027174A" w:rsidRPr="0027174A" w:rsidRDefault="0027174A" w:rsidP="0027174A">
            <w:pPr>
              <w:jc w:val="center"/>
              <w:rPr>
                <w:sz w:val="18"/>
                <w:szCs w:val="18"/>
              </w:rPr>
            </w:pPr>
            <w:r w:rsidRPr="0027174A">
              <w:rPr>
                <w:sz w:val="18"/>
                <w:szCs w:val="18"/>
              </w:rPr>
              <w:t>143,3</w:t>
            </w:r>
          </w:p>
        </w:tc>
        <w:tc>
          <w:tcPr>
            <w:tcW w:w="674" w:type="pct"/>
            <w:tcBorders>
              <w:top w:val="nil"/>
              <w:left w:val="nil"/>
              <w:bottom w:val="single" w:sz="4" w:space="0" w:color="auto"/>
              <w:right w:val="single" w:sz="4" w:space="0" w:color="auto"/>
            </w:tcBorders>
            <w:shd w:val="clear" w:color="auto" w:fill="auto"/>
            <w:vAlign w:val="center"/>
            <w:hideMark/>
          </w:tcPr>
          <w:p w14:paraId="75344D31" w14:textId="6667A3D6" w:rsidR="0027174A" w:rsidRPr="0027174A" w:rsidRDefault="0027174A" w:rsidP="0027174A">
            <w:pPr>
              <w:jc w:val="center"/>
              <w:rPr>
                <w:color w:val="000000"/>
                <w:sz w:val="18"/>
                <w:szCs w:val="18"/>
              </w:rPr>
            </w:pPr>
            <w:r w:rsidRPr="0027174A">
              <w:rPr>
                <w:color w:val="000000"/>
                <w:sz w:val="18"/>
                <w:szCs w:val="18"/>
              </w:rPr>
              <w:t>21,9</w:t>
            </w:r>
          </w:p>
        </w:tc>
      </w:tr>
      <w:tr w:rsidR="0027174A" w:rsidRPr="0027174A" w14:paraId="3228F9A5" w14:textId="77777777" w:rsidTr="00E5113B">
        <w:trPr>
          <w:trHeight w:val="124"/>
        </w:trPr>
        <w:tc>
          <w:tcPr>
            <w:tcW w:w="2234" w:type="pct"/>
            <w:tcBorders>
              <w:top w:val="nil"/>
              <w:left w:val="single" w:sz="4" w:space="0" w:color="auto"/>
              <w:bottom w:val="single" w:sz="4" w:space="0" w:color="000000"/>
              <w:right w:val="single" w:sz="4" w:space="0" w:color="auto"/>
            </w:tcBorders>
            <w:vAlign w:val="center"/>
          </w:tcPr>
          <w:p w14:paraId="01E0E6B8" w14:textId="64EC786D" w:rsidR="0027174A" w:rsidRPr="0027174A" w:rsidRDefault="0027174A" w:rsidP="0027174A">
            <w:pPr>
              <w:rPr>
                <w:b/>
                <w:bCs/>
                <w:sz w:val="18"/>
                <w:szCs w:val="18"/>
              </w:rPr>
            </w:pPr>
            <w:r w:rsidRPr="0027174A">
              <w:rPr>
                <w:b/>
                <w:bCs/>
                <w:sz w:val="18"/>
                <w:szCs w:val="18"/>
              </w:rPr>
              <w:t>Итого</w:t>
            </w:r>
          </w:p>
        </w:tc>
        <w:tc>
          <w:tcPr>
            <w:tcW w:w="218" w:type="pct"/>
            <w:tcBorders>
              <w:top w:val="nil"/>
              <w:left w:val="nil"/>
              <w:bottom w:val="single" w:sz="4" w:space="0" w:color="auto"/>
              <w:right w:val="single" w:sz="4" w:space="0" w:color="auto"/>
            </w:tcBorders>
            <w:shd w:val="clear" w:color="auto" w:fill="auto"/>
            <w:noWrap/>
            <w:vAlign w:val="center"/>
          </w:tcPr>
          <w:p w14:paraId="2BFFD658" w14:textId="5ED4D8D2" w:rsidR="0027174A" w:rsidRPr="0027174A" w:rsidRDefault="0027174A" w:rsidP="0027174A">
            <w:pPr>
              <w:jc w:val="center"/>
              <w:rPr>
                <w:b/>
                <w:bCs/>
                <w:sz w:val="18"/>
                <w:szCs w:val="18"/>
              </w:rPr>
            </w:pPr>
            <w:r w:rsidRPr="0027174A">
              <w:rPr>
                <w:b/>
                <w:bCs/>
                <w:sz w:val="18"/>
                <w:szCs w:val="18"/>
              </w:rPr>
              <w:t>х</w:t>
            </w:r>
          </w:p>
        </w:tc>
        <w:tc>
          <w:tcPr>
            <w:tcW w:w="292" w:type="pct"/>
            <w:tcBorders>
              <w:top w:val="nil"/>
              <w:left w:val="nil"/>
              <w:bottom w:val="single" w:sz="4" w:space="0" w:color="auto"/>
              <w:right w:val="single" w:sz="4" w:space="0" w:color="auto"/>
            </w:tcBorders>
            <w:shd w:val="clear" w:color="auto" w:fill="auto"/>
            <w:noWrap/>
            <w:vAlign w:val="center"/>
          </w:tcPr>
          <w:p w14:paraId="10CEBBFA" w14:textId="268EC75C" w:rsidR="0027174A" w:rsidRPr="0027174A" w:rsidRDefault="0027174A" w:rsidP="0027174A">
            <w:pPr>
              <w:jc w:val="center"/>
              <w:rPr>
                <w:b/>
                <w:bCs/>
                <w:sz w:val="18"/>
                <w:szCs w:val="18"/>
              </w:rPr>
            </w:pPr>
            <w:r w:rsidRPr="0027174A">
              <w:rPr>
                <w:b/>
                <w:bCs/>
                <w:sz w:val="18"/>
                <w:szCs w:val="18"/>
              </w:rPr>
              <w:t>х</w:t>
            </w:r>
          </w:p>
        </w:tc>
        <w:tc>
          <w:tcPr>
            <w:tcW w:w="583" w:type="pct"/>
            <w:tcBorders>
              <w:top w:val="nil"/>
              <w:left w:val="nil"/>
              <w:bottom w:val="single" w:sz="4" w:space="0" w:color="auto"/>
              <w:right w:val="single" w:sz="4" w:space="0" w:color="auto"/>
            </w:tcBorders>
            <w:shd w:val="clear" w:color="auto" w:fill="auto"/>
            <w:noWrap/>
            <w:vAlign w:val="center"/>
          </w:tcPr>
          <w:p w14:paraId="660E0D4E" w14:textId="4B01AD9A" w:rsidR="0027174A" w:rsidRPr="0027174A" w:rsidRDefault="0027174A" w:rsidP="0027174A">
            <w:pPr>
              <w:jc w:val="center"/>
              <w:rPr>
                <w:b/>
                <w:bCs/>
                <w:sz w:val="18"/>
                <w:szCs w:val="18"/>
              </w:rPr>
            </w:pPr>
            <w:r w:rsidRPr="0027174A">
              <w:rPr>
                <w:b/>
                <w:bCs/>
                <w:sz w:val="18"/>
                <w:szCs w:val="18"/>
              </w:rPr>
              <w:t>1 385 511,9</w:t>
            </w:r>
          </w:p>
        </w:tc>
        <w:tc>
          <w:tcPr>
            <w:tcW w:w="999" w:type="pct"/>
            <w:tcBorders>
              <w:top w:val="nil"/>
              <w:left w:val="nil"/>
              <w:bottom w:val="single" w:sz="4" w:space="0" w:color="auto"/>
              <w:right w:val="single" w:sz="4" w:space="0" w:color="auto"/>
            </w:tcBorders>
            <w:shd w:val="clear" w:color="auto" w:fill="auto"/>
            <w:noWrap/>
            <w:vAlign w:val="center"/>
          </w:tcPr>
          <w:p w14:paraId="44215EF9" w14:textId="00382A31" w:rsidR="0027174A" w:rsidRPr="0027174A" w:rsidRDefault="0027174A" w:rsidP="0027174A">
            <w:pPr>
              <w:jc w:val="center"/>
              <w:rPr>
                <w:b/>
                <w:bCs/>
                <w:sz w:val="18"/>
                <w:szCs w:val="18"/>
              </w:rPr>
            </w:pPr>
            <w:r w:rsidRPr="0027174A">
              <w:rPr>
                <w:b/>
                <w:bCs/>
                <w:sz w:val="18"/>
                <w:szCs w:val="18"/>
              </w:rPr>
              <w:t>16 777,0</w:t>
            </w:r>
          </w:p>
        </w:tc>
        <w:tc>
          <w:tcPr>
            <w:tcW w:w="674" w:type="pct"/>
            <w:tcBorders>
              <w:top w:val="nil"/>
              <w:left w:val="nil"/>
              <w:bottom w:val="single" w:sz="4" w:space="0" w:color="auto"/>
              <w:right w:val="single" w:sz="4" w:space="0" w:color="auto"/>
            </w:tcBorders>
            <w:shd w:val="clear" w:color="auto" w:fill="auto"/>
            <w:vAlign w:val="center"/>
          </w:tcPr>
          <w:p w14:paraId="4F45570A" w14:textId="31053DA2" w:rsidR="0027174A" w:rsidRPr="0027174A" w:rsidRDefault="0027174A" w:rsidP="0027174A">
            <w:pPr>
              <w:jc w:val="center"/>
              <w:rPr>
                <w:b/>
                <w:bCs/>
                <w:color w:val="000000"/>
                <w:sz w:val="18"/>
                <w:szCs w:val="18"/>
              </w:rPr>
            </w:pPr>
            <w:r w:rsidRPr="0027174A">
              <w:rPr>
                <w:b/>
                <w:bCs/>
                <w:color w:val="000000"/>
                <w:sz w:val="18"/>
                <w:szCs w:val="18"/>
              </w:rPr>
              <w:t>1,2</w:t>
            </w:r>
          </w:p>
        </w:tc>
      </w:tr>
    </w:tbl>
    <w:p w14:paraId="68B2152B" w14:textId="77777777" w:rsidR="0027174A" w:rsidRPr="0027174A" w:rsidRDefault="0027174A" w:rsidP="0027174A">
      <w:pPr>
        <w:jc w:val="right"/>
      </w:pPr>
    </w:p>
    <w:p w14:paraId="4A6A088E" w14:textId="6084A09B" w:rsidR="00691CEC" w:rsidRPr="00B83966" w:rsidRDefault="007336A1" w:rsidP="00B83966">
      <w:pPr>
        <w:pStyle w:val="a3"/>
        <w:spacing w:line="240" w:lineRule="auto"/>
        <w:rPr>
          <w:sz w:val="28"/>
          <w:szCs w:val="28"/>
        </w:rPr>
      </w:pPr>
      <w:r w:rsidRPr="007B50EB">
        <w:lastRenderedPageBreak/>
        <w:t xml:space="preserve"> </w:t>
      </w:r>
      <w:bookmarkStart w:id="13" w:name="RANGE!B1:P34"/>
      <w:bookmarkEnd w:id="13"/>
      <w:r w:rsidR="00B83966">
        <w:tab/>
      </w:r>
      <w:r w:rsidR="00691CEC" w:rsidRPr="00B83966">
        <w:rPr>
          <w:sz w:val="28"/>
          <w:szCs w:val="28"/>
        </w:rPr>
        <w:t>Доля о</w:t>
      </w:r>
      <w:r w:rsidRPr="00B83966">
        <w:rPr>
          <w:sz w:val="28"/>
          <w:szCs w:val="28"/>
        </w:rPr>
        <w:t>своенных бюджетных средств, распределяемых на основании муниципальных программ в январе-марте 20</w:t>
      </w:r>
      <w:r w:rsidR="00F135FF">
        <w:rPr>
          <w:sz w:val="28"/>
          <w:szCs w:val="28"/>
        </w:rPr>
        <w:t>2</w:t>
      </w:r>
      <w:r w:rsidR="00E5113B">
        <w:rPr>
          <w:sz w:val="28"/>
          <w:szCs w:val="28"/>
        </w:rPr>
        <w:t>1</w:t>
      </w:r>
      <w:r w:rsidRPr="00B83966">
        <w:rPr>
          <w:sz w:val="28"/>
          <w:szCs w:val="28"/>
        </w:rPr>
        <w:t xml:space="preserve"> года, составила</w:t>
      </w:r>
      <w:r w:rsidR="00691CEC" w:rsidRPr="00B83966">
        <w:rPr>
          <w:sz w:val="28"/>
          <w:szCs w:val="28"/>
        </w:rPr>
        <w:t xml:space="preserve"> </w:t>
      </w:r>
      <w:r w:rsidR="00E5113B">
        <w:rPr>
          <w:sz w:val="28"/>
          <w:szCs w:val="28"/>
        </w:rPr>
        <w:t>1,2</w:t>
      </w:r>
      <w:r w:rsidR="00691CEC" w:rsidRPr="00B83966">
        <w:rPr>
          <w:sz w:val="28"/>
          <w:szCs w:val="28"/>
        </w:rPr>
        <w:t>%</w:t>
      </w:r>
      <w:r w:rsidRPr="00B83966">
        <w:rPr>
          <w:sz w:val="28"/>
          <w:szCs w:val="28"/>
        </w:rPr>
        <w:t xml:space="preserve"> от годовых плановых бюджетных ассигнований</w:t>
      </w:r>
      <w:r w:rsidR="00F135FF">
        <w:rPr>
          <w:sz w:val="28"/>
          <w:szCs w:val="28"/>
        </w:rPr>
        <w:t xml:space="preserve">; за </w:t>
      </w:r>
      <w:r w:rsidR="002F41D4">
        <w:rPr>
          <w:sz w:val="28"/>
          <w:szCs w:val="28"/>
        </w:rPr>
        <w:t xml:space="preserve">соответствующий </w:t>
      </w:r>
      <w:r w:rsidR="00F135FF">
        <w:rPr>
          <w:sz w:val="28"/>
          <w:szCs w:val="28"/>
        </w:rPr>
        <w:t xml:space="preserve">период прошлого года – </w:t>
      </w:r>
      <w:r w:rsidR="00E5113B">
        <w:rPr>
          <w:sz w:val="28"/>
          <w:szCs w:val="28"/>
        </w:rPr>
        <w:t>0,8</w:t>
      </w:r>
      <w:r w:rsidR="00F135FF">
        <w:rPr>
          <w:sz w:val="28"/>
          <w:szCs w:val="28"/>
        </w:rPr>
        <w:t>%</w:t>
      </w:r>
      <w:r w:rsidR="00E5113B">
        <w:rPr>
          <w:sz w:val="28"/>
          <w:szCs w:val="28"/>
        </w:rPr>
        <w:t>; о</w:t>
      </w:r>
      <w:r w:rsidRPr="00B83966">
        <w:rPr>
          <w:sz w:val="28"/>
          <w:szCs w:val="28"/>
        </w:rPr>
        <w:t>своен</w:t>
      </w:r>
      <w:r w:rsidR="00F135FF">
        <w:rPr>
          <w:sz w:val="28"/>
          <w:szCs w:val="28"/>
        </w:rPr>
        <w:t>о</w:t>
      </w:r>
      <w:r w:rsidRPr="00B83966">
        <w:rPr>
          <w:sz w:val="28"/>
          <w:szCs w:val="28"/>
        </w:rPr>
        <w:t xml:space="preserve"> в суммовом выражении</w:t>
      </w:r>
      <w:r w:rsidR="00F135FF">
        <w:rPr>
          <w:sz w:val="28"/>
          <w:szCs w:val="28"/>
        </w:rPr>
        <w:t xml:space="preserve"> </w:t>
      </w:r>
      <w:r w:rsidR="00E5113B">
        <w:rPr>
          <w:sz w:val="28"/>
          <w:szCs w:val="28"/>
        </w:rPr>
        <w:t>за отчетный период 16777,0</w:t>
      </w:r>
      <w:r w:rsidRPr="00B83966">
        <w:rPr>
          <w:sz w:val="28"/>
          <w:szCs w:val="28"/>
        </w:rPr>
        <w:t xml:space="preserve"> тыс. рублей</w:t>
      </w:r>
      <w:r w:rsidR="00F135FF">
        <w:rPr>
          <w:sz w:val="28"/>
          <w:szCs w:val="28"/>
        </w:rPr>
        <w:t>.</w:t>
      </w:r>
      <w:r w:rsidRPr="00B83966">
        <w:rPr>
          <w:sz w:val="28"/>
          <w:szCs w:val="28"/>
        </w:rPr>
        <w:t xml:space="preserve"> </w:t>
      </w:r>
    </w:p>
    <w:p w14:paraId="7860B0CA" w14:textId="77777777" w:rsidR="00E5113B" w:rsidRDefault="00E627B9" w:rsidP="005F0C7F">
      <w:pPr>
        <w:pStyle w:val="a5"/>
        <w:jc w:val="both"/>
        <w:rPr>
          <w:sz w:val="28"/>
          <w:szCs w:val="28"/>
        </w:rPr>
      </w:pPr>
      <w:r w:rsidRPr="00B83966">
        <w:rPr>
          <w:sz w:val="28"/>
          <w:szCs w:val="28"/>
        </w:rPr>
        <w:tab/>
      </w:r>
    </w:p>
    <w:p w14:paraId="167A049A" w14:textId="6B0FCE26" w:rsidR="00082892" w:rsidRPr="002F41D4" w:rsidRDefault="002F41D4" w:rsidP="002F41D4">
      <w:pPr>
        <w:pStyle w:val="a5"/>
        <w:ind w:left="708"/>
        <w:jc w:val="both"/>
        <w:rPr>
          <w:b/>
          <w:bCs w:val="0"/>
        </w:rPr>
      </w:pPr>
      <w:r w:rsidRPr="002F41D4">
        <w:rPr>
          <w:b/>
          <w:bCs w:val="0"/>
          <w:sz w:val="28"/>
          <w:szCs w:val="28"/>
        </w:rPr>
        <w:t>Использование бюджетных ассигнований на исполнение публичных нормативных обязательств</w:t>
      </w:r>
    </w:p>
    <w:p w14:paraId="50D7F54D" w14:textId="1EA6A13E" w:rsidR="00EB5808" w:rsidRPr="00DC4B05" w:rsidRDefault="00EB5808" w:rsidP="002F41D4">
      <w:pPr>
        <w:pStyle w:val="a5"/>
        <w:jc w:val="both"/>
        <w:rPr>
          <w:sz w:val="28"/>
          <w:szCs w:val="28"/>
        </w:rPr>
      </w:pPr>
      <w:r w:rsidRPr="00DC4B05">
        <w:rPr>
          <w:sz w:val="28"/>
          <w:szCs w:val="28"/>
        </w:rPr>
        <w:tab/>
        <w:t>Решением о бюджете Нижнеудинского муниципального образования на 20</w:t>
      </w:r>
      <w:r w:rsidR="00F03322">
        <w:rPr>
          <w:sz w:val="28"/>
          <w:szCs w:val="28"/>
        </w:rPr>
        <w:t>2</w:t>
      </w:r>
      <w:r w:rsidR="00E5113B">
        <w:rPr>
          <w:sz w:val="28"/>
          <w:szCs w:val="28"/>
        </w:rPr>
        <w:t>1</w:t>
      </w:r>
      <w:r w:rsidRPr="00DC4B05">
        <w:rPr>
          <w:sz w:val="28"/>
          <w:szCs w:val="28"/>
        </w:rPr>
        <w:t xml:space="preserve"> год предусмотрено </w:t>
      </w:r>
      <w:r w:rsidR="00E5113B">
        <w:rPr>
          <w:sz w:val="28"/>
          <w:szCs w:val="28"/>
        </w:rPr>
        <w:t>1664,4</w:t>
      </w:r>
      <w:r w:rsidRPr="00DC4B05">
        <w:rPr>
          <w:sz w:val="28"/>
          <w:szCs w:val="28"/>
        </w:rPr>
        <w:t xml:space="preserve"> тыс. рублей на исполнение публичных нормативных обязательств</w:t>
      </w:r>
      <w:r w:rsidR="00BE5CFF" w:rsidRPr="00DC4B05">
        <w:rPr>
          <w:sz w:val="28"/>
          <w:szCs w:val="28"/>
        </w:rPr>
        <w:t>.</w:t>
      </w:r>
      <w:r w:rsidRPr="00DC4B05">
        <w:rPr>
          <w:sz w:val="28"/>
          <w:szCs w:val="28"/>
        </w:rPr>
        <w:t xml:space="preserve"> </w:t>
      </w:r>
      <w:r w:rsidR="00BE5CFF" w:rsidRPr="00DC4B05">
        <w:rPr>
          <w:sz w:val="28"/>
          <w:szCs w:val="28"/>
        </w:rPr>
        <w:t>В январе-марте 20</w:t>
      </w:r>
      <w:r w:rsidR="00F03322">
        <w:rPr>
          <w:sz w:val="28"/>
          <w:szCs w:val="28"/>
        </w:rPr>
        <w:t>2</w:t>
      </w:r>
      <w:r w:rsidR="00E5113B">
        <w:rPr>
          <w:sz w:val="28"/>
          <w:szCs w:val="28"/>
        </w:rPr>
        <w:t>1</w:t>
      </w:r>
      <w:r w:rsidR="00BE5CFF" w:rsidRPr="00DC4B05">
        <w:rPr>
          <w:sz w:val="28"/>
          <w:szCs w:val="28"/>
        </w:rPr>
        <w:t xml:space="preserve"> года освоено </w:t>
      </w:r>
      <w:r w:rsidR="00E5113B">
        <w:rPr>
          <w:sz w:val="28"/>
          <w:szCs w:val="28"/>
        </w:rPr>
        <w:t>167,7</w:t>
      </w:r>
      <w:r w:rsidR="00BE5CFF" w:rsidRPr="00DC4B05">
        <w:rPr>
          <w:sz w:val="28"/>
          <w:szCs w:val="28"/>
        </w:rPr>
        <w:t xml:space="preserve"> тыс. рублей или </w:t>
      </w:r>
      <w:r w:rsidR="00E5113B">
        <w:rPr>
          <w:sz w:val="28"/>
          <w:szCs w:val="28"/>
        </w:rPr>
        <w:t>10,1</w:t>
      </w:r>
      <w:r w:rsidR="00A64551" w:rsidRPr="00DC4B05">
        <w:rPr>
          <w:sz w:val="28"/>
          <w:szCs w:val="28"/>
        </w:rPr>
        <w:t xml:space="preserve"> </w:t>
      </w:r>
      <w:r w:rsidR="00BE5CFF" w:rsidRPr="00DC4B05">
        <w:rPr>
          <w:sz w:val="28"/>
          <w:szCs w:val="28"/>
        </w:rPr>
        <w:t xml:space="preserve">% годовых плановых бюджетных назначений, </w:t>
      </w:r>
      <w:r w:rsidRPr="00DC4B05">
        <w:rPr>
          <w:sz w:val="28"/>
          <w:szCs w:val="28"/>
        </w:rPr>
        <w:t>в частности:</w:t>
      </w:r>
    </w:p>
    <w:p w14:paraId="07EA59E0" w14:textId="77777777" w:rsidR="00BE5CFF" w:rsidRDefault="00BE5CFF" w:rsidP="00EB5808">
      <w:pPr>
        <w:pStyle w:val="a5"/>
        <w:ind w:firstLine="708"/>
        <w:jc w:val="both"/>
        <w:rPr>
          <w:b/>
        </w:rPr>
      </w:pPr>
    </w:p>
    <w:tbl>
      <w:tblPr>
        <w:tblW w:w="4779" w:type="pct"/>
        <w:jc w:val="center"/>
        <w:tblCellMar>
          <w:left w:w="70" w:type="dxa"/>
          <w:right w:w="70" w:type="dxa"/>
        </w:tblCellMar>
        <w:tblLook w:val="04A0" w:firstRow="1" w:lastRow="0" w:firstColumn="1" w:lastColumn="0" w:noHBand="0" w:noVBand="1"/>
      </w:tblPr>
      <w:tblGrid>
        <w:gridCol w:w="2690"/>
        <w:gridCol w:w="3117"/>
        <w:gridCol w:w="986"/>
        <w:gridCol w:w="1237"/>
        <w:gridCol w:w="1045"/>
      </w:tblGrid>
      <w:tr w:rsidR="00EB5808" w:rsidRPr="00997DAF" w14:paraId="2E671DCA" w14:textId="77777777" w:rsidTr="008C23E3">
        <w:trPr>
          <w:cantSplit/>
          <w:trHeight w:val="178"/>
          <w:jc w:val="center"/>
        </w:trPr>
        <w:tc>
          <w:tcPr>
            <w:tcW w:w="1485" w:type="pct"/>
            <w:tcBorders>
              <w:top w:val="single" w:sz="6" w:space="0" w:color="auto"/>
              <w:left w:val="single" w:sz="6" w:space="0" w:color="auto"/>
              <w:bottom w:val="single" w:sz="4" w:space="0" w:color="auto"/>
              <w:right w:val="single" w:sz="6" w:space="0" w:color="auto"/>
            </w:tcBorders>
            <w:vAlign w:val="center"/>
            <w:hideMark/>
          </w:tcPr>
          <w:p w14:paraId="4486A41E" w14:textId="77777777" w:rsidR="00EB5808" w:rsidRPr="00EB5808" w:rsidRDefault="00EB5808" w:rsidP="00BE5CFF">
            <w:pPr>
              <w:jc w:val="center"/>
              <w:rPr>
                <w:sz w:val="18"/>
                <w:szCs w:val="18"/>
                <w:lang w:eastAsia="en-US"/>
              </w:rPr>
            </w:pPr>
            <w:r>
              <w:rPr>
                <w:sz w:val="18"/>
                <w:szCs w:val="18"/>
                <w:lang w:eastAsia="en-US"/>
              </w:rPr>
              <w:t>Вид обязательства</w:t>
            </w:r>
          </w:p>
        </w:tc>
        <w:tc>
          <w:tcPr>
            <w:tcW w:w="1720" w:type="pct"/>
            <w:tcBorders>
              <w:top w:val="single" w:sz="6" w:space="0" w:color="auto"/>
              <w:left w:val="single" w:sz="6" w:space="0" w:color="auto"/>
              <w:bottom w:val="single" w:sz="4" w:space="0" w:color="auto"/>
              <w:right w:val="single" w:sz="6" w:space="0" w:color="auto"/>
            </w:tcBorders>
            <w:vAlign w:val="center"/>
            <w:hideMark/>
          </w:tcPr>
          <w:p w14:paraId="7C52E025" w14:textId="77777777" w:rsidR="00EB5808" w:rsidRPr="00997DAF" w:rsidRDefault="00EB5808" w:rsidP="00EB5808">
            <w:pPr>
              <w:jc w:val="center"/>
              <w:rPr>
                <w:sz w:val="18"/>
                <w:szCs w:val="18"/>
                <w:lang w:eastAsia="en-US"/>
              </w:rPr>
            </w:pPr>
            <w:r w:rsidRPr="00997DAF">
              <w:rPr>
                <w:sz w:val="18"/>
                <w:szCs w:val="18"/>
                <w:lang w:eastAsia="en-US"/>
              </w:rPr>
              <w:t>Вид нормативного</w:t>
            </w:r>
            <w:r>
              <w:rPr>
                <w:sz w:val="18"/>
                <w:szCs w:val="18"/>
                <w:lang w:eastAsia="en-US"/>
              </w:rPr>
              <w:t xml:space="preserve"> </w:t>
            </w:r>
            <w:r w:rsidRPr="00997DAF">
              <w:rPr>
                <w:sz w:val="18"/>
                <w:szCs w:val="18"/>
                <w:lang w:eastAsia="en-US"/>
              </w:rPr>
              <w:t xml:space="preserve">правового акта, </w:t>
            </w:r>
            <w:r w:rsidRPr="00997DAF">
              <w:rPr>
                <w:sz w:val="18"/>
                <w:szCs w:val="18"/>
                <w:lang w:eastAsia="en-US"/>
              </w:rPr>
              <w:br/>
              <w:t>устанавливающего</w:t>
            </w:r>
            <w:r>
              <w:rPr>
                <w:sz w:val="18"/>
                <w:szCs w:val="18"/>
                <w:lang w:eastAsia="en-US"/>
              </w:rPr>
              <w:t xml:space="preserve"> </w:t>
            </w:r>
            <w:r w:rsidRPr="00997DAF">
              <w:rPr>
                <w:sz w:val="18"/>
                <w:szCs w:val="18"/>
                <w:lang w:eastAsia="en-US"/>
              </w:rPr>
              <w:t>обязательство</w:t>
            </w:r>
          </w:p>
        </w:tc>
        <w:tc>
          <w:tcPr>
            <w:tcW w:w="546" w:type="pct"/>
            <w:tcBorders>
              <w:top w:val="single" w:sz="6" w:space="0" w:color="auto"/>
              <w:left w:val="single" w:sz="6" w:space="0" w:color="auto"/>
              <w:bottom w:val="single" w:sz="4" w:space="0" w:color="auto"/>
              <w:right w:val="single" w:sz="6" w:space="0" w:color="auto"/>
            </w:tcBorders>
            <w:vAlign w:val="center"/>
          </w:tcPr>
          <w:p w14:paraId="126DF610" w14:textId="77777777" w:rsidR="00EB5808" w:rsidRPr="00997DAF" w:rsidRDefault="00EB5808" w:rsidP="00BE5CFF">
            <w:pPr>
              <w:jc w:val="center"/>
              <w:rPr>
                <w:sz w:val="18"/>
                <w:szCs w:val="18"/>
                <w:lang w:eastAsia="en-US"/>
              </w:rPr>
            </w:pPr>
            <w:r>
              <w:rPr>
                <w:sz w:val="18"/>
                <w:szCs w:val="18"/>
                <w:lang w:eastAsia="en-US"/>
              </w:rPr>
              <w:t>План года</w:t>
            </w:r>
          </w:p>
        </w:tc>
        <w:tc>
          <w:tcPr>
            <w:tcW w:w="684" w:type="pct"/>
            <w:tcBorders>
              <w:top w:val="single" w:sz="6" w:space="0" w:color="auto"/>
              <w:left w:val="single" w:sz="6" w:space="0" w:color="auto"/>
              <w:bottom w:val="single" w:sz="4" w:space="0" w:color="auto"/>
              <w:right w:val="single" w:sz="6" w:space="0" w:color="auto"/>
            </w:tcBorders>
            <w:vAlign w:val="center"/>
          </w:tcPr>
          <w:p w14:paraId="1F8578CA" w14:textId="77777777" w:rsidR="00EB5808" w:rsidRPr="00997DAF" w:rsidRDefault="00EB5808" w:rsidP="00BE5CFF">
            <w:pPr>
              <w:jc w:val="center"/>
              <w:rPr>
                <w:sz w:val="18"/>
                <w:szCs w:val="18"/>
                <w:lang w:eastAsia="en-US"/>
              </w:rPr>
            </w:pPr>
            <w:r w:rsidRPr="000A17B8">
              <w:rPr>
                <w:sz w:val="16"/>
                <w:szCs w:val="16"/>
              </w:rPr>
              <w:t>Исполнено по состоянию на 01.04.20</w:t>
            </w:r>
            <w:r w:rsidR="00F03322">
              <w:rPr>
                <w:sz w:val="16"/>
                <w:szCs w:val="16"/>
              </w:rPr>
              <w:t>20</w:t>
            </w:r>
          </w:p>
        </w:tc>
        <w:tc>
          <w:tcPr>
            <w:tcW w:w="565" w:type="pct"/>
            <w:tcBorders>
              <w:top w:val="single" w:sz="6" w:space="0" w:color="auto"/>
              <w:left w:val="single" w:sz="6" w:space="0" w:color="auto"/>
              <w:bottom w:val="single" w:sz="4" w:space="0" w:color="auto"/>
              <w:right w:val="single" w:sz="6" w:space="0" w:color="auto"/>
            </w:tcBorders>
            <w:vAlign w:val="center"/>
          </w:tcPr>
          <w:p w14:paraId="5E77A0F7" w14:textId="6997B3EC" w:rsidR="00EB5808" w:rsidRPr="00997DAF" w:rsidRDefault="00A4666A" w:rsidP="00BE5CFF">
            <w:pPr>
              <w:jc w:val="center"/>
              <w:rPr>
                <w:sz w:val="18"/>
                <w:szCs w:val="18"/>
                <w:lang w:eastAsia="en-US"/>
              </w:rPr>
            </w:pPr>
            <w:r>
              <w:rPr>
                <w:sz w:val="18"/>
                <w:szCs w:val="18"/>
                <w:lang w:eastAsia="en-US"/>
              </w:rPr>
              <w:t>Процент</w:t>
            </w:r>
            <w:r w:rsidR="00EB5808">
              <w:rPr>
                <w:sz w:val="18"/>
                <w:szCs w:val="18"/>
                <w:lang w:eastAsia="en-US"/>
              </w:rPr>
              <w:t xml:space="preserve"> исполн</w:t>
            </w:r>
            <w:r w:rsidR="002F41D4">
              <w:rPr>
                <w:sz w:val="18"/>
                <w:szCs w:val="18"/>
                <w:lang w:eastAsia="en-US"/>
              </w:rPr>
              <w:t>ения</w:t>
            </w:r>
          </w:p>
        </w:tc>
      </w:tr>
      <w:tr w:rsidR="008C23E3" w:rsidRPr="00997DAF" w14:paraId="339D2DEC" w14:textId="77777777" w:rsidTr="008C23E3">
        <w:trPr>
          <w:cantSplit/>
          <w:trHeight w:val="360"/>
          <w:jc w:val="center"/>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EEA41A" w14:textId="21A8C367" w:rsidR="008C23E3" w:rsidRPr="008070BF" w:rsidRDefault="008C23E3" w:rsidP="008C23E3">
            <w:pPr>
              <w:rPr>
                <w:color w:val="000000"/>
                <w:sz w:val="18"/>
                <w:szCs w:val="18"/>
              </w:rPr>
            </w:pPr>
            <w:r w:rsidRPr="00F913B7">
              <w:rPr>
                <w:color w:val="000000"/>
                <w:sz w:val="18"/>
                <w:szCs w:val="18"/>
              </w:rPr>
              <w:t>Выплата к пенсиям почетным гражданам города</w:t>
            </w:r>
          </w:p>
        </w:tc>
        <w:tc>
          <w:tcPr>
            <w:tcW w:w="1720" w:type="pct"/>
            <w:tcBorders>
              <w:top w:val="single" w:sz="4" w:space="0" w:color="auto"/>
              <w:left w:val="nil"/>
              <w:bottom w:val="single" w:sz="4" w:space="0" w:color="auto"/>
              <w:right w:val="single" w:sz="4" w:space="0" w:color="auto"/>
            </w:tcBorders>
            <w:shd w:val="clear" w:color="auto" w:fill="auto"/>
            <w:vAlign w:val="center"/>
            <w:hideMark/>
          </w:tcPr>
          <w:p w14:paraId="121A4B7F" w14:textId="155BAADD" w:rsidR="008C23E3" w:rsidRPr="008070BF" w:rsidRDefault="008C23E3" w:rsidP="008C23E3">
            <w:pPr>
              <w:rPr>
                <w:color w:val="000000"/>
                <w:sz w:val="18"/>
                <w:szCs w:val="18"/>
              </w:rPr>
            </w:pPr>
            <w:r w:rsidRPr="00F913B7">
              <w:rPr>
                <w:color w:val="000000"/>
                <w:sz w:val="18"/>
                <w:szCs w:val="18"/>
              </w:rPr>
              <w:t>Реш</w:t>
            </w:r>
            <w:r>
              <w:rPr>
                <w:color w:val="000000"/>
                <w:sz w:val="18"/>
                <w:szCs w:val="18"/>
              </w:rPr>
              <w:t>ение</w:t>
            </w:r>
            <w:r w:rsidRPr="00F913B7">
              <w:rPr>
                <w:color w:val="000000"/>
                <w:sz w:val="18"/>
                <w:szCs w:val="18"/>
              </w:rPr>
              <w:t>. Думы Нижнеудинского МО от 24.03.2006г. №20</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15CEF6A5" w14:textId="4E320790" w:rsidR="008C23E3" w:rsidRPr="008070BF" w:rsidRDefault="008C23E3" w:rsidP="008C23E3">
            <w:pPr>
              <w:jc w:val="center"/>
              <w:rPr>
                <w:color w:val="000000"/>
                <w:sz w:val="18"/>
                <w:szCs w:val="18"/>
              </w:rPr>
            </w:pPr>
            <w:r w:rsidRPr="00F913B7">
              <w:rPr>
                <w:color w:val="000000"/>
                <w:sz w:val="18"/>
                <w:szCs w:val="18"/>
              </w:rPr>
              <w:t>172,5</w:t>
            </w:r>
          </w:p>
        </w:tc>
        <w:tc>
          <w:tcPr>
            <w:tcW w:w="684" w:type="pct"/>
            <w:tcBorders>
              <w:top w:val="single" w:sz="4" w:space="0" w:color="auto"/>
              <w:left w:val="nil"/>
              <w:bottom w:val="single" w:sz="4" w:space="0" w:color="auto"/>
              <w:right w:val="single" w:sz="4" w:space="0" w:color="auto"/>
            </w:tcBorders>
            <w:shd w:val="clear" w:color="auto" w:fill="auto"/>
            <w:vAlign w:val="center"/>
          </w:tcPr>
          <w:p w14:paraId="3FD8D190" w14:textId="1F108DB7" w:rsidR="008C23E3" w:rsidRPr="008070BF" w:rsidRDefault="008C23E3" w:rsidP="008C23E3">
            <w:pPr>
              <w:jc w:val="center"/>
              <w:rPr>
                <w:color w:val="000000"/>
                <w:sz w:val="18"/>
                <w:szCs w:val="18"/>
              </w:rPr>
            </w:pPr>
            <w:r w:rsidRPr="00F913B7">
              <w:rPr>
                <w:color w:val="000000"/>
                <w:sz w:val="18"/>
                <w:szCs w:val="18"/>
              </w:rPr>
              <w:t>167,7</w:t>
            </w:r>
          </w:p>
        </w:tc>
        <w:tc>
          <w:tcPr>
            <w:tcW w:w="565" w:type="pct"/>
            <w:tcBorders>
              <w:top w:val="single" w:sz="4" w:space="0" w:color="auto"/>
              <w:left w:val="nil"/>
              <w:bottom w:val="single" w:sz="4" w:space="0" w:color="auto"/>
              <w:right w:val="single" w:sz="4" w:space="0" w:color="auto"/>
            </w:tcBorders>
            <w:shd w:val="clear" w:color="auto" w:fill="auto"/>
            <w:vAlign w:val="center"/>
          </w:tcPr>
          <w:p w14:paraId="7BEC4EEF" w14:textId="188DE77A" w:rsidR="008C23E3" w:rsidRPr="008070BF" w:rsidRDefault="008C23E3" w:rsidP="008C23E3">
            <w:pPr>
              <w:jc w:val="center"/>
              <w:rPr>
                <w:color w:val="000000"/>
                <w:sz w:val="18"/>
                <w:szCs w:val="18"/>
              </w:rPr>
            </w:pPr>
            <w:r w:rsidRPr="00F913B7">
              <w:rPr>
                <w:color w:val="000000"/>
                <w:sz w:val="18"/>
                <w:szCs w:val="18"/>
              </w:rPr>
              <w:t>97,2</w:t>
            </w:r>
          </w:p>
        </w:tc>
      </w:tr>
      <w:tr w:rsidR="008C23E3" w:rsidRPr="00997DAF" w14:paraId="445FD91F" w14:textId="77777777" w:rsidTr="008C23E3">
        <w:trPr>
          <w:cantSplit/>
          <w:trHeight w:val="360"/>
          <w:jc w:val="center"/>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77D65" w14:textId="73918412" w:rsidR="008C23E3" w:rsidRPr="008070BF" w:rsidRDefault="008C23E3" w:rsidP="008C23E3">
            <w:pPr>
              <w:rPr>
                <w:color w:val="000000"/>
                <w:sz w:val="18"/>
                <w:szCs w:val="18"/>
              </w:rPr>
            </w:pPr>
            <w:r w:rsidRPr="00F913B7">
              <w:rPr>
                <w:color w:val="000000"/>
                <w:sz w:val="18"/>
                <w:szCs w:val="18"/>
              </w:rPr>
              <w:t>Выплаты по программе «Молодым семьям – доступное жильё» на 2010-2020годы</w:t>
            </w:r>
          </w:p>
        </w:tc>
        <w:tc>
          <w:tcPr>
            <w:tcW w:w="1720" w:type="pct"/>
            <w:tcBorders>
              <w:top w:val="single" w:sz="4" w:space="0" w:color="auto"/>
              <w:left w:val="nil"/>
              <w:bottom w:val="single" w:sz="4" w:space="0" w:color="auto"/>
              <w:right w:val="single" w:sz="4" w:space="0" w:color="auto"/>
            </w:tcBorders>
            <w:shd w:val="clear" w:color="auto" w:fill="auto"/>
            <w:vAlign w:val="center"/>
            <w:hideMark/>
          </w:tcPr>
          <w:p w14:paraId="44924A2F" w14:textId="1ED3E4BB" w:rsidR="008C23E3" w:rsidRPr="00E627B9" w:rsidRDefault="008C23E3" w:rsidP="008C23E3">
            <w:pPr>
              <w:rPr>
                <w:sz w:val="18"/>
                <w:szCs w:val="18"/>
              </w:rPr>
            </w:pPr>
            <w:r w:rsidRPr="00F913B7">
              <w:rPr>
                <w:color w:val="000000"/>
                <w:sz w:val="18"/>
                <w:szCs w:val="18"/>
              </w:rPr>
              <w:t>Пост</w:t>
            </w:r>
            <w:r>
              <w:rPr>
                <w:color w:val="000000"/>
                <w:sz w:val="18"/>
                <w:szCs w:val="18"/>
              </w:rPr>
              <w:t xml:space="preserve">ановление </w:t>
            </w:r>
            <w:r w:rsidRPr="00F913B7">
              <w:rPr>
                <w:color w:val="000000"/>
                <w:sz w:val="18"/>
                <w:szCs w:val="18"/>
              </w:rPr>
              <w:t>администрации</w:t>
            </w:r>
            <w:r>
              <w:rPr>
                <w:color w:val="000000"/>
                <w:sz w:val="18"/>
                <w:szCs w:val="18"/>
              </w:rPr>
              <w:t xml:space="preserve"> </w:t>
            </w:r>
            <w:r w:rsidRPr="00F913B7">
              <w:rPr>
                <w:color w:val="000000"/>
                <w:sz w:val="18"/>
                <w:szCs w:val="18"/>
              </w:rPr>
              <w:t>Нижнеудинского МО от 01.12.2009г. №837, от 08.05.2019 года №653</w:t>
            </w:r>
          </w:p>
        </w:tc>
        <w:tc>
          <w:tcPr>
            <w:tcW w:w="546" w:type="pct"/>
            <w:tcBorders>
              <w:top w:val="single" w:sz="4" w:space="0" w:color="auto"/>
              <w:left w:val="nil"/>
              <w:bottom w:val="single" w:sz="4" w:space="0" w:color="auto"/>
              <w:right w:val="single" w:sz="4" w:space="0" w:color="auto"/>
            </w:tcBorders>
            <w:shd w:val="clear" w:color="auto" w:fill="auto"/>
            <w:vAlign w:val="center"/>
            <w:hideMark/>
          </w:tcPr>
          <w:p w14:paraId="3B34B348" w14:textId="3C0560DC" w:rsidR="008C23E3" w:rsidRPr="00E627B9" w:rsidRDefault="008C23E3" w:rsidP="008C23E3">
            <w:pPr>
              <w:jc w:val="center"/>
              <w:rPr>
                <w:sz w:val="18"/>
                <w:szCs w:val="18"/>
              </w:rPr>
            </w:pPr>
            <w:r w:rsidRPr="00F913B7">
              <w:rPr>
                <w:color w:val="000000"/>
                <w:sz w:val="18"/>
                <w:szCs w:val="18"/>
              </w:rPr>
              <w:t>1 491,9</w:t>
            </w:r>
          </w:p>
        </w:tc>
        <w:tc>
          <w:tcPr>
            <w:tcW w:w="684" w:type="pct"/>
            <w:tcBorders>
              <w:top w:val="single" w:sz="4" w:space="0" w:color="auto"/>
              <w:left w:val="nil"/>
              <w:bottom w:val="single" w:sz="4" w:space="0" w:color="auto"/>
              <w:right w:val="single" w:sz="4" w:space="0" w:color="auto"/>
            </w:tcBorders>
            <w:shd w:val="clear" w:color="auto" w:fill="auto"/>
            <w:vAlign w:val="center"/>
          </w:tcPr>
          <w:p w14:paraId="6FCEB28F" w14:textId="0154A75A" w:rsidR="008C23E3" w:rsidRPr="008070BF" w:rsidRDefault="008C23E3" w:rsidP="008C23E3">
            <w:pPr>
              <w:jc w:val="center"/>
              <w:rPr>
                <w:color w:val="000000"/>
                <w:sz w:val="18"/>
                <w:szCs w:val="18"/>
              </w:rPr>
            </w:pPr>
            <w:r w:rsidRPr="00F913B7">
              <w:rPr>
                <w:color w:val="000000"/>
                <w:sz w:val="18"/>
                <w:szCs w:val="18"/>
              </w:rPr>
              <w:t>0,0</w:t>
            </w:r>
          </w:p>
        </w:tc>
        <w:tc>
          <w:tcPr>
            <w:tcW w:w="565" w:type="pct"/>
            <w:tcBorders>
              <w:top w:val="single" w:sz="4" w:space="0" w:color="auto"/>
              <w:left w:val="nil"/>
              <w:bottom w:val="single" w:sz="4" w:space="0" w:color="auto"/>
              <w:right w:val="single" w:sz="4" w:space="0" w:color="auto"/>
            </w:tcBorders>
            <w:shd w:val="clear" w:color="auto" w:fill="auto"/>
            <w:vAlign w:val="center"/>
          </w:tcPr>
          <w:p w14:paraId="67A51D3F" w14:textId="16F5F58F" w:rsidR="008C23E3" w:rsidRPr="008070BF" w:rsidRDefault="008C23E3" w:rsidP="008C23E3">
            <w:pPr>
              <w:jc w:val="center"/>
              <w:rPr>
                <w:color w:val="000000"/>
                <w:sz w:val="18"/>
                <w:szCs w:val="18"/>
              </w:rPr>
            </w:pPr>
            <w:r w:rsidRPr="00F913B7">
              <w:rPr>
                <w:color w:val="000000"/>
                <w:sz w:val="18"/>
                <w:szCs w:val="18"/>
              </w:rPr>
              <w:t>0,0</w:t>
            </w:r>
          </w:p>
        </w:tc>
      </w:tr>
      <w:tr w:rsidR="008C23E3" w:rsidRPr="00997DAF" w14:paraId="7BFC43CC" w14:textId="77777777" w:rsidTr="00E92BD4">
        <w:trPr>
          <w:cantSplit/>
          <w:trHeight w:val="360"/>
          <w:jc w:val="center"/>
        </w:trPr>
        <w:tc>
          <w:tcPr>
            <w:tcW w:w="1485" w:type="pct"/>
            <w:tcBorders>
              <w:top w:val="single" w:sz="4" w:space="0" w:color="auto"/>
              <w:left w:val="single" w:sz="4" w:space="0" w:color="auto"/>
              <w:bottom w:val="single" w:sz="4" w:space="0" w:color="auto"/>
              <w:right w:val="single" w:sz="4" w:space="0" w:color="auto"/>
            </w:tcBorders>
            <w:shd w:val="clear" w:color="auto" w:fill="auto"/>
            <w:vAlign w:val="center"/>
          </w:tcPr>
          <w:p w14:paraId="435EEDC9" w14:textId="1B84BAA4" w:rsidR="008C23E3" w:rsidRPr="008070BF" w:rsidRDefault="008C23E3" w:rsidP="008C23E3">
            <w:pPr>
              <w:rPr>
                <w:color w:val="000000"/>
                <w:sz w:val="18"/>
                <w:szCs w:val="18"/>
              </w:rPr>
            </w:pPr>
            <w:r>
              <w:rPr>
                <w:color w:val="000000"/>
                <w:sz w:val="18"/>
                <w:szCs w:val="18"/>
              </w:rPr>
              <w:t>Итого</w:t>
            </w:r>
          </w:p>
        </w:tc>
        <w:tc>
          <w:tcPr>
            <w:tcW w:w="1720" w:type="pct"/>
            <w:tcBorders>
              <w:top w:val="single" w:sz="4" w:space="0" w:color="auto"/>
              <w:left w:val="nil"/>
              <w:bottom w:val="single" w:sz="4" w:space="0" w:color="auto"/>
              <w:right w:val="single" w:sz="4" w:space="0" w:color="auto"/>
            </w:tcBorders>
            <w:shd w:val="clear" w:color="auto" w:fill="auto"/>
            <w:vAlign w:val="center"/>
          </w:tcPr>
          <w:p w14:paraId="2BD52365" w14:textId="4DF8DC6D" w:rsidR="008C23E3" w:rsidRPr="00E627B9" w:rsidRDefault="008C23E3" w:rsidP="008C23E3">
            <w:pPr>
              <w:jc w:val="center"/>
              <w:rPr>
                <w:sz w:val="18"/>
                <w:szCs w:val="18"/>
              </w:rPr>
            </w:pPr>
            <w:r>
              <w:rPr>
                <w:sz w:val="18"/>
                <w:szCs w:val="18"/>
              </w:rPr>
              <w:t>х</w:t>
            </w:r>
          </w:p>
        </w:tc>
        <w:tc>
          <w:tcPr>
            <w:tcW w:w="546" w:type="pct"/>
            <w:tcBorders>
              <w:top w:val="nil"/>
              <w:left w:val="nil"/>
              <w:bottom w:val="single" w:sz="4" w:space="0" w:color="auto"/>
              <w:right w:val="single" w:sz="4" w:space="0" w:color="auto"/>
            </w:tcBorders>
            <w:shd w:val="clear" w:color="auto" w:fill="auto"/>
            <w:vAlign w:val="center"/>
          </w:tcPr>
          <w:p w14:paraId="2ABB9855" w14:textId="351CFF06" w:rsidR="008C23E3" w:rsidRPr="00E627B9" w:rsidRDefault="008C23E3" w:rsidP="008C23E3">
            <w:pPr>
              <w:jc w:val="center"/>
              <w:rPr>
                <w:sz w:val="18"/>
                <w:szCs w:val="18"/>
              </w:rPr>
            </w:pPr>
            <w:r w:rsidRPr="00F913B7">
              <w:rPr>
                <w:b/>
                <w:bCs/>
                <w:color w:val="000000"/>
                <w:sz w:val="18"/>
                <w:szCs w:val="18"/>
              </w:rPr>
              <w:t>1 664,4</w:t>
            </w:r>
          </w:p>
        </w:tc>
        <w:tc>
          <w:tcPr>
            <w:tcW w:w="684" w:type="pct"/>
            <w:tcBorders>
              <w:top w:val="nil"/>
              <w:left w:val="nil"/>
              <w:bottom w:val="single" w:sz="4" w:space="0" w:color="auto"/>
              <w:right w:val="single" w:sz="4" w:space="0" w:color="auto"/>
            </w:tcBorders>
            <w:shd w:val="clear" w:color="auto" w:fill="auto"/>
            <w:vAlign w:val="center"/>
          </w:tcPr>
          <w:p w14:paraId="79CFC905" w14:textId="55BED20F" w:rsidR="008C23E3" w:rsidRPr="008070BF" w:rsidRDefault="008C23E3" w:rsidP="008C23E3">
            <w:pPr>
              <w:jc w:val="center"/>
              <w:rPr>
                <w:color w:val="000000"/>
                <w:sz w:val="18"/>
                <w:szCs w:val="18"/>
              </w:rPr>
            </w:pPr>
            <w:r w:rsidRPr="00F913B7">
              <w:rPr>
                <w:b/>
                <w:bCs/>
                <w:color w:val="000000"/>
                <w:sz w:val="18"/>
                <w:szCs w:val="18"/>
              </w:rPr>
              <w:t>167,7</w:t>
            </w:r>
          </w:p>
        </w:tc>
        <w:tc>
          <w:tcPr>
            <w:tcW w:w="565" w:type="pct"/>
            <w:tcBorders>
              <w:top w:val="nil"/>
              <w:left w:val="nil"/>
              <w:bottom w:val="single" w:sz="4" w:space="0" w:color="auto"/>
              <w:right w:val="single" w:sz="4" w:space="0" w:color="auto"/>
            </w:tcBorders>
            <w:shd w:val="clear" w:color="auto" w:fill="auto"/>
            <w:vAlign w:val="center"/>
          </w:tcPr>
          <w:p w14:paraId="335FC458" w14:textId="74DA384D" w:rsidR="008C23E3" w:rsidRPr="008070BF" w:rsidRDefault="008C23E3" w:rsidP="008C23E3">
            <w:pPr>
              <w:jc w:val="center"/>
              <w:rPr>
                <w:color w:val="000000"/>
                <w:sz w:val="18"/>
                <w:szCs w:val="18"/>
              </w:rPr>
            </w:pPr>
            <w:r w:rsidRPr="00F913B7">
              <w:rPr>
                <w:b/>
                <w:bCs/>
                <w:color w:val="000000"/>
                <w:sz w:val="18"/>
                <w:szCs w:val="18"/>
              </w:rPr>
              <w:t>10,1</w:t>
            </w:r>
          </w:p>
        </w:tc>
      </w:tr>
    </w:tbl>
    <w:p w14:paraId="2C194EEF" w14:textId="77777777" w:rsidR="00EB5808" w:rsidRDefault="00EB5808" w:rsidP="006D5A3E">
      <w:pPr>
        <w:pStyle w:val="a5"/>
        <w:rPr>
          <w:b/>
        </w:rPr>
      </w:pPr>
    </w:p>
    <w:p w14:paraId="313A3CD5" w14:textId="0C514AB4" w:rsidR="007336A1" w:rsidRPr="0007338A" w:rsidRDefault="002F41D4" w:rsidP="002F41D4">
      <w:pPr>
        <w:pStyle w:val="a5"/>
        <w:ind w:left="708"/>
        <w:jc w:val="left"/>
        <w:rPr>
          <w:sz w:val="28"/>
          <w:szCs w:val="28"/>
        </w:rPr>
      </w:pPr>
      <w:r>
        <w:rPr>
          <w:b/>
          <w:sz w:val="28"/>
          <w:szCs w:val="28"/>
        </w:rPr>
        <w:t xml:space="preserve">Использование бюджетных ассигнований резервного фонда администрации Нижнеудинского </w:t>
      </w:r>
      <w:r w:rsidR="007C1CC8">
        <w:rPr>
          <w:b/>
          <w:sz w:val="28"/>
          <w:szCs w:val="28"/>
        </w:rPr>
        <w:t>МО</w:t>
      </w:r>
      <w:r w:rsidR="007336A1" w:rsidRPr="0007338A">
        <w:rPr>
          <w:b/>
          <w:sz w:val="28"/>
          <w:szCs w:val="28"/>
        </w:rPr>
        <w:t xml:space="preserve">  </w:t>
      </w:r>
    </w:p>
    <w:p w14:paraId="223C921F" w14:textId="5AECEDA9" w:rsidR="00BE5CFF" w:rsidRDefault="007336A1" w:rsidP="007336A1">
      <w:pPr>
        <w:ind w:firstLine="708"/>
        <w:jc w:val="both"/>
        <w:rPr>
          <w:sz w:val="28"/>
          <w:szCs w:val="28"/>
        </w:rPr>
      </w:pPr>
      <w:r w:rsidRPr="0007338A">
        <w:rPr>
          <w:sz w:val="28"/>
          <w:szCs w:val="28"/>
        </w:rPr>
        <w:t>В бюджете Нижнеудинского муниципального образования на 20</w:t>
      </w:r>
      <w:r w:rsidR="0007338A">
        <w:rPr>
          <w:sz w:val="28"/>
          <w:szCs w:val="28"/>
        </w:rPr>
        <w:t>2</w:t>
      </w:r>
      <w:r w:rsidR="008C23E3">
        <w:rPr>
          <w:sz w:val="28"/>
          <w:szCs w:val="28"/>
        </w:rPr>
        <w:t>1</w:t>
      </w:r>
      <w:r w:rsidR="007C1CC8">
        <w:rPr>
          <w:sz w:val="28"/>
          <w:szCs w:val="28"/>
        </w:rPr>
        <w:t xml:space="preserve"> </w:t>
      </w:r>
      <w:r w:rsidRPr="0007338A">
        <w:rPr>
          <w:sz w:val="28"/>
          <w:szCs w:val="28"/>
        </w:rPr>
        <w:t xml:space="preserve">год </w:t>
      </w:r>
      <w:r w:rsidR="007C1CC8">
        <w:rPr>
          <w:sz w:val="28"/>
          <w:szCs w:val="28"/>
        </w:rPr>
        <w:t xml:space="preserve">утвержден </w:t>
      </w:r>
      <w:r w:rsidR="007D2774" w:rsidRPr="0007338A">
        <w:rPr>
          <w:sz w:val="28"/>
          <w:szCs w:val="28"/>
        </w:rPr>
        <w:t xml:space="preserve">объем резервного фонда в сумме </w:t>
      </w:r>
      <w:r w:rsidR="00082892" w:rsidRPr="0007338A">
        <w:rPr>
          <w:sz w:val="28"/>
          <w:szCs w:val="28"/>
        </w:rPr>
        <w:t>200,0</w:t>
      </w:r>
      <w:r w:rsidRPr="0007338A">
        <w:rPr>
          <w:sz w:val="28"/>
          <w:szCs w:val="28"/>
        </w:rPr>
        <w:t xml:space="preserve"> тыс. рублей</w:t>
      </w:r>
      <w:r w:rsidR="0007338A">
        <w:rPr>
          <w:sz w:val="28"/>
          <w:szCs w:val="28"/>
        </w:rPr>
        <w:t>. В январе -</w:t>
      </w:r>
      <w:r w:rsidR="00DC4B05">
        <w:rPr>
          <w:sz w:val="28"/>
          <w:szCs w:val="28"/>
        </w:rPr>
        <w:t xml:space="preserve"> </w:t>
      </w:r>
      <w:r w:rsidR="0007338A">
        <w:rPr>
          <w:sz w:val="28"/>
          <w:szCs w:val="28"/>
        </w:rPr>
        <w:t>марте 202</w:t>
      </w:r>
      <w:r w:rsidR="008C23E3">
        <w:rPr>
          <w:sz w:val="28"/>
          <w:szCs w:val="28"/>
        </w:rPr>
        <w:t xml:space="preserve">1 </w:t>
      </w:r>
      <w:r w:rsidR="0007338A">
        <w:rPr>
          <w:sz w:val="28"/>
          <w:szCs w:val="28"/>
        </w:rPr>
        <w:t>года средства резервного фонда не использовались.</w:t>
      </w:r>
    </w:p>
    <w:p w14:paraId="08BE6178" w14:textId="77777777" w:rsidR="0007338A" w:rsidRDefault="0007338A" w:rsidP="007336A1">
      <w:pPr>
        <w:ind w:firstLine="708"/>
        <w:jc w:val="both"/>
      </w:pPr>
    </w:p>
    <w:p w14:paraId="591DBE12" w14:textId="1D66B134" w:rsidR="00A4666A" w:rsidRPr="007C1CC8" w:rsidRDefault="007C1CC8" w:rsidP="007C1CC8">
      <w:pPr>
        <w:ind w:left="708"/>
        <w:jc w:val="both"/>
        <w:rPr>
          <w:b/>
          <w:bCs/>
          <w:sz w:val="28"/>
          <w:szCs w:val="28"/>
        </w:rPr>
      </w:pPr>
      <w:r w:rsidRPr="007C1CC8">
        <w:rPr>
          <w:b/>
          <w:bCs/>
          <w:sz w:val="28"/>
          <w:szCs w:val="28"/>
        </w:rPr>
        <w:t xml:space="preserve">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w:t>
      </w:r>
      <w:r>
        <w:rPr>
          <w:b/>
          <w:bCs/>
          <w:sz w:val="28"/>
          <w:szCs w:val="28"/>
        </w:rPr>
        <w:t>МО</w:t>
      </w:r>
    </w:p>
    <w:p w14:paraId="10CBB892" w14:textId="76832020" w:rsidR="00127ECE" w:rsidRDefault="00BB7C3B" w:rsidP="007336A1">
      <w:pPr>
        <w:ind w:firstLine="708"/>
        <w:jc w:val="both"/>
        <w:rPr>
          <w:sz w:val="28"/>
          <w:szCs w:val="28"/>
        </w:rPr>
      </w:pPr>
      <w:r w:rsidRPr="0007338A">
        <w:rPr>
          <w:sz w:val="28"/>
          <w:szCs w:val="28"/>
        </w:rPr>
        <w:t>Р</w:t>
      </w:r>
      <w:r w:rsidR="00BE5CFF" w:rsidRPr="0007338A">
        <w:rPr>
          <w:sz w:val="28"/>
          <w:szCs w:val="28"/>
        </w:rPr>
        <w:t>ешением о бюджете Нижнеудинского муниципального образования на 20</w:t>
      </w:r>
      <w:r w:rsidR="0007338A">
        <w:rPr>
          <w:sz w:val="28"/>
          <w:szCs w:val="28"/>
        </w:rPr>
        <w:t>2</w:t>
      </w:r>
      <w:r w:rsidR="008C23E3">
        <w:rPr>
          <w:sz w:val="28"/>
          <w:szCs w:val="28"/>
        </w:rPr>
        <w:t>1</w:t>
      </w:r>
      <w:r w:rsidR="00BE5CFF" w:rsidRPr="0007338A">
        <w:rPr>
          <w:sz w:val="28"/>
          <w:szCs w:val="28"/>
        </w:rPr>
        <w:t xml:space="preserve"> год</w:t>
      </w:r>
      <w:r w:rsidR="008916BD">
        <w:rPr>
          <w:sz w:val="28"/>
          <w:szCs w:val="28"/>
        </w:rPr>
        <w:t xml:space="preserve"> (в редакции от 25.02.2021 №14)</w:t>
      </w:r>
      <w:r w:rsidR="00BE5CFF" w:rsidRPr="0007338A">
        <w:rPr>
          <w:sz w:val="28"/>
          <w:szCs w:val="28"/>
        </w:rPr>
        <w:t xml:space="preserve"> </w:t>
      </w:r>
      <w:r w:rsidR="00127ECE">
        <w:rPr>
          <w:sz w:val="28"/>
          <w:szCs w:val="28"/>
        </w:rPr>
        <w:t>предусмотрен</w:t>
      </w:r>
      <w:r w:rsidR="008916BD">
        <w:rPr>
          <w:sz w:val="28"/>
          <w:szCs w:val="28"/>
        </w:rPr>
        <w:t>ы</w:t>
      </w:r>
      <w:r w:rsidR="008C23E3">
        <w:rPr>
          <w:sz w:val="28"/>
          <w:szCs w:val="28"/>
        </w:rPr>
        <w:t xml:space="preserve"> бюджетные инвестиции в объекты капитального строительства в размере 1103614,5 тыс. рублей, в том числе</w:t>
      </w:r>
      <w:r w:rsidR="00127ECE">
        <w:rPr>
          <w:sz w:val="28"/>
          <w:szCs w:val="28"/>
        </w:rPr>
        <w:t>:</w:t>
      </w:r>
    </w:p>
    <w:p w14:paraId="64B23369" w14:textId="236B2BAC" w:rsidR="00154092" w:rsidRDefault="00154092" w:rsidP="007336A1">
      <w:pPr>
        <w:ind w:firstLine="708"/>
        <w:jc w:val="both"/>
        <w:rPr>
          <w:sz w:val="28"/>
          <w:szCs w:val="28"/>
        </w:rPr>
      </w:pPr>
    </w:p>
    <w:tbl>
      <w:tblPr>
        <w:tblStyle w:val="af3"/>
        <w:tblW w:w="0" w:type="auto"/>
        <w:tblLook w:val="04A0" w:firstRow="1" w:lastRow="0" w:firstColumn="1" w:lastColumn="0" w:noHBand="0" w:noVBand="1"/>
      </w:tblPr>
      <w:tblGrid>
        <w:gridCol w:w="2518"/>
        <w:gridCol w:w="1559"/>
        <w:gridCol w:w="1701"/>
        <w:gridCol w:w="1843"/>
        <w:gridCol w:w="1950"/>
      </w:tblGrid>
      <w:tr w:rsidR="00154092" w14:paraId="452E293F" w14:textId="12A9618F" w:rsidTr="008916BD">
        <w:tc>
          <w:tcPr>
            <w:tcW w:w="2518" w:type="dxa"/>
            <w:tcBorders>
              <w:top w:val="single" w:sz="4" w:space="0" w:color="auto"/>
              <w:left w:val="single" w:sz="4" w:space="0" w:color="auto"/>
              <w:bottom w:val="single" w:sz="4" w:space="0" w:color="000000"/>
              <w:right w:val="nil"/>
            </w:tcBorders>
            <w:shd w:val="clear" w:color="auto" w:fill="auto"/>
            <w:vAlign w:val="center"/>
          </w:tcPr>
          <w:p w14:paraId="6E621409" w14:textId="1DCF6391" w:rsidR="00154092" w:rsidRDefault="00154092" w:rsidP="00154092">
            <w:pPr>
              <w:jc w:val="center"/>
              <w:rPr>
                <w:sz w:val="28"/>
                <w:szCs w:val="28"/>
              </w:rPr>
            </w:pPr>
            <w:r w:rsidRPr="008C23E3">
              <w:rPr>
                <w:b/>
                <w:bCs/>
                <w:color w:val="000000"/>
                <w:sz w:val="18"/>
                <w:szCs w:val="18"/>
              </w:rPr>
              <w:t>Наименование объекта строительства</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14:paraId="43A79B13" w14:textId="382B684D" w:rsidR="00154092" w:rsidRDefault="00154092" w:rsidP="00154092">
            <w:pPr>
              <w:jc w:val="center"/>
              <w:rPr>
                <w:sz w:val="28"/>
                <w:szCs w:val="28"/>
              </w:rPr>
            </w:pPr>
            <w:r w:rsidRPr="008C23E3">
              <w:rPr>
                <w:b/>
                <w:bCs/>
                <w:color w:val="000000"/>
                <w:sz w:val="18"/>
                <w:szCs w:val="18"/>
              </w:rPr>
              <w:t>План 2021 года</w:t>
            </w:r>
          </w:p>
        </w:tc>
        <w:tc>
          <w:tcPr>
            <w:tcW w:w="1701" w:type="dxa"/>
            <w:tcBorders>
              <w:top w:val="single" w:sz="4" w:space="0" w:color="auto"/>
              <w:left w:val="single" w:sz="4" w:space="0" w:color="auto"/>
              <w:bottom w:val="single" w:sz="4" w:space="0" w:color="auto"/>
              <w:right w:val="single" w:sz="4" w:space="0" w:color="auto"/>
            </w:tcBorders>
          </w:tcPr>
          <w:p w14:paraId="050C1BC0" w14:textId="4A0CF7BE" w:rsidR="00154092" w:rsidRPr="008C23E3" w:rsidRDefault="008916BD" w:rsidP="00154092">
            <w:pPr>
              <w:jc w:val="center"/>
              <w:rPr>
                <w:b/>
                <w:bCs/>
                <w:color w:val="000000"/>
                <w:sz w:val="18"/>
                <w:szCs w:val="18"/>
              </w:rPr>
            </w:pPr>
            <w:r>
              <w:rPr>
                <w:b/>
                <w:bCs/>
                <w:color w:val="000000"/>
                <w:sz w:val="16"/>
                <w:szCs w:val="16"/>
              </w:rPr>
              <w:t>и</w:t>
            </w:r>
            <w:r w:rsidR="00154092" w:rsidRPr="00154092">
              <w:rPr>
                <w:b/>
                <w:bCs/>
                <w:color w:val="000000"/>
                <w:sz w:val="16"/>
                <w:szCs w:val="16"/>
              </w:rPr>
              <w:t>з них средства местного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F500D8" w14:textId="77C96A9E" w:rsidR="00154092" w:rsidRDefault="00154092" w:rsidP="00154092">
            <w:pPr>
              <w:jc w:val="center"/>
              <w:rPr>
                <w:sz w:val="28"/>
                <w:szCs w:val="28"/>
              </w:rPr>
            </w:pPr>
            <w:r w:rsidRPr="008C23E3">
              <w:rPr>
                <w:b/>
                <w:bCs/>
                <w:color w:val="000000"/>
                <w:sz w:val="18"/>
                <w:szCs w:val="18"/>
              </w:rPr>
              <w:t>Исполнение за 1 кв. 2021 года</w:t>
            </w:r>
          </w:p>
        </w:tc>
        <w:tc>
          <w:tcPr>
            <w:tcW w:w="1950" w:type="dxa"/>
            <w:tcBorders>
              <w:top w:val="single" w:sz="4" w:space="0" w:color="auto"/>
              <w:left w:val="single" w:sz="4" w:space="0" w:color="auto"/>
              <w:bottom w:val="single" w:sz="4" w:space="0" w:color="000000"/>
              <w:right w:val="single" w:sz="4" w:space="0" w:color="auto"/>
            </w:tcBorders>
          </w:tcPr>
          <w:p w14:paraId="07106EC3" w14:textId="1BB77F85" w:rsidR="00154092" w:rsidRPr="008C23E3" w:rsidRDefault="008916BD" w:rsidP="00154092">
            <w:pPr>
              <w:jc w:val="center"/>
              <w:rPr>
                <w:b/>
                <w:bCs/>
                <w:color w:val="000000"/>
                <w:sz w:val="18"/>
                <w:szCs w:val="18"/>
              </w:rPr>
            </w:pPr>
            <w:r>
              <w:rPr>
                <w:b/>
                <w:bCs/>
                <w:color w:val="000000"/>
                <w:sz w:val="16"/>
                <w:szCs w:val="16"/>
              </w:rPr>
              <w:t>и</w:t>
            </w:r>
            <w:r w:rsidRPr="00154092">
              <w:rPr>
                <w:b/>
                <w:bCs/>
                <w:color w:val="000000"/>
                <w:sz w:val="16"/>
                <w:szCs w:val="16"/>
              </w:rPr>
              <w:t>з них средства местного бюджета</w:t>
            </w:r>
          </w:p>
        </w:tc>
      </w:tr>
      <w:tr w:rsidR="00154092" w14:paraId="294C6758" w14:textId="1C75F114" w:rsidTr="008916BD">
        <w:tc>
          <w:tcPr>
            <w:tcW w:w="2518" w:type="dxa"/>
            <w:tcBorders>
              <w:top w:val="single" w:sz="4" w:space="0" w:color="auto"/>
            </w:tcBorders>
            <w:vAlign w:val="center"/>
          </w:tcPr>
          <w:p w14:paraId="18CEF707" w14:textId="51251E50" w:rsidR="00154092" w:rsidRDefault="00154092" w:rsidP="008916BD">
            <w:pPr>
              <w:rPr>
                <w:sz w:val="28"/>
                <w:szCs w:val="28"/>
              </w:rPr>
            </w:pPr>
            <w:r w:rsidRPr="008C23E3">
              <w:rPr>
                <w:color w:val="000000"/>
                <w:sz w:val="18"/>
                <w:szCs w:val="18"/>
              </w:rPr>
              <w:t>Строительство пешеходного моста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56E791F2" w14:textId="2C4C76B5" w:rsidR="00154092" w:rsidRDefault="00154092" w:rsidP="008916BD">
            <w:pPr>
              <w:jc w:val="center"/>
              <w:rPr>
                <w:sz w:val="28"/>
                <w:szCs w:val="28"/>
              </w:rPr>
            </w:pPr>
            <w:r w:rsidRPr="008C23E3">
              <w:rPr>
                <w:color w:val="000000"/>
                <w:sz w:val="18"/>
                <w:szCs w:val="18"/>
              </w:rPr>
              <w:t>247,5</w:t>
            </w:r>
          </w:p>
        </w:tc>
        <w:tc>
          <w:tcPr>
            <w:tcW w:w="1701" w:type="dxa"/>
            <w:tcBorders>
              <w:top w:val="single" w:sz="4" w:space="0" w:color="auto"/>
              <w:left w:val="nil"/>
              <w:bottom w:val="single" w:sz="4" w:space="0" w:color="auto"/>
              <w:right w:val="single" w:sz="4" w:space="0" w:color="auto"/>
            </w:tcBorders>
            <w:vAlign w:val="center"/>
          </w:tcPr>
          <w:p w14:paraId="2A92C181" w14:textId="41D59579" w:rsidR="00154092" w:rsidRPr="008C23E3" w:rsidRDefault="008916BD" w:rsidP="008916BD">
            <w:pPr>
              <w:jc w:val="center"/>
              <w:rPr>
                <w:color w:val="000000"/>
                <w:sz w:val="18"/>
                <w:szCs w:val="18"/>
              </w:rPr>
            </w:pPr>
            <w:r>
              <w:rPr>
                <w:color w:val="000000"/>
                <w:sz w:val="18"/>
                <w:szCs w:val="18"/>
              </w:rPr>
              <w:t>247,5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D6D8EB" w14:textId="3C913B0A" w:rsidR="00154092" w:rsidRDefault="00154092" w:rsidP="008916BD">
            <w:pPr>
              <w:jc w:val="center"/>
              <w:rPr>
                <w:sz w:val="28"/>
                <w:szCs w:val="28"/>
              </w:rPr>
            </w:pPr>
            <w:r w:rsidRPr="008C23E3">
              <w:rPr>
                <w:color w:val="000000"/>
                <w:sz w:val="18"/>
                <w:szCs w:val="18"/>
              </w:rPr>
              <w:t>0,0</w:t>
            </w:r>
          </w:p>
        </w:tc>
        <w:tc>
          <w:tcPr>
            <w:tcW w:w="1950" w:type="dxa"/>
            <w:tcBorders>
              <w:top w:val="single" w:sz="4" w:space="0" w:color="auto"/>
              <w:left w:val="nil"/>
              <w:bottom w:val="single" w:sz="4" w:space="0" w:color="auto"/>
              <w:right w:val="single" w:sz="4" w:space="0" w:color="auto"/>
            </w:tcBorders>
            <w:vAlign w:val="center"/>
          </w:tcPr>
          <w:p w14:paraId="73AE559E" w14:textId="5B203AC5" w:rsidR="00154092" w:rsidRPr="008C23E3" w:rsidRDefault="008916BD" w:rsidP="008916BD">
            <w:pPr>
              <w:jc w:val="center"/>
              <w:rPr>
                <w:color w:val="000000"/>
                <w:sz w:val="18"/>
                <w:szCs w:val="18"/>
              </w:rPr>
            </w:pPr>
            <w:r>
              <w:rPr>
                <w:color w:val="000000"/>
                <w:sz w:val="18"/>
                <w:szCs w:val="18"/>
              </w:rPr>
              <w:t>0,0</w:t>
            </w:r>
          </w:p>
        </w:tc>
      </w:tr>
      <w:tr w:rsidR="00154092" w14:paraId="2EE71CE2" w14:textId="021787F0" w:rsidTr="008916BD">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4EA4979" w14:textId="09297103" w:rsidR="00154092" w:rsidRDefault="00154092" w:rsidP="008916BD">
            <w:pPr>
              <w:rPr>
                <w:sz w:val="28"/>
                <w:szCs w:val="28"/>
              </w:rPr>
            </w:pPr>
            <w:r w:rsidRPr="008C23E3">
              <w:rPr>
                <w:color w:val="000000"/>
                <w:sz w:val="18"/>
                <w:szCs w:val="18"/>
              </w:rPr>
              <w:t>Строительство городского водозаборного сооружения на правом берегу р</w:t>
            </w:r>
            <w:r>
              <w:rPr>
                <w:color w:val="000000"/>
                <w:sz w:val="18"/>
                <w:szCs w:val="18"/>
              </w:rPr>
              <w:t xml:space="preserve">еки </w:t>
            </w:r>
            <w:r w:rsidRPr="008C23E3">
              <w:rPr>
                <w:color w:val="000000"/>
                <w:sz w:val="18"/>
                <w:szCs w:val="18"/>
              </w:rPr>
              <w:t>Уда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1B117077" w14:textId="36DD5507" w:rsidR="00154092" w:rsidRDefault="00154092" w:rsidP="008916BD">
            <w:pPr>
              <w:jc w:val="center"/>
              <w:rPr>
                <w:sz w:val="28"/>
                <w:szCs w:val="28"/>
              </w:rPr>
            </w:pPr>
            <w:r w:rsidRPr="008C23E3">
              <w:rPr>
                <w:color w:val="000000"/>
                <w:sz w:val="18"/>
                <w:szCs w:val="18"/>
              </w:rPr>
              <w:t>631 677,7</w:t>
            </w:r>
          </w:p>
        </w:tc>
        <w:tc>
          <w:tcPr>
            <w:tcW w:w="1701" w:type="dxa"/>
            <w:tcBorders>
              <w:top w:val="single" w:sz="4" w:space="0" w:color="auto"/>
              <w:left w:val="nil"/>
              <w:bottom w:val="single" w:sz="4" w:space="0" w:color="auto"/>
              <w:right w:val="single" w:sz="4" w:space="0" w:color="auto"/>
            </w:tcBorders>
            <w:vAlign w:val="center"/>
          </w:tcPr>
          <w:p w14:paraId="00C7D10D" w14:textId="3D621F91" w:rsidR="00154092" w:rsidRPr="008C23E3" w:rsidRDefault="008916BD" w:rsidP="008916BD">
            <w:pPr>
              <w:jc w:val="center"/>
              <w:rPr>
                <w:color w:val="000000"/>
                <w:sz w:val="18"/>
                <w:szCs w:val="18"/>
              </w:rPr>
            </w:pPr>
            <w:r>
              <w:rPr>
                <w:color w:val="000000"/>
                <w:sz w:val="18"/>
                <w:szCs w:val="18"/>
              </w:rPr>
              <w:t>1073,9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143FFA" w14:textId="5B1647A8" w:rsidR="00154092" w:rsidRDefault="00154092" w:rsidP="008916BD">
            <w:pPr>
              <w:jc w:val="center"/>
              <w:rPr>
                <w:sz w:val="28"/>
                <w:szCs w:val="28"/>
              </w:rPr>
            </w:pPr>
            <w:r w:rsidRPr="008C23E3">
              <w:rPr>
                <w:color w:val="000000"/>
                <w:sz w:val="18"/>
                <w:szCs w:val="18"/>
              </w:rPr>
              <w:t>0,0</w:t>
            </w:r>
          </w:p>
        </w:tc>
        <w:tc>
          <w:tcPr>
            <w:tcW w:w="1950" w:type="dxa"/>
            <w:tcBorders>
              <w:top w:val="single" w:sz="4" w:space="0" w:color="auto"/>
              <w:left w:val="nil"/>
              <w:bottom w:val="single" w:sz="4" w:space="0" w:color="auto"/>
              <w:right w:val="single" w:sz="4" w:space="0" w:color="auto"/>
            </w:tcBorders>
            <w:vAlign w:val="center"/>
          </w:tcPr>
          <w:p w14:paraId="5BC6A747" w14:textId="175F565F" w:rsidR="00154092" w:rsidRPr="008C23E3" w:rsidRDefault="008916BD" w:rsidP="008916BD">
            <w:pPr>
              <w:jc w:val="center"/>
              <w:rPr>
                <w:color w:val="000000"/>
                <w:sz w:val="18"/>
                <w:szCs w:val="18"/>
              </w:rPr>
            </w:pPr>
            <w:r>
              <w:rPr>
                <w:color w:val="000000"/>
                <w:sz w:val="18"/>
                <w:szCs w:val="18"/>
              </w:rPr>
              <w:t>0,0</w:t>
            </w:r>
          </w:p>
        </w:tc>
      </w:tr>
      <w:tr w:rsidR="00154092" w14:paraId="1ECEEF2B" w14:textId="6F0C2543" w:rsidTr="008916BD">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0CBAAF2" w14:textId="1F59DC60" w:rsidR="00154092" w:rsidRDefault="00154092" w:rsidP="008916BD">
            <w:pPr>
              <w:rPr>
                <w:sz w:val="28"/>
                <w:szCs w:val="28"/>
              </w:rPr>
            </w:pPr>
            <w:r w:rsidRPr="008C23E3">
              <w:rPr>
                <w:color w:val="000000"/>
                <w:sz w:val="18"/>
                <w:szCs w:val="18"/>
              </w:rPr>
              <w:t xml:space="preserve">Реконструкция водопроводных </w:t>
            </w:r>
            <w:r w:rsidRPr="008C23E3">
              <w:rPr>
                <w:color w:val="000000"/>
                <w:sz w:val="18"/>
                <w:szCs w:val="18"/>
              </w:rPr>
              <w:t>магистральных</w:t>
            </w:r>
            <w:r w:rsidRPr="008C23E3">
              <w:rPr>
                <w:color w:val="000000"/>
                <w:sz w:val="18"/>
                <w:szCs w:val="18"/>
              </w:rPr>
              <w:t xml:space="preserve"> сетей</w:t>
            </w:r>
          </w:p>
        </w:tc>
        <w:tc>
          <w:tcPr>
            <w:tcW w:w="1559" w:type="dxa"/>
            <w:tcBorders>
              <w:top w:val="single" w:sz="4" w:space="0" w:color="auto"/>
              <w:left w:val="nil"/>
              <w:bottom w:val="single" w:sz="4" w:space="0" w:color="auto"/>
              <w:right w:val="single" w:sz="4" w:space="0" w:color="auto"/>
            </w:tcBorders>
            <w:shd w:val="clear" w:color="auto" w:fill="auto"/>
            <w:vAlign w:val="center"/>
          </w:tcPr>
          <w:p w14:paraId="6069CC0C" w14:textId="325D3BFE" w:rsidR="00154092" w:rsidRDefault="00154092" w:rsidP="008916BD">
            <w:pPr>
              <w:jc w:val="center"/>
              <w:rPr>
                <w:sz w:val="28"/>
                <w:szCs w:val="28"/>
              </w:rPr>
            </w:pPr>
            <w:r w:rsidRPr="008C23E3">
              <w:rPr>
                <w:color w:val="000000"/>
                <w:sz w:val="18"/>
                <w:szCs w:val="18"/>
              </w:rPr>
              <w:t>47 034,3</w:t>
            </w:r>
          </w:p>
        </w:tc>
        <w:tc>
          <w:tcPr>
            <w:tcW w:w="1701" w:type="dxa"/>
            <w:tcBorders>
              <w:top w:val="single" w:sz="4" w:space="0" w:color="auto"/>
              <w:left w:val="nil"/>
              <w:bottom w:val="single" w:sz="4" w:space="0" w:color="auto"/>
              <w:right w:val="single" w:sz="4" w:space="0" w:color="auto"/>
            </w:tcBorders>
            <w:vAlign w:val="center"/>
          </w:tcPr>
          <w:p w14:paraId="2C046B2B" w14:textId="04B15199" w:rsidR="00154092" w:rsidRPr="008C23E3" w:rsidRDefault="008916BD" w:rsidP="008916BD">
            <w:pPr>
              <w:jc w:val="center"/>
              <w:rPr>
                <w:color w:val="000000"/>
                <w:sz w:val="18"/>
                <w:szCs w:val="18"/>
              </w:rPr>
            </w:pPr>
            <w:r>
              <w:rPr>
                <w:color w:val="000000"/>
                <w:sz w:val="18"/>
                <w:szCs w:val="18"/>
              </w:rPr>
              <w:t>47,0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C5C2CC" w14:textId="0CAB8B1C" w:rsidR="00154092" w:rsidRDefault="00154092" w:rsidP="008916BD">
            <w:pPr>
              <w:jc w:val="center"/>
              <w:rPr>
                <w:sz w:val="28"/>
                <w:szCs w:val="28"/>
              </w:rPr>
            </w:pPr>
            <w:r w:rsidRPr="008C23E3">
              <w:rPr>
                <w:color w:val="000000"/>
                <w:sz w:val="18"/>
                <w:szCs w:val="18"/>
              </w:rPr>
              <w:t>0,0</w:t>
            </w:r>
          </w:p>
        </w:tc>
        <w:tc>
          <w:tcPr>
            <w:tcW w:w="1950" w:type="dxa"/>
            <w:tcBorders>
              <w:top w:val="single" w:sz="4" w:space="0" w:color="auto"/>
              <w:left w:val="nil"/>
              <w:bottom w:val="single" w:sz="4" w:space="0" w:color="auto"/>
              <w:right w:val="single" w:sz="4" w:space="0" w:color="auto"/>
            </w:tcBorders>
            <w:vAlign w:val="center"/>
          </w:tcPr>
          <w:p w14:paraId="3FFE5D59" w14:textId="439833D4" w:rsidR="00154092" w:rsidRPr="008C23E3" w:rsidRDefault="008916BD" w:rsidP="008916BD">
            <w:pPr>
              <w:jc w:val="center"/>
              <w:rPr>
                <w:color w:val="000000"/>
                <w:sz w:val="18"/>
                <w:szCs w:val="18"/>
              </w:rPr>
            </w:pPr>
            <w:r>
              <w:rPr>
                <w:color w:val="000000"/>
                <w:sz w:val="18"/>
                <w:szCs w:val="18"/>
              </w:rPr>
              <w:t>0,0</w:t>
            </w:r>
          </w:p>
        </w:tc>
      </w:tr>
      <w:tr w:rsidR="00154092" w14:paraId="2960F7BA" w14:textId="1C4FE94A" w:rsidTr="008916BD">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28EEB55" w14:textId="5A3A0545" w:rsidR="00154092" w:rsidRDefault="00154092" w:rsidP="008916BD">
            <w:pPr>
              <w:rPr>
                <w:sz w:val="28"/>
                <w:szCs w:val="28"/>
              </w:rPr>
            </w:pPr>
            <w:r w:rsidRPr="008C23E3">
              <w:rPr>
                <w:color w:val="000000"/>
                <w:sz w:val="18"/>
                <w:szCs w:val="18"/>
              </w:rPr>
              <w:t>Реконструкция системы водоотведения</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E6C8EA" w14:textId="7EE904F9" w:rsidR="00154092" w:rsidRDefault="00154092" w:rsidP="008916BD">
            <w:pPr>
              <w:jc w:val="center"/>
              <w:rPr>
                <w:sz w:val="28"/>
                <w:szCs w:val="28"/>
              </w:rPr>
            </w:pPr>
            <w:r w:rsidRPr="008C23E3">
              <w:rPr>
                <w:color w:val="000000"/>
                <w:sz w:val="18"/>
                <w:szCs w:val="18"/>
              </w:rPr>
              <w:t>205 292,4</w:t>
            </w:r>
          </w:p>
        </w:tc>
        <w:tc>
          <w:tcPr>
            <w:tcW w:w="1701" w:type="dxa"/>
            <w:tcBorders>
              <w:top w:val="single" w:sz="4" w:space="0" w:color="auto"/>
              <w:left w:val="nil"/>
              <w:bottom w:val="single" w:sz="4" w:space="0" w:color="auto"/>
              <w:right w:val="single" w:sz="4" w:space="0" w:color="auto"/>
            </w:tcBorders>
            <w:vAlign w:val="center"/>
          </w:tcPr>
          <w:p w14:paraId="751759D8" w14:textId="2B59FB51" w:rsidR="00154092" w:rsidRPr="008C23E3" w:rsidRDefault="008916BD" w:rsidP="008916BD">
            <w:pPr>
              <w:jc w:val="center"/>
              <w:rPr>
                <w:color w:val="000000"/>
                <w:sz w:val="18"/>
                <w:szCs w:val="18"/>
              </w:rPr>
            </w:pPr>
            <w:r>
              <w:rPr>
                <w:color w:val="000000"/>
                <w:sz w:val="18"/>
                <w:szCs w:val="18"/>
              </w:rPr>
              <w:t>205,3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3B672DB" w14:textId="4090263A" w:rsidR="00154092" w:rsidRDefault="00154092" w:rsidP="008916BD">
            <w:pPr>
              <w:jc w:val="center"/>
              <w:rPr>
                <w:sz w:val="28"/>
                <w:szCs w:val="28"/>
              </w:rPr>
            </w:pPr>
            <w:r w:rsidRPr="008C23E3">
              <w:rPr>
                <w:color w:val="000000"/>
                <w:sz w:val="18"/>
                <w:szCs w:val="18"/>
              </w:rPr>
              <w:t>0,0</w:t>
            </w:r>
          </w:p>
        </w:tc>
        <w:tc>
          <w:tcPr>
            <w:tcW w:w="1950" w:type="dxa"/>
            <w:tcBorders>
              <w:top w:val="single" w:sz="4" w:space="0" w:color="auto"/>
              <w:left w:val="nil"/>
              <w:bottom w:val="single" w:sz="4" w:space="0" w:color="auto"/>
              <w:right w:val="single" w:sz="4" w:space="0" w:color="auto"/>
            </w:tcBorders>
            <w:vAlign w:val="center"/>
          </w:tcPr>
          <w:p w14:paraId="40B57A13" w14:textId="7B5951F1" w:rsidR="00154092" w:rsidRPr="008C23E3" w:rsidRDefault="008916BD" w:rsidP="008916BD">
            <w:pPr>
              <w:jc w:val="center"/>
              <w:rPr>
                <w:color w:val="000000"/>
                <w:sz w:val="18"/>
                <w:szCs w:val="18"/>
              </w:rPr>
            </w:pPr>
            <w:r>
              <w:rPr>
                <w:color w:val="000000"/>
                <w:sz w:val="18"/>
                <w:szCs w:val="18"/>
              </w:rPr>
              <w:t>0,0</w:t>
            </w:r>
          </w:p>
        </w:tc>
      </w:tr>
      <w:tr w:rsidR="00154092" w14:paraId="555C1004" w14:textId="0D18FB9B" w:rsidTr="008916BD">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3819A5E" w14:textId="274FD4BF" w:rsidR="00154092" w:rsidRDefault="00154092" w:rsidP="008916BD">
            <w:pPr>
              <w:rPr>
                <w:sz w:val="28"/>
                <w:szCs w:val="28"/>
              </w:rPr>
            </w:pPr>
            <w:r w:rsidRPr="008C23E3">
              <w:rPr>
                <w:color w:val="000000"/>
                <w:sz w:val="18"/>
                <w:szCs w:val="18"/>
              </w:rPr>
              <w:t>Капитальное строительство м-на Восточный</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0BDACC" w14:textId="3CA17DAD" w:rsidR="00154092" w:rsidRDefault="00154092" w:rsidP="008916BD">
            <w:pPr>
              <w:jc w:val="center"/>
              <w:rPr>
                <w:sz w:val="28"/>
                <w:szCs w:val="28"/>
              </w:rPr>
            </w:pPr>
            <w:r w:rsidRPr="008C23E3">
              <w:rPr>
                <w:color w:val="000000"/>
                <w:sz w:val="18"/>
                <w:szCs w:val="18"/>
              </w:rPr>
              <w:t>119 262,5</w:t>
            </w:r>
          </w:p>
        </w:tc>
        <w:tc>
          <w:tcPr>
            <w:tcW w:w="1701" w:type="dxa"/>
            <w:tcBorders>
              <w:top w:val="single" w:sz="4" w:space="0" w:color="auto"/>
              <w:left w:val="nil"/>
              <w:bottom w:val="single" w:sz="4" w:space="0" w:color="auto"/>
              <w:right w:val="single" w:sz="4" w:space="0" w:color="auto"/>
            </w:tcBorders>
            <w:vAlign w:val="center"/>
          </w:tcPr>
          <w:p w14:paraId="47131C83" w14:textId="4E114360" w:rsidR="00154092" w:rsidRPr="008C23E3" w:rsidRDefault="008916BD" w:rsidP="008916BD">
            <w:pPr>
              <w:jc w:val="center"/>
              <w:rPr>
                <w:color w:val="000000"/>
                <w:sz w:val="18"/>
                <w:szCs w:val="18"/>
              </w:rPr>
            </w:pPr>
            <w:r>
              <w:rPr>
                <w:color w:val="000000"/>
                <w:sz w:val="18"/>
                <w:szCs w:val="18"/>
              </w:rPr>
              <w:t>312,6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D584FF" w14:textId="1BDEA2AA" w:rsidR="00154092" w:rsidRDefault="00154092" w:rsidP="008916BD">
            <w:pPr>
              <w:jc w:val="center"/>
              <w:rPr>
                <w:sz w:val="28"/>
                <w:szCs w:val="28"/>
              </w:rPr>
            </w:pPr>
            <w:r w:rsidRPr="008C23E3">
              <w:rPr>
                <w:color w:val="000000"/>
                <w:sz w:val="18"/>
                <w:szCs w:val="18"/>
              </w:rPr>
              <w:t>13 647,7</w:t>
            </w:r>
          </w:p>
        </w:tc>
        <w:tc>
          <w:tcPr>
            <w:tcW w:w="1950" w:type="dxa"/>
            <w:tcBorders>
              <w:top w:val="single" w:sz="4" w:space="0" w:color="auto"/>
              <w:left w:val="nil"/>
              <w:bottom w:val="single" w:sz="4" w:space="0" w:color="auto"/>
              <w:right w:val="single" w:sz="4" w:space="0" w:color="auto"/>
            </w:tcBorders>
            <w:vAlign w:val="center"/>
          </w:tcPr>
          <w:p w14:paraId="12790E7A" w14:textId="7186983F" w:rsidR="00154092" w:rsidRPr="008C23E3" w:rsidRDefault="008916BD" w:rsidP="008916BD">
            <w:pPr>
              <w:jc w:val="center"/>
              <w:rPr>
                <w:color w:val="000000"/>
                <w:sz w:val="18"/>
                <w:szCs w:val="18"/>
              </w:rPr>
            </w:pPr>
            <w:r>
              <w:rPr>
                <w:color w:val="000000"/>
                <w:sz w:val="18"/>
                <w:szCs w:val="18"/>
              </w:rPr>
              <w:t>26,9</w:t>
            </w:r>
          </w:p>
        </w:tc>
      </w:tr>
      <w:tr w:rsidR="00154092" w14:paraId="1F1B2783" w14:textId="492D1564" w:rsidTr="008916BD">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1CEE9F99" w14:textId="257B9F28" w:rsidR="00154092" w:rsidRPr="008C23E3" w:rsidRDefault="00154092" w:rsidP="008916BD">
            <w:pPr>
              <w:rPr>
                <w:color w:val="000000"/>
                <w:sz w:val="18"/>
                <w:szCs w:val="18"/>
              </w:rPr>
            </w:pPr>
            <w:r w:rsidRPr="008C23E3">
              <w:rPr>
                <w:color w:val="000000"/>
                <w:sz w:val="18"/>
                <w:szCs w:val="18"/>
              </w:rPr>
              <w:t>Реконструкция ФОК</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6D62CA" w14:textId="12957B87" w:rsidR="00154092" w:rsidRPr="008C23E3" w:rsidRDefault="00154092" w:rsidP="008916BD">
            <w:pPr>
              <w:jc w:val="center"/>
              <w:rPr>
                <w:color w:val="000000"/>
                <w:sz w:val="18"/>
                <w:szCs w:val="18"/>
              </w:rPr>
            </w:pPr>
            <w:r w:rsidRPr="008C23E3">
              <w:rPr>
                <w:color w:val="000000"/>
                <w:sz w:val="18"/>
                <w:szCs w:val="18"/>
              </w:rPr>
              <w:t>100 100,1</w:t>
            </w:r>
          </w:p>
        </w:tc>
        <w:tc>
          <w:tcPr>
            <w:tcW w:w="1701" w:type="dxa"/>
            <w:tcBorders>
              <w:top w:val="single" w:sz="4" w:space="0" w:color="auto"/>
              <w:left w:val="nil"/>
              <w:bottom w:val="single" w:sz="4" w:space="0" w:color="auto"/>
              <w:right w:val="single" w:sz="4" w:space="0" w:color="auto"/>
            </w:tcBorders>
            <w:vAlign w:val="center"/>
          </w:tcPr>
          <w:p w14:paraId="17FDFFEF" w14:textId="363E23A2" w:rsidR="00154092" w:rsidRPr="008C23E3" w:rsidRDefault="008916BD" w:rsidP="008916BD">
            <w:pPr>
              <w:jc w:val="center"/>
              <w:rPr>
                <w:color w:val="000000"/>
                <w:sz w:val="18"/>
                <w:szCs w:val="18"/>
              </w:rPr>
            </w:pPr>
            <w:r>
              <w:rPr>
                <w:color w:val="000000"/>
                <w:sz w:val="18"/>
                <w:szCs w:val="18"/>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738752" w14:textId="4339B5BE" w:rsidR="00154092" w:rsidRPr="008C23E3" w:rsidRDefault="00154092" w:rsidP="008916BD">
            <w:pPr>
              <w:jc w:val="center"/>
              <w:rPr>
                <w:color w:val="000000"/>
                <w:sz w:val="18"/>
                <w:szCs w:val="18"/>
              </w:rPr>
            </w:pPr>
            <w:r w:rsidRPr="008C23E3">
              <w:rPr>
                <w:color w:val="000000"/>
                <w:sz w:val="18"/>
                <w:szCs w:val="18"/>
              </w:rPr>
              <w:t>0,0</w:t>
            </w:r>
          </w:p>
        </w:tc>
        <w:tc>
          <w:tcPr>
            <w:tcW w:w="1950" w:type="dxa"/>
            <w:tcBorders>
              <w:top w:val="single" w:sz="4" w:space="0" w:color="auto"/>
              <w:left w:val="nil"/>
              <w:bottom w:val="single" w:sz="4" w:space="0" w:color="auto"/>
              <w:right w:val="single" w:sz="4" w:space="0" w:color="auto"/>
            </w:tcBorders>
            <w:vAlign w:val="center"/>
          </w:tcPr>
          <w:p w14:paraId="619A8A92" w14:textId="5D4F5FB5" w:rsidR="00154092" w:rsidRPr="008C23E3" w:rsidRDefault="008916BD" w:rsidP="008916BD">
            <w:pPr>
              <w:jc w:val="center"/>
              <w:rPr>
                <w:color w:val="000000"/>
                <w:sz w:val="18"/>
                <w:szCs w:val="18"/>
              </w:rPr>
            </w:pPr>
            <w:r>
              <w:rPr>
                <w:color w:val="000000"/>
                <w:sz w:val="18"/>
                <w:szCs w:val="18"/>
              </w:rPr>
              <w:t>0,0</w:t>
            </w:r>
          </w:p>
        </w:tc>
      </w:tr>
      <w:tr w:rsidR="00154092" w14:paraId="730C066F" w14:textId="00C2FCCD" w:rsidTr="008916BD">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C3DFAD4" w14:textId="541CF8D7" w:rsidR="00154092" w:rsidRPr="008916BD" w:rsidRDefault="008916BD" w:rsidP="008916BD">
            <w:pPr>
              <w:rPr>
                <w:b/>
                <w:bCs/>
                <w:color w:val="000000"/>
                <w:sz w:val="18"/>
                <w:szCs w:val="18"/>
              </w:rPr>
            </w:pPr>
            <w:r w:rsidRPr="008916BD">
              <w:rPr>
                <w:b/>
                <w:bCs/>
                <w:color w:val="000000"/>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0CC5BE0" w14:textId="4D7C8877" w:rsidR="00154092" w:rsidRPr="008C23E3" w:rsidRDefault="00154092" w:rsidP="008916BD">
            <w:pPr>
              <w:jc w:val="center"/>
              <w:rPr>
                <w:color w:val="000000"/>
                <w:sz w:val="18"/>
                <w:szCs w:val="18"/>
              </w:rPr>
            </w:pPr>
            <w:r w:rsidRPr="008C23E3">
              <w:rPr>
                <w:b/>
                <w:bCs/>
                <w:color w:val="000000"/>
                <w:sz w:val="18"/>
                <w:szCs w:val="18"/>
              </w:rPr>
              <w:t>1 103 614,5</w:t>
            </w:r>
          </w:p>
        </w:tc>
        <w:tc>
          <w:tcPr>
            <w:tcW w:w="1701" w:type="dxa"/>
            <w:tcBorders>
              <w:top w:val="single" w:sz="4" w:space="0" w:color="auto"/>
              <w:left w:val="single" w:sz="4" w:space="0" w:color="auto"/>
              <w:bottom w:val="single" w:sz="4" w:space="0" w:color="auto"/>
              <w:right w:val="single" w:sz="4" w:space="0" w:color="auto"/>
            </w:tcBorders>
            <w:vAlign w:val="center"/>
          </w:tcPr>
          <w:p w14:paraId="4EB5477A" w14:textId="06E47CDA" w:rsidR="00154092" w:rsidRPr="008C23E3" w:rsidRDefault="008916BD" w:rsidP="008916BD">
            <w:pPr>
              <w:jc w:val="center"/>
              <w:rPr>
                <w:b/>
                <w:bCs/>
                <w:color w:val="000000"/>
                <w:sz w:val="18"/>
                <w:szCs w:val="18"/>
              </w:rPr>
            </w:pPr>
            <w:r>
              <w:rPr>
                <w:b/>
                <w:bCs/>
                <w:color w:val="000000"/>
                <w:sz w:val="18"/>
                <w:szCs w:val="18"/>
              </w:rPr>
              <w:t>1986,4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ED7771" w14:textId="0650395D" w:rsidR="00154092" w:rsidRPr="008C23E3" w:rsidRDefault="00154092" w:rsidP="008916BD">
            <w:pPr>
              <w:jc w:val="center"/>
              <w:rPr>
                <w:color w:val="000000"/>
                <w:sz w:val="18"/>
                <w:szCs w:val="18"/>
              </w:rPr>
            </w:pPr>
            <w:r w:rsidRPr="008C23E3">
              <w:rPr>
                <w:b/>
                <w:bCs/>
                <w:color w:val="000000"/>
                <w:sz w:val="18"/>
                <w:szCs w:val="18"/>
              </w:rPr>
              <w:t>13 647,7</w:t>
            </w:r>
          </w:p>
        </w:tc>
        <w:tc>
          <w:tcPr>
            <w:tcW w:w="1950" w:type="dxa"/>
            <w:tcBorders>
              <w:top w:val="single" w:sz="4" w:space="0" w:color="auto"/>
              <w:left w:val="single" w:sz="4" w:space="0" w:color="auto"/>
              <w:bottom w:val="single" w:sz="4" w:space="0" w:color="auto"/>
              <w:right w:val="single" w:sz="4" w:space="0" w:color="auto"/>
            </w:tcBorders>
            <w:vAlign w:val="center"/>
          </w:tcPr>
          <w:p w14:paraId="5368FE51" w14:textId="67A8CA29" w:rsidR="00154092" w:rsidRPr="008C23E3" w:rsidRDefault="008916BD" w:rsidP="008916BD">
            <w:pPr>
              <w:jc w:val="center"/>
              <w:rPr>
                <w:b/>
                <w:bCs/>
                <w:color w:val="000000"/>
                <w:sz w:val="18"/>
                <w:szCs w:val="18"/>
              </w:rPr>
            </w:pPr>
            <w:r>
              <w:rPr>
                <w:b/>
                <w:bCs/>
                <w:color w:val="000000"/>
                <w:sz w:val="18"/>
                <w:szCs w:val="18"/>
              </w:rPr>
              <w:t>26,9</w:t>
            </w:r>
          </w:p>
        </w:tc>
      </w:tr>
    </w:tbl>
    <w:p w14:paraId="474C1F9F" w14:textId="77777777" w:rsidR="008469C0" w:rsidRPr="007C1CC8" w:rsidRDefault="008469C0" w:rsidP="008D6C55">
      <w:pPr>
        <w:pStyle w:val="a7"/>
        <w:numPr>
          <w:ilvl w:val="0"/>
          <w:numId w:val="1"/>
        </w:numPr>
        <w:jc w:val="center"/>
        <w:rPr>
          <w:rFonts w:ascii="Times New Roman" w:hAnsi="Times New Roman" w:cs="Times New Roman"/>
          <w:b/>
          <w:bCs/>
          <w:color w:val="000000"/>
          <w:sz w:val="26"/>
          <w:szCs w:val="26"/>
        </w:rPr>
      </w:pPr>
      <w:r w:rsidRPr="007C1CC8">
        <w:rPr>
          <w:rFonts w:ascii="Times New Roman" w:hAnsi="Times New Roman" w:cs="Times New Roman"/>
          <w:b/>
          <w:bCs/>
          <w:color w:val="000000"/>
          <w:sz w:val="26"/>
          <w:szCs w:val="26"/>
        </w:rPr>
        <w:lastRenderedPageBreak/>
        <w:t>ИСТОЧНИКИ ФИНАНСИРОВАНИЯ ДЕФИЦИТА БЮДЖЕТА</w:t>
      </w:r>
    </w:p>
    <w:p w14:paraId="3A053C03" w14:textId="28EE0CEC" w:rsidR="007336A1" w:rsidRDefault="007336A1" w:rsidP="00691CEC">
      <w:pPr>
        <w:ind w:firstLine="708"/>
        <w:jc w:val="both"/>
        <w:rPr>
          <w:sz w:val="28"/>
          <w:szCs w:val="28"/>
          <w:lang w:eastAsia="en-US"/>
        </w:rPr>
      </w:pPr>
      <w:r w:rsidRPr="00116555">
        <w:rPr>
          <w:bCs/>
          <w:color w:val="000000"/>
          <w:sz w:val="28"/>
          <w:szCs w:val="28"/>
        </w:rPr>
        <w:t xml:space="preserve">Согласно отчету об исполнении бюджета Нижнеудинского муниципального образования за </w:t>
      </w:r>
      <w:r w:rsidR="002070BA" w:rsidRPr="00116555">
        <w:rPr>
          <w:bCs/>
          <w:color w:val="000000"/>
          <w:sz w:val="28"/>
          <w:szCs w:val="28"/>
        </w:rPr>
        <w:t>1 квартал</w:t>
      </w:r>
      <w:r w:rsidRPr="00116555">
        <w:rPr>
          <w:bCs/>
          <w:color w:val="000000"/>
          <w:sz w:val="28"/>
          <w:szCs w:val="28"/>
        </w:rPr>
        <w:t xml:space="preserve"> 20</w:t>
      </w:r>
      <w:r w:rsidR="00116555">
        <w:rPr>
          <w:bCs/>
          <w:color w:val="000000"/>
          <w:sz w:val="28"/>
          <w:szCs w:val="28"/>
        </w:rPr>
        <w:t>2</w:t>
      </w:r>
      <w:r w:rsidR="000F61A3">
        <w:rPr>
          <w:bCs/>
          <w:color w:val="000000"/>
          <w:sz w:val="28"/>
          <w:szCs w:val="28"/>
        </w:rPr>
        <w:t>1</w:t>
      </w:r>
      <w:r w:rsidRPr="00116555">
        <w:rPr>
          <w:bCs/>
          <w:color w:val="000000"/>
          <w:sz w:val="28"/>
          <w:szCs w:val="28"/>
        </w:rPr>
        <w:t xml:space="preserve"> года бюджет исполнен с превышением</w:t>
      </w:r>
      <w:r w:rsidR="008916BD">
        <w:rPr>
          <w:bCs/>
          <w:color w:val="000000"/>
          <w:sz w:val="28"/>
          <w:szCs w:val="28"/>
        </w:rPr>
        <w:t xml:space="preserve"> </w:t>
      </w:r>
      <w:r w:rsidR="00A4666A" w:rsidRPr="00116555">
        <w:rPr>
          <w:bCs/>
          <w:color w:val="000000"/>
          <w:sz w:val="28"/>
          <w:szCs w:val="28"/>
        </w:rPr>
        <w:t>расход</w:t>
      </w:r>
      <w:r w:rsidR="00A4666A">
        <w:rPr>
          <w:bCs/>
          <w:color w:val="000000"/>
          <w:sz w:val="28"/>
          <w:szCs w:val="28"/>
        </w:rPr>
        <w:t>ов над</w:t>
      </w:r>
      <w:r w:rsidR="00A4666A" w:rsidRPr="00116555">
        <w:rPr>
          <w:bCs/>
          <w:color w:val="000000"/>
          <w:sz w:val="28"/>
          <w:szCs w:val="28"/>
        </w:rPr>
        <w:t xml:space="preserve"> </w:t>
      </w:r>
      <w:r w:rsidR="00420667" w:rsidRPr="00116555">
        <w:rPr>
          <w:bCs/>
          <w:color w:val="000000"/>
          <w:sz w:val="28"/>
          <w:szCs w:val="28"/>
        </w:rPr>
        <w:t>доход</w:t>
      </w:r>
      <w:r w:rsidR="00A4666A">
        <w:rPr>
          <w:bCs/>
          <w:color w:val="000000"/>
          <w:sz w:val="28"/>
          <w:szCs w:val="28"/>
        </w:rPr>
        <w:t>ами</w:t>
      </w:r>
      <w:r w:rsidR="00420667" w:rsidRPr="00116555">
        <w:rPr>
          <w:bCs/>
          <w:color w:val="000000"/>
          <w:sz w:val="28"/>
          <w:szCs w:val="28"/>
        </w:rPr>
        <w:t xml:space="preserve"> </w:t>
      </w:r>
      <w:r w:rsidR="00A4666A">
        <w:rPr>
          <w:bCs/>
          <w:color w:val="000000"/>
          <w:sz w:val="28"/>
          <w:szCs w:val="28"/>
        </w:rPr>
        <w:t xml:space="preserve">на </w:t>
      </w:r>
      <w:r w:rsidR="000F61A3">
        <w:rPr>
          <w:bCs/>
          <w:color w:val="000000"/>
          <w:sz w:val="28"/>
          <w:szCs w:val="28"/>
        </w:rPr>
        <w:t>12597,8</w:t>
      </w:r>
      <w:r w:rsidR="00420667" w:rsidRPr="00116555">
        <w:rPr>
          <w:bCs/>
          <w:color w:val="000000"/>
          <w:sz w:val="28"/>
          <w:szCs w:val="28"/>
        </w:rPr>
        <w:t xml:space="preserve"> </w:t>
      </w:r>
      <w:r w:rsidRPr="00116555">
        <w:rPr>
          <w:bCs/>
          <w:color w:val="000000"/>
          <w:sz w:val="28"/>
          <w:szCs w:val="28"/>
        </w:rPr>
        <w:t xml:space="preserve">тыс. рублей при утвержденном годовом дефиците </w:t>
      </w:r>
      <w:r w:rsidR="0000352C">
        <w:rPr>
          <w:bCs/>
          <w:color w:val="000000"/>
          <w:sz w:val="28"/>
          <w:szCs w:val="28"/>
        </w:rPr>
        <w:t xml:space="preserve">бюджета </w:t>
      </w:r>
      <w:r w:rsidR="00A4666A" w:rsidRPr="00A4666A">
        <w:rPr>
          <w:sz w:val="28"/>
          <w:szCs w:val="28"/>
          <w:lang w:eastAsia="en-US"/>
        </w:rPr>
        <w:t xml:space="preserve">в сумме </w:t>
      </w:r>
      <w:r w:rsidR="00E65998">
        <w:rPr>
          <w:sz w:val="28"/>
          <w:szCs w:val="28"/>
          <w:lang w:eastAsia="en-US"/>
        </w:rPr>
        <w:t>90939,</w:t>
      </w:r>
      <w:r w:rsidR="00A4666A" w:rsidRPr="00A4666A">
        <w:rPr>
          <w:sz w:val="28"/>
          <w:szCs w:val="28"/>
          <w:lang w:eastAsia="en-US"/>
        </w:rPr>
        <w:t xml:space="preserve"> тыс. рублей, или </w:t>
      </w:r>
      <w:r w:rsidR="00E65998">
        <w:rPr>
          <w:sz w:val="28"/>
          <w:szCs w:val="28"/>
          <w:lang w:eastAsia="en-US"/>
        </w:rPr>
        <w:t>60,8</w:t>
      </w:r>
      <w:r w:rsidR="00A4666A" w:rsidRPr="00A4666A">
        <w:rPr>
          <w:sz w:val="28"/>
          <w:szCs w:val="28"/>
          <w:lang w:eastAsia="en-US"/>
        </w:rPr>
        <w:t>% утвержденного объема доходов местного бюджета без учета утвержденного объема межбюджетных трансфертов</w:t>
      </w:r>
      <w:r w:rsidR="00A4666A">
        <w:rPr>
          <w:sz w:val="28"/>
          <w:szCs w:val="28"/>
          <w:lang w:eastAsia="en-US"/>
        </w:rPr>
        <w:t>;</w:t>
      </w:r>
      <w:r w:rsidR="00A4666A" w:rsidRPr="00A4666A">
        <w:rPr>
          <w:sz w:val="28"/>
          <w:szCs w:val="28"/>
          <w:lang w:eastAsia="en-US"/>
        </w:rPr>
        <w:t xml:space="preserve"> </w:t>
      </w:r>
      <w:r w:rsidR="00A4666A" w:rsidRPr="00F954B4">
        <w:rPr>
          <w:sz w:val="28"/>
          <w:szCs w:val="28"/>
          <w:lang w:eastAsia="en-US"/>
        </w:rPr>
        <w:t xml:space="preserve">остаток средств на </w:t>
      </w:r>
      <w:r w:rsidR="00E65998">
        <w:rPr>
          <w:sz w:val="28"/>
          <w:szCs w:val="28"/>
          <w:lang w:eastAsia="en-US"/>
        </w:rPr>
        <w:t xml:space="preserve">счетах по учету средств местного бюджета по состоянию на </w:t>
      </w:r>
      <w:r w:rsidR="00A4666A" w:rsidRPr="00F954B4">
        <w:rPr>
          <w:sz w:val="28"/>
          <w:szCs w:val="28"/>
          <w:lang w:eastAsia="en-US"/>
        </w:rPr>
        <w:t>01.01.202</w:t>
      </w:r>
      <w:r w:rsidR="000F61A3">
        <w:rPr>
          <w:sz w:val="28"/>
          <w:szCs w:val="28"/>
          <w:lang w:eastAsia="en-US"/>
        </w:rPr>
        <w:t>1</w:t>
      </w:r>
      <w:r w:rsidR="00A4666A" w:rsidRPr="00F954B4">
        <w:rPr>
          <w:sz w:val="28"/>
          <w:szCs w:val="28"/>
          <w:lang w:eastAsia="en-US"/>
        </w:rPr>
        <w:t xml:space="preserve"> составил </w:t>
      </w:r>
      <w:r w:rsidR="00E65998">
        <w:rPr>
          <w:sz w:val="28"/>
          <w:szCs w:val="28"/>
          <w:lang w:eastAsia="en-US"/>
        </w:rPr>
        <w:t>76120,0</w:t>
      </w:r>
      <w:r w:rsidR="00A4666A" w:rsidRPr="00F954B4">
        <w:rPr>
          <w:sz w:val="28"/>
          <w:szCs w:val="28"/>
          <w:lang w:eastAsia="en-US"/>
        </w:rPr>
        <w:t xml:space="preserve"> тыс. рублей</w:t>
      </w:r>
      <w:r w:rsidR="00A4666A">
        <w:rPr>
          <w:sz w:val="28"/>
          <w:szCs w:val="28"/>
          <w:lang w:eastAsia="en-US"/>
        </w:rPr>
        <w:t>.</w:t>
      </w:r>
    </w:p>
    <w:p w14:paraId="1C15201B" w14:textId="77777777" w:rsidR="00A4666A" w:rsidRPr="007B50EB" w:rsidRDefault="00A4666A" w:rsidP="00691CEC">
      <w:pPr>
        <w:ind w:firstLine="708"/>
        <w:jc w:val="both"/>
        <w:rPr>
          <w:bCs/>
          <w:color w:val="000000"/>
        </w:rPr>
      </w:pPr>
    </w:p>
    <w:p w14:paraId="75DC0E23" w14:textId="77777777" w:rsidR="007336A1" w:rsidRPr="007C1CC8" w:rsidRDefault="007336A1" w:rsidP="008D6C55">
      <w:pPr>
        <w:pStyle w:val="a7"/>
        <w:numPr>
          <w:ilvl w:val="0"/>
          <w:numId w:val="1"/>
        </w:numPr>
        <w:autoSpaceDE w:val="0"/>
        <w:autoSpaceDN w:val="0"/>
        <w:adjustRightInd w:val="0"/>
        <w:jc w:val="center"/>
        <w:rPr>
          <w:rFonts w:ascii="Times New Roman" w:hAnsi="Times New Roman" w:cs="Times New Roman"/>
          <w:b/>
          <w:bCs/>
          <w:color w:val="000000"/>
          <w:sz w:val="26"/>
          <w:szCs w:val="26"/>
        </w:rPr>
      </w:pPr>
      <w:r w:rsidRPr="007C1CC8">
        <w:rPr>
          <w:rFonts w:ascii="Times New Roman" w:hAnsi="Times New Roman" w:cs="Times New Roman"/>
          <w:b/>
          <w:bCs/>
          <w:color w:val="000000"/>
          <w:sz w:val="26"/>
          <w:szCs w:val="26"/>
        </w:rPr>
        <w:t>СОСТОЯНИЕ МУНИЦИПАЛЬНОГО ДОЛГА</w:t>
      </w:r>
    </w:p>
    <w:p w14:paraId="161746C2" w14:textId="0AE3771F" w:rsidR="007336A1" w:rsidRPr="00DC4B05" w:rsidRDefault="00DC4B05" w:rsidP="00DC4B05">
      <w:pPr>
        <w:autoSpaceDE w:val="0"/>
        <w:autoSpaceDN w:val="0"/>
        <w:adjustRightInd w:val="0"/>
        <w:ind w:firstLine="708"/>
        <w:jc w:val="both"/>
        <w:rPr>
          <w:bCs/>
          <w:color w:val="000000"/>
          <w:sz w:val="28"/>
          <w:szCs w:val="28"/>
        </w:rPr>
      </w:pPr>
      <w:r w:rsidRPr="00DC4B05">
        <w:rPr>
          <w:sz w:val="28"/>
          <w:szCs w:val="28"/>
        </w:rPr>
        <w:t xml:space="preserve">Согласно данным долговой книги по состоянию на 01 </w:t>
      </w:r>
      <w:r w:rsidR="008916BD">
        <w:rPr>
          <w:sz w:val="28"/>
          <w:szCs w:val="28"/>
        </w:rPr>
        <w:t>апреля</w:t>
      </w:r>
      <w:r w:rsidRPr="00DC4B05">
        <w:rPr>
          <w:sz w:val="28"/>
          <w:szCs w:val="28"/>
        </w:rPr>
        <w:t xml:space="preserve"> 202</w:t>
      </w:r>
      <w:r w:rsidR="008916BD">
        <w:rPr>
          <w:sz w:val="28"/>
          <w:szCs w:val="28"/>
        </w:rPr>
        <w:t xml:space="preserve">1 </w:t>
      </w:r>
      <w:r w:rsidRPr="00DC4B05">
        <w:rPr>
          <w:sz w:val="28"/>
          <w:szCs w:val="28"/>
        </w:rPr>
        <w:t>долговые обязательства у Нижнеудинского муниципального образования отсутствуют.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 362 (в ред. от 05.12.2012г.).</w:t>
      </w:r>
    </w:p>
    <w:p w14:paraId="160245A3" w14:textId="77777777" w:rsidR="00DC4B05" w:rsidRDefault="00DC4B05" w:rsidP="007336A1">
      <w:pPr>
        <w:pStyle w:val="a3"/>
        <w:spacing w:line="240" w:lineRule="auto"/>
        <w:ind w:firstLine="708"/>
      </w:pPr>
    </w:p>
    <w:p w14:paraId="70364ACA" w14:textId="77777777" w:rsidR="00DC4B05" w:rsidRDefault="00DC4B05" w:rsidP="007336A1">
      <w:pPr>
        <w:pStyle w:val="a3"/>
        <w:spacing w:line="240" w:lineRule="auto"/>
        <w:ind w:firstLine="708"/>
      </w:pPr>
    </w:p>
    <w:p w14:paraId="6DE019A5" w14:textId="77777777" w:rsidR="00DC4B05" w:rsidRDefault="00DC4B05" w:rsidP="007336A1">
      <w:pPr>
        <w:pStyle w:val="a3"/>
        <w:spacing w:line="240" w:lineRule="auto"/>
        <w:ind w:firstLine="708"/>
      </w:pPr>
    </w:p>
    <w:p w14:paraId="4944CF4B" w14:textId="7E226F70" w:rsidR="007336A1" w:rsidRPr="00835686" w:rsidRDefault="007336A1" w:rsidP="007336A1">
      <w:pPr>
        <w:pStyle w:val="a3"/>
        <w:spacing w:line="240" w:lineRule="auto"/>
        <w:ind w:firstLine="708"/>
        <w:rPr>
          <w:sz w:val="28"/>
          <w:szCs w:val="28"/>
        </w:rPr>
      </w:pPr>
      <w:r w:rsidRPr="00835686">
        <w:rPr>
          <w:sz w:val="28"/>
          <w:szCs w:val="28"/>
        </w:rPr>
        <w:t xml:space="preserve">В ходе проведения мониторинга исполнения бюджета Нижнеудинского муниципального образования за </w:t>
      </w:r>
      <w:r w:rsidR="008C5D8B" w:rsidRPr="00835686">
        <w:rPr>
          <w:sz w:val="28"/>
          <w:szCs w:val="28"/>
        </w:rPr>
        <w:t>1 квартал</w:t>
      </w:r>
      <w:r w:rsidRPr="00835686">
        <w:rPr>
          <w:sz w:val="28"/>
          <w:szCs w:val="28"/>
        </w:rPr>
        <w:t xml:space="preserve"> 20</w:t>
      </w:r>
      <w:r w:rsidR="00835686">
        <w:rPr>
          <w:sz w:val="28"/>
          <w:szCs w:val="28"/>
        </w:rPr>
        <w:t>2</w:t>
      </w:r>
      <w:r w:rsidR="000F61A3">
        <w:rPr>
          <w:sz w:val="28"/>
          <w:szCs w:val="28"/>
        </w:rPr>
        <w:t>1</w:t>
      </w:r>
      <w:r w:rsidRPr="00835686">
        <w:rPr>
          <w:sz w:val="28"/>
          <w:szCs w:val="28"/>
        </w:rPr>
        <w:t xml:space="preserve"> года фактов несоответствия исполнения бюджета </w:t>
      </w:r>
      <w:r w:rsidR="007C1CC8">
        <w:rPr>
          <w:sz w:val="28"/>
          <w:szCs w:val="28"/>
        </w:rPr>
        <w:t>утвержденной сводной бюджетной росписи в соответствии с п</w:t>
      </w:r>
      <w:r w:rsidRPr="00835686">
        <w:rPr>
          <w:sz w:val="28"/>
          <w:szCs w:val="28"/>
        </w:rPr>
        <w:t>ринят</w:t>
      </w:r>
      <w:r w:rsidR="007C1CC8">
        <w:rPr>
          <w:sz w:val="28"/>
          <w:szCs w:val="28"/>
        </w:rPr>
        <w:t>ым</w:t>
      </w:r>
      <w:r w:rsidRPr="00835686">
        <w:rPr>
          <w:sz w:val="28"/>
          <w:szCs w:val="28"/>
        </w:rPr>
        <w:t xml:space="preserve"> решени</w:t>
      </w:r>
      <w:r w:rsidR="007C1CC8">
        <w:rPr>
          <w:sz w:val="28"/>
          <w:szCs w:val="28"/>
        </w:rPr>
        <w:t>ем</w:t>
      </w:r>
      <w:r w:rsidRPr="00835686">
        <w:rPr>
          <w:sz w:val="28"/>
          <w:szCs w:val="28"/>
        </w:rPr>
        <w:t xml:space="preserve"> Думы о бюджете Нижнеудинского муниципального образования</w:t>
      </w:r>
      <w:r w:rsidR="007C1CC8" w:rsidRPr="007C1CC8">
        <w:rPr>
          <w:sz w:val="28"/>
          <w:szCs w:val="28"/>
        </w:rPr>
        <w:t xml:space="preserve"> </w:t>
      </w:r>
      <w:r w:rsidR="007C1CC8" w:rsidRPr="00835686">
        <w:rPr>
          <w:sz w:val="28"/>
          <w:szCs w:val="28"/>
        </w:rPr>
        <w:t>на 20</w:t>
      </w:r>
      <w:r w:rsidR="007C1CC8">
        <w:rPr>
          <w:sz w:val="28"/>
          <w:szCs w:val="28"/>
        </w:rPr>
        <w:t>21</w:t>
      </w:r>
      <w:r w:rsidR="007C1CC8" w:rsidRPr="00835686">
        <w:rPr>
          <w:sz w:val="28"/>
          <w:szCs w:val="28"/>
        </w:rPr>
        <w:t xml:space="preserve"> год</w:t>
      </w:r>
      <w:r w:rsidR="007C1CC8">
        <w:rPr>
          <w:sz w:val="28"/>
          <w:szCs w:val="28"/>
        </w:rPr>
        <w:t xml:space="preserve">, распоряжением главы </w:t>
      </w:r>
      <w:r w:rsidR="007C1CC8" w:rsidRPr="007B25C6">
        <w:rPr>
          <w:sz w:val="28"/>
          <w:szCs w:val="28"/>
          <w:lang w:eastAsia="en-US"/>
        </w:rPr>
        <w:t>Нижнеудинского</w:t>
      </w:r>
      <w:r w:rsidR="007C1CC8" w:rsidRPr="00A95E83">
        <w:rPr>
          <w:sz w:val="28"/>
          <w:szCs w:val="28"/>
          <w:lang w:eastAsia="en-US"/>
        </w:rPr>
        <w:t xml:space="preserve"> муниципального образования </w:t>
      </w:r>
      <w:r w:rsidR="007C1CC8">
        <w:rPr>
          <w:sz w:val="28"/>
          <w:szCs w:val="28"/>
          <w:lang w:eastAsia="en-US"/>
        </w:rPr>
        <w:t xml:space="preserve"> от 17.03.2021 №07-р</w:t>
      </w:r>
      <w:r w:rsidR="007C1CC8">
        <w:rPr>
          <w:sz w:val="28"/>
          <w:szCs w:val="28"/>
          <w:lang w:eastAsia="en-US"/>
        </w:rPr>
        <w:t xml:space="preserve"> </w:t>
      </w:r>
      <w:r w:rsidR="007C1CC8">
        <w:rPr>
          <w:sz w:val="28"/>
          <w:szCs w:val="28"/>
          <w:lang w:eastAsia="en-US"/>
        </w:rPr>
        <w:t>п</w:t>
      </w:r>
      <w:r w:rsidR="007C1CC8" w:rsidRPr="00A95E83">
        <w:rPr>
          <w:sz w:val="28"/>
          <w:szCs w:val="28"/>
          <w:lang w:eastAsia="en-US"/>
        </w:rPr>
        <w:t>о основания</w:t>
      </w:r>
      <w:r w:rsidR="007C1CC8">
        <w:rPr>
          <w:sz w:val="28"/>
          <w:szCs w:val="28"/>
          <w:lang w:eastAsia="en-US"/>
        </w:rPr>
        <w:t>м,</w:t>
      </w:r>
      <w:r w:rsidR="007C1CC8" w:rsidRPr="00A95E83">
        <w:rPr>
          <w:sz w:val="28"/>
          <w:szCs w:val="28"/>
          <w:lang w:eastAsia="en-US"/>
        </w:rPr>
        <w:t xml:space="preserve"> предусмотренным ст. 217 Бюджетного кодекса РФ, п.12.1 раздела 4 Порядка составления и ведения сводной бюджетной росписи Нижнеудинского </w:t>
      </w:r>
      <w:r w:rsidR="007C1CC8">
        <w:rPr>
          <w:sz w:val="28"/>
          <w:szCs w:val="28"/>
          <w:lang w:eastAsia="en-US"/>
        </w:rPr>
        <w:t>муниципального образования</w:t>
      </w:r>
      <w:r w:rsidR="007C1CC8">
        <w:rPr>
          <w:sz w:val="28"/>
          <w:szCs w:val="28"/>
          <w:lang w:eastAsia="en-US"/>
        </w:rPr>
        <w:t xml:space="preserve">, </w:t>
      </w:r>
      <w:r w:rsidRPr="00835686">
        <w:rPr>
          <w:sz w:val="28"/>
          <w:szCs w:val="28"/>
        </w:rPr>
        <w:t>не установлено.</w:t>
      </w:r>
    </w:p>
    <w:p w14:paraId="6FD14FED" w14:textId="77777777" w:rsidR="007336A1" w:rsidRPr="007B50EB" w:rsidRDefault="007336A1" w:rsidP="007336A1">
      <w:pPr>
        <w:pStyle w:val="a5"/>
      </w:pPr>
    </w:p>
    <w:p w14:paraId="4BF43594" w14:textId="77777777" w:rsidR="007336A1" w:rsidRPr="007B50EB" w:rsidRDefault="007336A1" w:rsidP="007336A1"/>
    <w:p w14:paraId="41F2AFC8" w14:textId="77777777" w:rsidR="007C1CC8" w:rsidRDefault="007C1CC8" w:rsidP="007336A1">
      <w:pPr>
        <w:rPr>
          <w:sz w:val="28"/>
          <w:szCs w:val="28"/>
        </w:rPr>
      </w:pPr>
    </w:p>
    <w:p w14:paraId="72B8399E" w14:textId="799771B9" w:rsidR="007336A1" w:rsidRPr="007B50EB" w:rsidRDefault="000F61A3" w:rsidP="007336A1">
      <w:r>
        <w:rPr>
          <w:sz w:val="28"/>
          <w:szCs w:val="28"/>
        </w:rPr>
        <w:t>П</w:t>
      </w:r>
      <w:r w:rsidR="007336A1" w:rsidRPr="00835686">
        <w:rPr>
          <w:sz w:val="28"/>
          <w:szCs w:val="28"/>
        </w:rPr>
        <w:t>редседатель                                                                                   Е. И. Самохина</w:t>
      </w:r>
    </w:p>
    <w:p w14:paraId="20874DD9" w14:textId="77777777" w:rsidR="007336A1" w:rsidRPr="007B50EB" w:rsidRDefault="00E93E13" w:rsidP="007336A1">
      <w:r>
        <w:pict w14:anchorId="3FD51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_plpcte_target" o:spid="_x0000_i1025" type="#_x0000_t75" style="width:23.8pt;height:23.8pt"/>
        </w:pict>
      </w:r>
    </w:p>
    <w:p w14:paraId="01C24398" w14:textId="77777777" w:rsidR="00975C52" w:rsidRDefault="00975C52" w:rsidP="007336A1">
      <w:pPr>
        <w:pStyle w:val="a5"/>
        <w:ind w:firstLine="708"/>
        <w:jc w:val="both"/>
      </w:pPr>
    </w:p>
    <w:sectPr w:rsidR="00975C52" w:rsidSect="005A0680">
      <w:headerReference w:type="default" r:id="rId10"/>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4894" w14:textId="77777777" w:rsidR="00E93E13" w:rsidRDefault="00E93E13" w:rsidP="00AA053F">
      <w:r>
        <w:separator/>
      </w:r>
    </w:p>
  </w:endnote>
  <w:endnote w:type="continuationSeparator" w:id="0">
    <w:p w14:paraId="20A6B855" w14:textId="77777777" w:rsidR="00E93E13" w:rsidRDefault="00E93E13" w:rsidP="00A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21002A87" w:usb1="00000000" w:usb2="00000000" w:usb3="00000000" w:csb0="0001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94141"/>
      <w:docPartObj>
        <w:docPartGallery w:val="Page Numbers (Bottom of Page)"/>
        <w:docPartUnique/>
      </w:docPartObj>
    </w:sdtPr>
    <w:sdtEndPr/>
    <w:sdtContent>
      <w:p w14:paraId="44CAE0B9" w14:textId="77777777" w:rsidR="00792A2F" w:rsidRDefault="00E93E13">
        <w:pPr>
          <w:pStyle w:val="ad"/>
          <w:jc w:val="center"/>
        </w:pPr>
      </w:p>
    </w:sdtContent>
  </w:sdt>
  <w:p w14:paraId="361C03D5" w14:textId="77777777" w:rsidR="00792A2F" w:rsidRDefault="00792A2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72D3" w14:textId="77777777" w:rsidR="00E93E13" w:rsidRDefault="00E93E13" w:rsidP="00AA053F">
      <w:r>
        <w:separator/>
      </w:r>
    </w:p>
  </w:footnote>
  <w:footnote w:type="continuationSeparator" w:id="0">
    <w:p w14:paraId="3CFE0024" w14:textId="77777777" w:rsidR="00E93E13" w:rsidRDefault="00E93E13" w:rsidP="00A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94201"/>
      <w:docPartObj>
        <w:docPartGallery w:val="Page Numbers (Top of Page)"/>
        <w:docPartUnique/>
      </w:docPartObj>
    </w:sdtPr>
    <w:sdtEndPr/>
    <w:sdtContent>
      <w:p w14:paraId="04D6C14E" w14:textId="77777777" w:rsidR="00792A2F" w:rsidRDefault="00792A2F">
        <w:pPr>
          <w:pStyle w:val="ab"/>
          <w:jc w:val="right"/>
        </w:pPr>
        <w:r>
          <w:rPr>
            <w:noProof/>
          </w:rPr>
          <w:fldChar w:fldCharType="begin"/>
        </w:r>
        <w:r>
          <w:rPr>
            <w:noProof/>
          </w:rPr>
          <w:instrText xml:space="preserve"> PAGE   \* MERGEFORMAT </w:instrText>
        </w:r>
        <w:r>
          <w:rPr>
            <w:noProof/>
          </w:rPr>
          <w:fldChar w:fldCharType="separate"/>
        </w:r>
        <w:r>
          <w:rPr>
            <w:noProof/>
          </w:rPr>
          <w:t>10</w:t>
        </w:r>
        <w:r>
          <w:rPr>
            <w:noProof/>
          </w:rPr>
          <w:fldChar w:fldCharType="end"/>
        </w:r>
      </w:p>
    </w:sdtContent>
  </w:sdt>
  <w:p w14:paraId="3DC28E26" w14:textId="77777777" w:rsidR="00792A2F" w:rsidRDefault="00792A2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32CD7"/>
    <w:multiLevelType w:val="hybridMultilevel"/>
    <w:tmpl w:val="1FD6D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9584A"/>
    <w:multiLevelType w:val="hybridMultilevel"/>
    <w:tmpl w:val="D03AD3E4"/>
    <w:lvl w:ilvl="0" w:tplc="A41AE2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A627A28"/>
    <w:multiLevelType w:val="hybridMultilevel"/>
    <w:tmpl w:val="ABC66A40"/>
    <w:lvl w:ilvl="0" w:tplc="B918792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BBC"/>
    <w:rsid w:val="000000D4"/>
    <w:rsid w:val="00000A17"/>
    <w:rsid w:val="00000DB9"/>
    <w:rsid w:val="00001E9A"/>
    <w:rsid w:val="00002722"/>
    <w:rsid w:val="00002E80"/>
    <w:rsid w:val="0000352C"/>
    <w:rsid w:val="0000354F"/>
    <w:rsid w:val="000037AC"/>
    <w:rsid w:val="00003E23"/>
    <w:rsid w:val="0000407D"/>
    <w:rsid w:val="000045EE"/>
    <w:rsid w:val="00004687"/>
    <w:rsid w:val="00004920"/>
    <w:rsid w:val="00004B69"/>
    <w:rsid w:val="00004D3D"/>
    <w:rsid w:val="00005263"/>
    <w:rsid w:val="00005326"/>
    <w:rsid w:val="00005357"/>
    <w:rsid w:val="00005D26"/>
    <w:rsid w:val="00005D56"/>
    <w:rsid w:val="000060BC"/>
    <w:rsid w:val="0000660E"/>
    <w:rsid w:val="000067AB"/>
    <w:rsid w:val="00006F30"/>
    <w:rsid w:val="000070E6"/>
    <w:rsid w:val="000071E7"/>
    <w:rsid w:val="00007611"/>
    <w:rsid w:val="00007C98"/>
    <w:rsid w:val="000108D7"/>
    <w:rsid w:val="00010BAD"/>
    <w:rsid w:val="00011965"/>
    <w:rsid w:val="0001206B"/>
    <w:rsid w:val="000124F2"/>
    <w:rsid w:val="00012AA4"/>
    <w:rsid w:val="0001316B"/>
    <w:rsid w:val="00013C2F"/>
    <w:rsid w:val="00014318"/>
    <w:rsid w:val="0001459A"/>
    <w:rsid w:val="00014645"/>
    <w:rsid w:val="000147C9"/>
    <w:rsid w:val="00015494"/>
    <w:rsid w:val="000158CA"/>
    <w:rsid w:val="00015CEE"/>
    <w:rsid w:val="00016BC9"/>
    <w:rsid w:val="00016E5E"/>
    <w:rsid w:val="00017446"/>
    <w:rsid w:val="00020190"/>
    <w:rsid w:val="000203D9"/>
    <w:rsid w:val="00020478"/>
    <w:rsid w:val="00020552"/>
    <w:rsid w:val="00020936"/>
    <w:rsid w:val="000209DC"/>
    <w:rsid w:val="00020A61"/>
    <w:rsid w:val="00020F94"/>
    <w:rsid w:val="0002119C"/>
    <w:rsid w:val="0002175E"/>
    <w:rsid w:val="00021CB3"/>
    <w:rsid w:val="00022082"/>
    <w:rsid w:val="00022173"/>
    <w:rsid w:val="00022447"/>
    <w:rsid w:val="00022C25"/>
    <w:rsid w:val="000232C8"/>
    <w:rsid w:val="000235D1"/>
    <w:rsid w:val="000241AE"/>
    <w:rsid w:val="0002465F"/>
    <w:rsid w:val="000249E6"/>
    <w:rsid w:val="00024AE2"/>
    <w:rsid w:val="00024D0E"/>
    <w:rsid w:val="000260A1"/>
    <w:rsid w:val="00026920"/>
    <w:rsid w:val="00026AC4"/>
    <w:rsid w:val="00026B26"/>
    <w:rsid w:val="00027017"/>
    <w:rsid w:val="00027725"/>
    <w:rsid w:val="00030CDB"/>
    <w:rsid w:val="00030EE7"/>
    <w:rsid w:val="000327FE"/>
    <w:rsid w:val="00032DFC"/>
    <w:rsid w:val="000334B6"/>
    <w:rsid w:val="00033B10"/>
    <w:rsid w:val="00033C41"/>
    <w:rsid w:val="00035711"/>
    <w:rsid w:val="00035C6B"/>
    <w:rsid w:val="00035D6A"/>
    <w:rsid w:val="00035F69"/>
    <w:rsid w:val="000363E0"/>
    <w:rsid w:val="00036519"/>
    <w:rsid w:val="0003697A"/>
    <w:rsid w:val="000369AB"/>
    <w:rsid w:val="00037185"/>
    <w:rsid w:val="0004104E"/>
    <w:rsid w:val="000410D9"/>
    <w:rsid w:val="000423E2"/>
    <w:rsid w:val="00042BD6"/>
    <w:rsid w:val="000433BE"/>
    <w:rsid w:val="000433F0"/>
    <w:rsid w:val="000434B0"/>
    <w:rsid w:val="000434E0"/>
    <w:rsid w:val="0004383B"/>
    <w:rsid w:val="000438C9"/>
    <w:rsid w:val="000441F9"/>
    <w:rsid w:val="00044211"/>
    <w:rsid w:val="00044831"/>
    <w:rsid w:val="0004537E"/>
    <w:rsid w:val="00046244"/>
    <w:rsid w:val="000462A0"/>
    <w:rsid w:val="000466CA"/>
    <w:rsid w:val="00047206"/>
    <w:rsid w:val="00047886"/>
    <w:rsid w:val="000503AE"/>
    <w:rsid w:val="00050C87"/>
    <w:rsid w:val="0005102D"/>
    <w:rsid w:val="0005156A"/>
    <w:rsid w:val="0005292E"/>
    <w:rsid w:val="00053856"/>
    <w:rsid w:val="0005448E"/>
    <w:rsid w:val="00054B23"/>
    <w:rsid w:val="000556BC"/>
    <w:rsid w:val="00056126"/>
    <w:rsid w:val="000563C9"/>
    <w:rsid w:val="0005654B"/>
    <w:rsid w:val="000568DB"/>
    <w:rsid w:val="000577E4"/>
    <w:rsid w:val="00057D6B"/>
    <w:rsid w:val="00061291"/>
    <w:rsid w:val="00061A78"/>
    <w:rsid w:val="00061B5B"/>
    <w:rsid w:val="00062040"/>
    <w:rsid w:val="00063103"/>
    <w:rsid w:val="00063302"/>
    <w:rsid w:val="000647B4"/>
    <w:rsid w:val="00064D37"/>
    <w:rsid w:val="00064EB8"/>
    <w:rsid w:val="00065B4C"/>
    <w:rsid w:val="000668C1"/>
    <w:rsid w:val="00066A1C"/>
    <w:rsid w:val="000670E9"/>
    <w:rsid w:val="000677AF"/>
    <w:rsid w:val="000679D8"/>
    <w:rsid w:val="00070222"/>
    <w:rsid w:val="00070684"/>
    <w:rsid w:val="00070D06"/>
    <w:rsid w:val="00071092"/>
    <w:rsid w:val="00071992"/>
    <w:rsid w:val="00071D54"/>
    <w:rsid w:val="0007244F"/>
    <w:rsid w:val="00072511"/>
    <w:rsid w:val="00072B4F"/>
    <w:rsid w:val="00072F4D"/>
    <w:rsid w:val="00073284"/>
    <w:rsid w:val="0007338A"/>
    <w:rsid w:val="0007345A"/>
    <w:rsid w:val="00073B1C"/>
    <w:rsid w:val="00073BE1"/>
    <w:rsid w:val="00073CA5"/>
    <w:rsid w:val="00073EA6"/>
    <w:rsid w:val="000741E3"/>
    <w:rsid w:val="000744BF"/>
    <w:rsid w:val="000745F4"/>
    <w:rsid w:val="00075736"/>
    <w:rsid w:val="00075963"/>
    <w:rsid w:val="000766B7"/>
    <w:rsid w:val="00076972"/>
    <w:rsid w:val="00076AC5"/>
    <w:rsid w:val="00076C4A"/>
    <w:rsid w:val="00077015"/>
    <w:rsid w:val="00077B4B"/>
    <w:rsid w:val="00077C03"/>
    <w:rsid w:val="0008105C"/>
    <w:rsid w:val="00081324"/>
    <w:rsid w:val="00081ADF"/>
    <w:rsid w:val="00081DFD"/>
    <w:rsid w:val="00082175"/>
    <w:rsid w:val="000823DC"/>
    <w:rsid w:val="000825FD"/>
    <w:rsid w:val="000827F1"/>
    <w:rsid w:val="00082892"/>
    <w:rsid w:val="00082CB5"/>
    <w:rsid w:val="00082D48"/>
    <w:rsid w:val="00082F56"/>
    <w:rsid w:val="00083214"/>
    <w:rsid w:val="000836E4"/>
    <w:rsid w:val="00083A6F"/>
    <w:rsid w:val="00083F87"/>
    <w:rsid w:val="00084CDE"/>
    <w:rsid w:val="00086270"/>
    <w:rsid w:val="00087F9E"/>
    <w:rsid w:val="00090542"/>
    <w:rsid w:val="0009124E"/>
    <w:rsid w:val="000919F4"/>
    <w:rsid w:val="0009244B"/>
    <w:rsid w:val="00092C78"/>
    <w:rsid w:val="00093588"/>
    <w:rsid w:val="000948B2"/>
    <w:rsid w:val="00094AB1"/>
    <w:rsid w:val="00094DBC"/>
    <w:rsid w:val="00094F8B"/>
    <w:rsid w:val="00094FB2"/>
    <w:rsid w:val="00095355"/>
    <w:rsid w:val="000959C4"/>
    <w:rsid w:val="000966B6"/>
    <w:rsid w:val="00096726"/>
    <w:rsid w:val="00096A3B"/>
    <w:rsid w:val="00096B52"/>
    <w:rsid w:val="00096D23"/>
    <w:rsid w:val="00096FE4"/>
    <w:rsid w:val="0009713D"/>
    <w:rsid w:val="00097C8D"/>
    <w:rsid w:val="00097C91"/>
    <w:rsid w:val="000A00C1"/>
    <w:rsid w:val="000A0993"/>
    <w:rsid w:val="000A10EE"/>
    <w:rsid w:val="000A1544"/>
    <w:rsid w:val="000A17B8"/>
    <w:rsid w:val="000A1F05"/>
    <w:rsid w:val="000A2346"/>
    <w:rsid w:val="000A23E9"/>
    <w:rsid w:val="000A2624"/>
    <w:rsid w:val="000A27D8"/>
    <w:rsid w:val="000A2BB3"/>
    <w:rsid w:val="000A4430"/>
    <w:rsid w:val="000A4726"/>
    <w:rsid w:val="000A4D26"/>
    <w:rsid w:val="000A5D48"/>
    <w:rsid w:val="000A5E28"/>
    <w:rsid w:val="000A688A"/>
    <w:rsid w:val="000A6D8E"/>
    <w:rsid w:val="000A6F1D"/>
    <w:rsid w:val="000A7035"/>
    <w:rsid w:val="000A71E4"/>
    <w:rsid w:val="000A7709"/>
    <w:rsid w:val="000A7BCE"/>
    <w:rsid w:val="000A7DC0"/>
    <w:rsid w:val="000A7F05"/>
    <w:rsid w:val="000B05D0"/>
    <w:rsid w:val="000B0EED"/>
    <w:rsid w:val="000B16B3"/>
    <w:rsid w:val="000B1C7D"/>
    <w:rsid w:val="000B22F9"/>
    <w:rsid w:val="000B2517"/>
    <w:rsid w:val="000B26D6"/>
    <w:rsid w:val="000B2850"/>
    <w:rsid w:val="000B290F"/>
    <w:rsid w:val="000B2C02"/>
    <w:rsid w:val="000B2E2D"/>
    <w:rsid w:val="000B3B7D"/>
    <w:rsid w:val="000B4082"/>
    <w:rsid w:val="000B4906"/>
    <w:rsid w:val="000B550A"/>
    <w:rsid w:val="000B557E"/>
    <w:rsid w:val="000B621A"/>
    <w:rsid w:val="000B646D"/>
    <w:rsid w:val="000B6A0A"/>
    <w:rsid w:val="000B6B54"/>
    <w:rsid w:val="000B6F3C"/>
    <w:rsid w:val="000B70DD"/>
    <w:rsid w:val="000B7C54"/>
    <w:rsid w:val="000C112B"/>
    <w:rsid w:val="000C15EB"/>
    <w:rsid w:val="000C20A0"/>
    <w:rsid w:val="000C2193"/>
    <w:rsid w:val="000C2F7D"/>
    <w:rsid w:val="000C3063"/>
    <w:rsid w:val="000C3489"/>
    <w:rsid w:val="000C3FCF"/>
    <w:rsid w:val="000C48C9"/>
    <w:rsid w:val="000C4D1A"/>
    <w:rsid w:val="000C5058"/>
    <w:rsid w:val="000C5438"/>
    <w:rsid w:val="000C5E44"/>
    <w:rsid w:val="000C7294"/>
    <w:rsid w:val="000C77BB"/>
    <w:rsid w:val="000C7A0E"/>
    <w:rsid w:val="000D015B"/>
    <w:rsid w:val="000D083F"/>
    <w:rsid w:val="000D0A29"/>
    <w:rsid w:val="000D0BDA"/>
    <w:rsid w:val="000D1115"/>
    <w:rsid w:val="000D12A0"/>
    <w:rsid w:val="000D1305"/>
    <w:rsid w:val="000D1C44"/>
    <w:rsid w:val="000D1EA8"/>
    <w:rsid w:val="000D1FB7"/>
    <w:rsid w:val="000D2162"/>
    <w:rsid w:val="000D3C64"/>
    <w:rsid w:val="000D3DAC"/>
    <w:rsid w:val="000D41AD"/>
    <w:rsid w:val="000D493D"/>
    <w:rsid w:val="000D4A5A"/>
    <w:rsid w:val="000D5C9E"/>
    <w:rsid w:val="000D66DE"/>
    <w:rsid w:val="000D6B27"/>
    <w:rsid w:val="000D6D57"/>
    <w:rsid w:val="000D7729"/>
    <w:rsid w:val="000E0161"/>
    <w:rsid w:val="000E0E44"/>
    <w:rsid w:val="000E1199"/>
    <w:rsid w:val="000E1BD0"/>
    <w:rsid w:val="000E2189"/>
    <w:rsid w:val="000E2233"/>
    <w:rsid w:val="000E3ABF"/>
    <w:rsid w:val="000E3C94"/>
    <w:rsid w:val="000E43E5"/>
    <w:rsid w:val="000E4426"/>
    <w:rsid w:val="000E5454"/>
    <w:rsid w:val="000E654A"/>
    <w:rsid w:val="000E6689"/>
    <w:rsid w:val="000E6F6A"/>
    <w:rsid w:val="000E70E7"/>
    <w:rsid w:val="000E715F"/>
    <w:rsid w:val="000E78D6"/>
    <w:rsid w:val="000E7D57"/>
    <w:rsid w:val="000F12B1"/>
    <w:rsid w:val="000F130B"/>
    <w:rsid w:val="000F1B7A"/>
    <w:rsid w:val="000F218F"/>
    <w:rsid w:val="000F2406"/>
    <w:rsid w:val="000F2B31"/>
    <w:rsid w:val="000F2C21"/>
    <w:rsid w:val="000F3542"/>
    <w:rsid w:val="000F3704"/>
    <w:rsid w:val="000F3747"/>
    <w:rsid w:val="000F3DDA"/>
    <w:rsid w:val="000F4A85"/>
    <w:rsid w:val="000F4F9D"/>
    <w:rsid w:val="000F51BB"/>
    <w:rsid w:val="000F52EC"/>
    <w:rsid w:val="000F53A6"/>
    <w:rsid w:val="000F56C1"/>
    <w:rsid w:val="000F5E92"/>
    <w:rsid w:val="000F61A3"/>
    <w:rsid w:val="000F61B7"/>
    <w:rsid w:val="000F6543"/>
    <w:rsid w:val="000F67B8"/>
    <w:rsid w:val="000F67EB"/>
    <w:rsid w:val="000F7211"/>
    <w:rsid w:val="000F7220"/>
    <w:rsid w:val="001000F2"/>
    <w:rsid w:val="00100129"/>
    <w:rsid w:val="00100471"/>
    <w:rsid w:val="00100AD0"/>
    <w:rsid w:val="00100EC4"/>
    <w:rsid w:val="00100F76"/>
    <w:rsid w:val="001020D3"/>
    <w:rsid w:val="0010219B"/>
    <w:rsid w:val="00102A0E"/>
    <w:rsid w:val="001032B2"/>
    <w:rsid w:val="001033D6"/>
    <w:rsid w:val="0010449A"/>
    <w:rsid w:val="00104B72"/>
    <w:rsid w:val="00104F67"/>
    <w:rsid w:val="001050C3"/>
    <w:rsid w:val="0010541A"/>
    <w:rsid w:val="001055AF"/>
    <w:rsid w:val="0010581E"/>
    <w:rsid w:val="0010684D"/>
    <w:rsid w:val="00106A56"/>
    <w:rsid w:val="00106AA2"/>
    <w:rsid w:val="00106C45"/>
    <w:rsid w:val="00107286"/>
    <w:rsid w:val="001072CA"/>
    <w:rsid w:val="001106B8"/>
    <w:rsid w:val="00110A82"/>
    <w:rsid w:val="00110B65"/>
    <w:rsid w:val="00110CA1"/>
    <w:rsid w:val="001117BA"/>
    <w:rsid w:val="00111C69"/>
    <w:rsid w:val="001124E4"/>
    <w:rsid w:val="00112FB4"/>
    <w:rsid w:val="00113381"/>
    <w:rsid w:val="00113412"/>
    <w:rsid w:val="001139AD"/>
    <w:rsid w:val="00114BAE"/>
    <w:rsid w:val="00115318"/>
    <w:rsid w:val="001158AA"/>
    <w:rsid w:val="0011598C"/>
    <w:rsid w:val="00115A0B"/>
    <w:rsid w:val="00115C30"/>
    <w:rsid w:val="00115CD0"/>
    <w:rsid w:val="00116452"/>
    <w:rsid w:val="00116555"/>
    <w:rsid w:val="0011735C"/>
    <w:rsid w:val="001174B6"/>
    <w:rsid w:val="0012044C"/>
    <w:rsid w:val="00120466"/>
    <w:rsid w:val="00120707"/>
    <w:rsid w:val="00120C5A"/>
    <w:rsid w:val="00120F49"/>
    <w:rsid w:val="001213F5"/>
    <w:rsid w:val="00121E8C"/>
    <w:rsid w:val="0012258B"/>
    <w:rsid w:val="001227B6"/>
    <w:rsid w:val="00122988"/>
    <w:rsid w:val="00122E78"/>
    <w:rsid w:val="00122F7B"/>
    <w:rsid w:val="0012336B"/>
    <w:rsid w:val="001233E9"/>
    <w:rsid w:val="00123F6B"/>
    <w:rsid w:val="0012409C"/>
    <w:rsid w:val="001244D7"/>
    <w:rsid w:val="00124B0C"/>
    <w:rsid w:val="00125374"/>
    <w:rsid w:val="00125444"/>
    <w:rsid w:val="00125C89"/>
    <w:rsid w:val="00125FC9"/>
    <w:rsid w:val="00126481"/>
    <w:rsid w:val="001278DB"/>
    <w:rsid w:val="00127A07"/>
    <w:rsid w:val="00127ECE"/>
    <w:rsid w:val="00127F1F"/>
    <w:rsid w:val="00127F33"/>
    <w:rsid w:val="00130508"/>
    <w:rsid w:val="00131066"/>
    <w:rsid w:val="001312B7"/>
    <w:rsid w:val="0013195B"/>
    <w:rsid w:val="00131C84"/>
    <w:rsid w:val="001328E5"/>
    <w:rsid w:val="0013330C"/>
    <w:rsid w:val="00133777"/>
    <w:rsid w:val="00133DBE"/>
    <w:rsid w:val="0013406C"/>
    <w:rsid w:val="00134395"/>
    <w:rsid w:val="00134650"/>
    <w:rsid w:val="00134903"/>
    <w:rsid w:val="001354A5"/>
    <w:rsid w:val="0013612B"/>
    <w:rsid w:val="00136890"/>
    <w:rsid w:val="001368C7"/>
    <w:rsid w:val="00136C1C"/>
    <w:rsid w:val="00136D5C"/>
    <w:rsid w:val="0013778B"/>
    <w:rsid w:val="00140108"/>
    <w:rsid w:val="001405FE"/>
    <w:rsid w:val="00142622"/>
    <w:rsid w:val="001430BA"/>
    <w:rsid w:val="001435F2"/>
    <w:rsid w:val="00144CAD"/>
    <w:rsid w:val="0014585E"/>
    <w:rsid w:val="00146381"/>
    <w:rsid w:val="001468AC"/>
    <w:rsid w:val="001468AE"/>
    <w:rsid w:val="001468E3"/>
    <w:rsid w:val="00146C4B"/>
    <w:rsid w:val="0014782A"/>
    <w:rsid w:val="001479BC"/>
    <w:rsid w:val="0015049E"/>
    <w:rsid w:val="0015085B"/>
    <w:rsid w:val="00151DF8"/>
    <w:rsid w:val="001520AF"/>
    <w:rsid w:val="00152403"/>
    <w:rsid w:val="00152A89"/>
    <w:rsid w:val="00153190"/>
    <w:rsid w:val="00154092"/>
    <w:rsid w:val="001550BA"/>
    <w:rsid w:val="00155DE2"/>
    <w:rsid w:val="0015688E"/>
    <w:rsid w:val="00156B18"/>
    <w:rsid w:val="00157E92"/>
    <w:rsid w:val="001600ED"/>
    <w:rsid w:val="00161929"/>
    <w:rsid w:val="001627BC"/>
    <w:rsid w:val="001629A0"/>
    <w:rsid w:val="00162E9A"/>
    <w:rsid w:val="0016345F"/>
    <w:rsid w:val="0016358F"/>
    <w:rsid w:val="00163749"/>
    <w:rsid w:val="001640F3"/>
    <w:rsid w:val="001644A5"/>
    <w:rsid w:val="00164566"/>
    <w:rsid w:val="001650EF"/>
    <w:rsid w:val="00165126"/>
    <w:rsid w:val="001654E0"/>
    <w:rsid w:val="001654EC"/>
    <w:rsid w:val="00165FBF"/>
    <w:rsid w:val="00166895"/>
    <w:rsid w:val="001668B8"/>
    <w:rsid w:val="00166ECA"/>
    <w:rsid w:val="00166EE3"/>
    <w:rsid w:val="00167367"/>
    <w:rsid w:val="0016736D"/>
    <w:rsid w:val="00167C59"/>
    <w:rsid w:val="00167D0D"/>
    <w:rsid w:val="00170FED"/>
    <w:rsid w:val="0017108F"/>
    <w:rsid w:val="00172682"/>
    <w:rsid w:val="0017271D"/>
    <w:rsid w:val="00172891"/>
    <w:rsid w:val="00172AF6"/>
    <w:rsid w:val="00173174"/>
    <w:rsid w:val="00173609"/>
    <w:rsid w:val="00173E77"/>
    <w:rsid w:val="00174F2A"/>
    <w:rsid w:val="00175415"/>
    <w:rsid w:val="001755C3"/>
    <w:rsid w:val="00175949"/>
    <w:rsid w:val="00176032"/>
    <w:rsid w:val="00177A69"/>
    <w:rsid w:val="0018006A"/>
    <w:rsid w:val="0018006B"/>
    <w:rsid w:val="001811A6"/>
    <w:rsid w:val="001817A0"/>
    <w:rsid w:val="00181822"/>
    <w:rsid w:val="00181E0F"/>
    <w:rsid w:val="00182301"/>
    <w:rsid w:val="0018275E"/>
    <w:rsid w:val="00182BD8"/>
    <w:rsid w:val="00183E2D"/>
    <w:rsid w:val="00183ED5"/>
    <w:rsid w:val="00184CF2"/>
    <w:rsid w:val="00184F18"/>
    <w:rsid w:val="00185BBB"/>
    <w:rsid w:val="00185D51"/>
    <w:rsid w:val="00185F68"/>
    <w:rsid w:val="001861F7"/>
    <w:rsid w:val="00186B82"/>
    <w:rsid w:val="00186C15"/>
    <w:rsid w:val="0018787D"/>
    <w:rsid w:val="001901F7"/>
    <w:rsid w:val="00190BD8"/>
    <w:rsid w:val="001914A2"/>
    <w:rsid w:val="00191554"/>
    <w:rsid w:val="00191AAE"/>
    <w:rsid w:val="00191FF5"/>
    <w:rsid w:val="00192834"/>
    <w:rsid w:val="00193069"/>
    <w:rsid w:val="00193179"/>
    <w:rsid w:val="00193BD3"/>
    <w:rsid w:val="00193D3A"/>
    <w:rsid w:val="001944C6"/>
    <w:rsid w:val="00194C7C"/>
    <w:rsid w:val="0019535A"/>
    <w:rsid w:val="00195E04"/>
    <w:rsid w:val="00196007"/>
    <w:rsid w:val="00196AD7"/>
    <w:rsid w:val="00196E05"/>
    <w:rsid w:val="001A0071"/>
    <w:rsid w:val="001A0747"/>
    <w:rsid w:val="001A09C0"/>
    <w:rsid w:val="001A17D2"/>
    <w:rsid w:val="001A2E31"/>
    <w:rsid w:val="001A3280"/>
    <w:rsid w:val="001A34EE"/>
    <w:rsid w:val="001A3916"/>
    <w:rsid w:val="001A5B4D"/>
    <w:rsid w:val="001A68BE"/>
    <w:rsid w:val="001A70B8"/>
    <w:rsid w:val="001A7702"/>
    <w:rsid w:val="001A7841"/>
    <w:rsid w:val="001A7F13"/>
    <w:rsid w:val="001A7F27"/>
    <w:rsid w:val="001B00A6"/>
    <w:rsid w:val="001B03DD"/>
    <w:rsid w:val="001B0887"/>
    <w:rsid w:val="001B0DC3"/>
    <w:rsid w:val="001B193B"/>
    <w:rsid w:val="001B210F"/>
    <w:rsid w:val="001B221E"/>
    <w:rsid w:val="001B2AAE"/>
    <w:rsid w:val="001B355F"/>
    <w:rsid w:val="001B36D6"/>
    <w:rsid w:val="001B3E5E"/>
    <w:rsid w:val="001B428E"/>
    <w:rsid w:val="001B4414"/>
    <w:rsid w:val="001B4485"/>
    <w:rsid w:val="001B5008"/>
    <w:rsid w:val="001B510C"/>
    <w:rsid w:val="001B5298"/>
    <w:rsid w:val="001B588F"/>
    <w:rsid w:val="001B5A4D"/>
    <w:rsid w:val="001B5D24"/>
    <w:rsid w:val="001B690B"/>
    <w:rsid w:val="001B69DA"/>
    <w:rsid w:val="001B6A8E"/>
    <w:rsid w:val="001B79E3"/>
    <w:rsid w:val="001C0001"/>
    <w:rsid w:val="001C0D51"/>
    <w:rsid w:val="001C13D7"/>
    <w:rsid w:val="001C1902"/>
    <w:rsid w:val="001C28A5"/>
    <w:rsid w:val="001C2F4D"/>
    <w:rsid w:val="001C3121"/>
    <w:rsid w:val="001C3497"/>
    <w:rsid w:val="001C435E"/>
    <w:rsid w:val="001C557A"/>
    <w:rsid w:val="001C5EE9"/>
    <w:rsid w:val="001C672D"/>
    <w:rsid w:val="001C67FC"/>
    <w:rsid w:val="001C690A"/>
    <w:rsid w:val="001C6989"/>
    <w:rsid w:val="001C69A5"/>
    <w:rsid w:val="001C6BF2"/>
    <w:rsid w:val="001C7457"/>
    <w:rsid w:val="001C7741"/>
    <w:rsid w:val="001C7C01"/>
    <w:rsid w:val="001D083D"/>
    <w:rsid w:val="001D0C51"/>
    <w:rsid w:val="001D0CC4"/>
    <w:rsid w:val="001D0CCD"/>
    <w:rsid w:val="001D14E6"/>
    <w:rsid w:val="001D1584"/>
    <w:rsid w:val="001D2ABC"/>
    <w:rsid w:val="001D3831"/>
    <w:rsid w:val="001D3AE2"/>
    <w:rsid w:val="001D3D6F"/>
    <w:rsid w:val="001D45D9"/>
    <w:rsid w:val="001D487A"/>
    <w:rsid w:val="001D5268"/>
    <w:rsid w:val="001D5915"/>
    <w:rsid w:val="001D5C79"/>
    <w:rsid w:val="001D6B96"/>
    <w:rsid w:val="001D7612"/>
    <w:rsid w:val="001D7D84"/>
    <w:rsid w:val="001E103D"/>
    <w:rsid w:val="001E1AE7"/>
    <w:rsid w:val="001E1ED6"/>
    <w:rsid w:val="001E21D1"/>
    <w:rsid w:val="001E2249"/>
    <w:rsid w:val="001E2589"/>
    <w:rsid w:val="001E2B36"/>
    <w:rsid w:val="001E2DDF"/>
    <w:rsid w:val="001E33A4"/>
    <w:rsid w:val="001E3C3E"/>
    <w:rsid w:val="001E45AC"/>
    <w:rsid w:val="001E47DD"/>
    <w:rsid w:val="001E5861"/>
    <w:rsid w:val="001E638E"/>
    <w:rsid w:val="001E67A1"/>
    <w:rsid w:val="001E73D6"/>
    <w:rsid w:val="001E76A1"/>
    <w:rsid w:val="001E76D7"/>
    <w:rsid w:val="001E7C41"/>
    <w:rsid w:val="001E7F7F"/>
    <w:rsid w:val="001F11C0"/>
    <w:rsid w:val="001F16B5"/>
    <w:rsid w:val="001F1937"/>
    <w:rsid w:val="001F1D9B"/>
    <w:rsid w:val="001F23A6"/>
    <w:rsid w:val="001F2BA0"/>
    <w:rsid w:val="001F2F3D"/>
    <w:rsid w:val="001F4461"/>
    <w:rsid w:val="001F4966"/>
    <w:rsid w:val="001F4D69"/>
    <w:rsid w:val="001F4D89"/>
    <w:rsid w:val="001F5700"/>
    <w:rsid w:val="001F6198"/>
    <w:rsid w:val="001F65F5"/>
    <w:rsid w:val="001F663C"/>
    <w:rsid w:val="001F6745"/>
    <w:rsid w:val="001F7AC3"/>
    <w:rsid w:val="001F7CB5"/>
    <w:rsid w:val="001F7E93"/>
    <w:rsid w:val="002005F8"/>
    <w:rsid w:val="00200723"/>
    <w:rsid w:val="002009D0"/>
    <w:rsid w:val="00200C96"/>
    <w:rsid w:val="002011E7"/>
    <w:rsid w:val="002011EA"/>
    <w:rsid w:val="00202ADD"/>
    <w:rsid w:val="00202D6B"/>
    <w:rsid w:val="00203AD2"/>
    <w:rsid w:val="00203C6A"/>
    <w:rsid w:val="00203F18"/>
    <w:rsid w:val="00205D86"/>
    <w:rsid w:val="002060BE"/>
    <w:rsid w:val="0020618F"/>
    <w:rsid w:val="002064F9"/>
    <w:rsid w:val="0020655E"/>
    <w:rsid w:val="00206A8D"/>
    <w:rsid w:val="002070BA"/>
    <w:rsid w:val="0020771F"/>
    <w:rsid w:val="00207E57"/>
    <w:rsid w:val="00210D64"/>
    <w:rsid w:val="00210FCD"/>
    <w:rsid w:val="00210FEB"/>
    <w:rsid w:val="002110C9"/>
    <w:rsid w:val="00211957"/>
    <w:rsid w:val="00211B46"/>
    <w:rsid w:val="002121DB"/>
    <w:rsid w:val="00212285"/>
    <w:rsid w:val="002123D1"/>
    <w:rsid w:val="0021277D"/>
    <w:rsid w:val="00212B9C"/>
    <w:rsid w:val="00212FCB"/>
    <w:rsid w:val="00213AC6"/>
    <w:rsid w:val="002143B7"/>
    <w:rsid w:val="002146BD"/>
    <w:rsid w:val="00214CDE"/>
    <w:rsid w:val="00215250"/>
    <w:rsid w:val="0021636A"/>
    <w:rsid w:val="00216F04"/>
    <w:rsid w:val="002171E1"/>
    <w:rsid w:val="00217A27"/>
    <w:rsid w:val="00217C97"/>
    <w:rsid w:val="00217FA9"/>
    <w:rsid w:val="00220239"/>
    <w:rsid w:val="0022025B"/>
    <w:rsid w:val="0022044B"/>
    <w:rsid w:val="00220C06"/>
    <w:rsid w:val="00220F89"/>
    <w:rsid w:val="002214AB"/>
    <w:rsid w:val="0022155D"/>
    <w:rsid w:val="00221ACC"/>
    <w:rsid w:val="00221CED"/>
    <w:rsid w:val="00222373"/>
    <w:rsid w:val="00222386"/>
    <w:rsid w:val="00222574"/>
    <w:rsid w:val="002227FA"/>
    <w:rsid w:val="002231A6"/>
    <w:rsid w:val="0022382C"/>
    <w:rsid w:val="00223A45"/>
    <w:rsid w:val="00224F32"/>
    <w:rsid w:val="00225668"/>
    <w:rsid w:val="00225A6B"/>
    <w:rsid w:val="00226543"/>
    <w:rsid w:val="002265EE"/>
    <w:rsid w:val="00226BBB"/>
    <w:rsid w:val="00226FDB"/>
    <w:rsid w:val="0022709B"/>
    <w:rsid w:val="00227BAB"/>
    <w:rsid w:val="0023090E"/>
    <w:rsid w:val="00230A19"/>
    <w:rsid w:val="00230E67"/>
    <w:rsid w:val="002312F2"/>
    <w:rsid w:val="00231553"/>
    <w:rsid w:val="00232118"/>
    <w:rsid w:val="002324AC"/>
    <w:rsid w:val="0023261E"/>
    <w:rsid w:val="00232756"/>
    <w:rsid w:val="002327B3"/>
    <w:rsid w:val="00233763"/>
    <w:rsid w:val="0023431B"/>
    <w:rsid w:val="0023455C"/>
    <w:rsid w:val="00234561"/>
    <w:rsid w:val="00235DD9"/>
    <w:rsid w:val="00235E34"/>
    <w:rsid w:val="0023737C"/>
    <w:rsid w:val="002376CC"/>
    <w:rsid w:val="002377F7"/>
    <w:rsid w:val="00237986"/>
    <w:rsid w:val="00237B94"/>
    <w:rsid w:val="00237BC6"/>
    <w:rsid w:val="00237CCD"/>
    <w:rsid w:val="0024048E"/>
    <w:rsid w:val="00240697"/>
    <w:rsid w:val="00240886"/>
    <w:rsid w:val="00240F8D"/>
    <w:rsid w:val="002414D7"/>
    <w:rsid w:val="00241C92"/>
    <w:rsid w:val="00241CDB"/>
    <w:rsid w:val="0024233E"/>
    <w:rsid w:val="00243C44"/>
    <w:rsid w:val="002458DC"/>
    <w:rsid w:val="00245BD0"/>
    <w:rsid w:val="00245E1F"/>
    <w:rsid w:val="0024623E"/>
    <w:rsid w:val="0024625D"/>
    <w:rsid w:val="002463CD"/>
    <w:rsid w:val="00247B2B"/>
    <w:rsid w:val="00247CEA"/>
    <w:rsid w:val="00247D8A"/>
    <w:rsid w:val="002501E3"/>
    <w:rsid w:val="00250753"/>
    <w:rsid w:val="002508B4"/>
    <w:rsid w:val="00250C51"/>
    <w:rsid w:val="0025109F"/>
    <w:rsid w:val="0025119F"/>
    <w:rsid w:val="00252045"/>
    <w:rsid w:val="002523F2"/>
    <w:rsid w:val="00253008"/>
    <w:rsid w:val="00253222"/>
    <w:rsid w:val="002538E5"/>
    <w:rsid w:val="00253FFE"/>
    <w:rsid w:val="0025441B"/>
    <w:rsid w:val="002546A7"/>
    <w:rsid w:val="00254768"/>
    <w:rsid w:val="0025494F"/>
    <w:rsid w:val="00254E39"/>
    <w:rsid w:val="0025539F"/>
    <w:rsid w:val="002558A7"/>
    <w:rsid w:val="00255A98"/>
    <w:rsid w:val="002563FF"/>
    <w:rsid w:val="00256475"/>
    <w:rsid w:val="00256522"/>
    <w:rsid w:val="002572A8"/>
    <w:rsid w:val="00257B60"/>
    <w:rsid w:val="00257E0A"/>
    <w:rsid w:val="0026099F"/>
    <w:rsid w:val="002617E3"/>
    <w:rsid w:val="00261EDD"/>
    <w:rsid w:val="00262528"/>
    <w:rsid w:val="00262909"/>
    <w:rsid w:val="00262DEA"/>
    <w:rsid w:val="00263388"/>
    <w:rsid w:val="002641EB"/>
    <w:rsid w:val="0026446B"/>
    <w:rsid w:val="00264797"/>
    <w:rsid w:val="00264B70"/>
    <w:rsid w:val="0026539D"/>
    <w:rsid w:val="002658B7"/>
    <w:rsid w:val="002664D4"/>
    <w:rsid w:val="0026721D"/>
    <w:rsid w:val="002674DE"/>
    <w:rsid w:val="002678A7"/>
    <w:rsid w:val="00267B1D"/>
    <w:rsid w:val="002705B1"/>
    <w:rsid w:val="002706AC"/>
    <w:rsid w:val="00270DC2"/>
    <w:rsid w:val="002716D3"/>
    <w:rsid w:val="0027174A"/>
    <w:rsid w:val="00271A09"/>
    <w:rsid w:val="002725DD"/>
    <w:rsid w:val="00272CFD"/>
    <w:rsid w:val="00272D51"/>
    <w:rsid w:val="00272D89"/>
    <w:rsid w:val="00273F95"/>
    <w:rsid w:val="00274E3E"/>
    <w:rsid w:val="00275C24"/>
    <w:rsid w:val="002760E7"/>
    <w:rsid w:val="00277E87"/>
    <w:rsid w:val="0028033B"/>
    <w:rsid w:val="002808C6"/>
    <w:rsid w:val="00281BA2"/>
    <w:rsid w:val="002823AE"/>
    <w:rsid w:val="00282907"/>
    <w:rsid w:val="002833FF"/>
    <w:rsid w:val="00283427"/>
    <w:rsid w:val="00283996"/>
    <w:rsid w:val="00283ABD"/>
    <w:rsid w:val="00283D8C"/>
    <w:rsid w:val="00283EC5"/>
    <w:rsid w:val="00284471"/>
    <w:rsid w:val="002845AA"/>
    <w:rsid w:val="00284B61"/>
    <w:rsid w:val="00284B6D"/>
    <w:rsid w:val="002851EF"/>
    <w:rsid w:val="0028541E"/>
    <w:rsid w:val="00285C28"/>
    <w:rsid w:val="00286618"/>
    <w:rsid w:val="00286C18"/>
    <w:rsid w:val="00286C95"/>
    <w:rsid w:val="00290326"/>
    <w:rsid w:val="00290B52"/>
    <w:rsid w:val="00291161"/>
    <w:rsid w:val="00291380"/>
    <w:rsid w:val="00291498"/>
    <w:rsid w:val="0029174F"/>
    <w:rsid w:val="00291A4E"/>
    <w:rsid w:val="002925BC"/>
    <w:rsid w:val="00292764"/>
    <w:rsid w:val="00292898"/>
    <w:rsid w:val="00292C43"/>
    <w:rsid w:val="002932C7"/>
    <w:rsid w:val="002937A2"/>
    <w:rsid w:val="00293AFA"/>
    <w:rsid w:val="00293EE7"/>
    <w:rsid w:val="0029523F"/>
    <w:rsid w:val="0029557F"/>
    <w:rsid w:val="00295B55"/>
    <w:rsid w:val="00295E32"/>
    <w:rsid w:val="00295E81"/>
    <w:rsid w:val="00295ED4"/>
    <w:rsid w:val="0029610D"/>
    <w:rsid w:val="00296F69"/>
    <w:rsid w:val="002970BF"/>
    <w:rsid w:val="0029716D"/>
    <w:rsid w:val="00297CCB"/>
    <w:rsid w:val="002A01C9"/>
    <w:rsid w:val="002A0EE5"/>
    <w:rsid w:val="002A0F58"/>
    <w:rsid w:val="002A1441"/>
    <w:rsid w:val="002A2637"/>
    <w:rsid w:val="002A2CCA"/>
    <w:rsid w:val="002A396E"/>
    <w:rsid w:val="002A448F"/>
    <w:rsid w:val="002A5F26"/>
    <w:rsid w:val="002A5F66"/>
    <w:rsid w:val="002A607A"/>
    <w:rsid w:val="002A60C4"/>
    <w:rsid w:val="002A651E"/>
    <w:rsid w:val="002A6803"/>
    <w:rsid w:val="002A6CDB"/>
    <w:rsid w:val="002A7591"/>
    <w:rsid w:val="002A75B3"/>
    <w:rsid w:val="002A7F8B"/>
    <w:rsid w:val="002B0CD3"/>
    <w:rsid w:val="002B0D52"/>
    <w:rsid w:val="002B0EA1"/>
    <w:rsid w:val="002B13D2"/>
    <w:rsid w:val="002B15F1"/>
    <w:rsid w:val="002B1F2D"/>
    <w:rsid w:val="002B2386"/>
    <w:rsid w:val="002B2490"/>
    <w:rsid w:val="002B2AF7"/>
    <w:rsid w:val="002B2F44"/>
    <w:rsid w:val="002B2F56"/>
    <w:rsid w:val="002B3A3A"/>
    <w:rsid w:val="002B3BC6"/>
    <w:rsid w:val="002B3C5E"/>
    <w:rsid w:val="002B439B"/>
    <w:rsid w:val="002B4B30"/>
    <w:rsid w:val="002B5959"/>
    <w:rsid w:val="002B5FCC"/>
    <w:rsid w:val="002B610C"/>
    <w:rsid w:val="002B6686"/>
    <w:rsid w:val="002B6751"/>
    <w:rsid w:val="002B698D"/>
    <w:rsid w:val="002B7699"/>
    <w:rsid w:val="002C0300"/>
    <w:rsid w:val="002C1103"/>
    <w:rsid w:val="002C2EF2"/>
    <w:rsid w:val="002C4087"/>
    <w:rsid w:val="002C4B0E"/>
    <w:rsid w:val="002C4D04"/>
    <w:rsid w:val="002C4DAD"/>
    <w:rsid w:val="002C544F"/>
    <w:rsid w:val="002C65D4"/>
    <w:rsid w:val="002C7151"/>
    <w:rsid w:val="002C7607"/>
    <w:rsid w:val="002D06B1"/>
    <w:rsid w:val="002D0756"/>
    <w:rsid w:val="002D1255"/>
    <w:rsid w:val="002D1780"/>
    <w:rsid w:val="002D1E1A"/>
    <w:rsid w:val="002D1F2E"/>
    <w:rsid w:val="002D2466"/>
    <w:rsid w:val="002D29C0"/>
    <w:rsid w:val="002D40AC"/>
    <w:rsid w:val="002D44E1"/>
    <w:rsid w:val="002D48FA"/>
    <w:rsid w:val="002D4A0C"/>
    <w:rsid w:val="002D5A66"/>
    <w:rsid w:val="002D5CFF"/>
    <w:rsid w:val="002D6494"/>
    <w:rsid w:val="002D6BBA"/>
    <w:rsid w:val="002D6D1C"/>
    <w:rsid w:val="002D7131"/>
    <w:rsid w:val="002D7A20"/>
    <w:rsid w:val="002E0299"/>
    <w:rsid w:val="002E0A88"/>
    <w:rsid w:val="002E119B"/>
    <w:rsid w:val="002E1418"/>
    <w:rsid w:val="002E161B"/>
    <w:rsid w:val="002E174D"/>
    <w:rsid w:val="002E263A"/>
    <w:rsid w:val="002E348B"/>
    <w:rsid w:val="002E3597"/>
    <w:rsid w:val="002E3AD8"/>
    <w:rsid w:val="002E42F0"/>
    <w:rsid w:val="002E46B5"/>
    <w:rsid w:val="002E543F"/>
    <w:rsid w:val="002E5980"/>
    <w:rsid w:val="002E63FD"/>
    <w:rsid w:val="002E64F4"/>
    <w:rsid w:val="002E6536"/>
    <w:rsid w:val="002E6B4C"/>
    <w:rsid w:val="002E6CEF"/>
    <w:rsid w:val="002E7CA7"/>
    <w:rsid w:val="002F0216"/>
    <w:rsid w:val="002F08ED"/>
    <w:rsid w:val="002F0DF2"/>
    <w:rsid w:val="002F1197"/>
    <w:rsid w:val="002F1956"/>
    <w:rsid w:val="002F2117"/>
    <w:rsid w:val="002F2779"/>
    <w:rsid w:val="002F29F6"/>
    <w:rsid w:val="002F3566"/>
    <w:rsid w:val="002F3AB9"/>
    <w:rsid w:val="002F41D4"/>
    <w:rsid w:val="002F4500"/>
    <w:rsid w:val="002F4B8B"/>
    <w:rsid w:val="002F4BEB"/>
    <w:rsid w:val="002F543C"/>
    <w:rsid w:val="002F54CE"/>
    <w:rsid w:val="002F623E"/>
    <w:rsid w:val="002F64C0"/>
    <w:rsid w:val="002F749C"/>
    <w:rsid w:val="003005A7"/>
    <w:rsid w:val="003007D6"/>
    <w:rsid w:val="003011F1"/>
    <w:rsid w:val="00301F1E"/>
    <w:rsid w:val="00302117"/>
    <w:rsid w:val="00302ECD"/>
    <w:rsid w:val="003032FD"/>
    <w:rsid w:val="0030335F"/>
    <w:rsid w:val="0030398E"/>
    <w:rsid w:val="003039FB"/>
    <w:rsid w:val="0030458B"/>
    <w:rsid w:val="003047A0"/>
    <w:rsid w:val="00304C81"/>
    <w:rsid w:val="00304FE9"/>
    <w:rsid w:val="00305A95"/>
    <w:rsid w:val="003063B3"/>
    <w:rsid w:val="0030663B"/>
    <w:rsid w:val="00307699"/>
    <w:rsid w:val="00307A9C"/>
    <w:rsid w:val="00310392"/>
    <w:rsid w:val="00310530"/>
    <w:rsid w:val="003105F6"/>
    <w:rsid w:val="003111B2"/>
    <w:rsid w:val="00311A8B"/>
    <w:rsid w:val="00311A9A"/>
    <w:rsid w:val="00312BFC"/>
    <w:rsid w:val="00312CC4"/>
    <w:rsid w:val="00313A61"/>
    <w:rsid w:val="00313D2A"/>
    <w:rsid w:val="003142BD"/>
    <w:rsid w:val="00314375"/>
    <w:rsid w:val="00314D6A"/>
    <w:rsid w:val="0031508A"/>
    <w:rsid w:val="003153BF"/>
    <w:rsid w:val="00316171"/>
    <w:rsid w:val="003165E3"/>
    <w:rsid w:val="00316651"/>
    <w:rsid w:val="0031693D"/>
    <w:rsid w:val="003201F9"/>
    <w:rsid w:val="003202C7"/>
    <w:rsid w:val="00320AEC"/>
    <w:rsid w:val="00320BEF"/>
    <w:rsid w:val="003215B1"/>
    <w:rsid w:val="003215BD"/>
    <w:rsid w:val="003221D7"/>
    <w:rsid w:val="00322A1D"/>
    <w:rsid w:val="00322AF5"/>
    <w:rsid w:val="00322D95"/>
    <w:rsid w:val="00322E33"/>
    <w:rsid w:val="003235FE"/>
    <w:rsid w:val="003239EC"/>
    <w:rsid w:val="00323AE4"/>
    <w:rsid w:val="003244FF"/>
    <w:rsid w:val="003249E7"/>
    <w:rsid w:val="00324FE1"/>
    <w:rsid w:val="00325425"/>
    <w:rsid w:val="00325CC6"/>
    <w:rsid w:val="0032623D"/>
    <w:rsid w:val="00326C29"/>
    <w:rsid w:val="00326F8B"/>
    <w:rsid w:val="00327161"/>
    <w:rsid w:val="0033011D"/>
    <w:rsid w:val="003303C5"/>
    <w:rsid w:val="00330915"/>
    <w:rsid w:val="00330CF0"/>
    <w:rsid w:val="00331317"/>
    <w:rsid w:val="003314D1"/>
    <w:rsid w:val="003317AB"/>
    <w:rsid w:val="003329CD"/>
    <w:rsid w:val="00332DA2"/>
    <w:rsid w:val="00332E8F"/>
    <w:rsid w:val="0033310A"/>
    <w:rsid w:val="00333AA9"/>
    <w:rsid w:val="00333BC3"/>
    <w:rsid w:val="0033428E"/>
    <w:rsid w:val="0033481A"/>
    <w:rsid w:val="00334C6E"/>
    <w:rsid w:val="00335BAF"/>
    <w:rsid w:val="00335EB7"/>
    <w:rsid w:val="003364A6"/>
    <w:rsid w:val="003365E1"/>
    <w:rsid w:val="00336B30"/>
    <w:rsid w:val="003372A8"/>
    <w:rsid w:val="00337A1F"/>
    <w:rsid w:val="0034002F"/>
    <w:rsid w:val="00340315"/>
    <w:rsid w:val="00340484"/>
    <w:rsid w:val="003404C3"/>
    <w:rsid w:val="00340AC3"/>
    <w:rsid w:val="00341EA3"/>
    <w:rsid w:val="00341F50"/>
    <w:rsid w:val="00342191"/>
    <w:rsid w:val="003431E4"/>
    <w:rsid w:val="00343491"/>
    <w:rsid w:val="003435A7"/>
    <w:rsid w:val="0034360F"/>
    <w:rsid w:val="00343783"/>
    <w:rsid w:val="00343B55"/>
    <w:rsid w:val="00343D9C"/>
    <w:rsid w:val="00344AC0"/>
    <w:rsid w:val="0034593F"/>
    <w:rsid w:val="00346629"/>
    <w:rsid w:val="00346D04"/>
    <w:rsid w:val="00347104"/>
    <w:rsid w:val="003475D8"/>
    <w:rsid w:val="00347B4D"/>
    <w:rsid w:val="003510F0"/>
    <w:rsid w:val="003516E0"/>
    <w:rsid w:val="00352D1A"/>
    <w:rsid w:val="00352EAA"/>
    <w:rsid w:val="003540BB"/>
    <w:rsid w:val="003547F5"/>
    <w:rsid w:val="003548F5"/>
    <w:rsid w:val="003550B3"/>
    <w:rsid w:val="00355BCD"/>
    <w:rsid w:val="00355BFC"/>
    <w:rsid w:val="00355F69"/>
    <w:rsid w:val="00356697"/>
    <w:rsid w:val="00356B7D"/>
    <w:rsid w:val="003600DA"/>
    <w:rsid w:val="003600E8"/>
    <w:rsid w:val="0036039A"/>
    <w:rsid w:val="003603FF"/>
    <w:rsid w:val="003605A2"/>
    <w:rsid w:val="00360E30"/>
    <w:rsid w:val="00361AA1"/>
    <w:rsid w:val="00361B9B"/>
    <w:rsid w:val="00362E2E"/>
    <w:rsid w:val="00362FE3"/>
    <w:rsid w:val="003643DC"/>
    <w:rsid w:val="0036480E"/>
    <w:rsid w:val="00364C01"/>
    <w:rsid w:val="003658EA"/>
    <w:rsid w:val="00365AE9"/>
    <w:rsid w:val="00365F04"/>
    <w:rsid w:val="00366015"/>
    <w:rsid w:val="00366722"/>
    <w:rsid w:val="003670CF"/>
    <w:rsid w:val="0036721C"/>
    <w:rsid w:val="00367341"/>
    <w:rsid w:val="00370684"/>
    <w:rsid w:val="003709D9"/>
    <w:rsid w:val="00370ECC"/>
    <w:rsid w:val="00371265"/>
    <w:rsid w:val="003713E8"/>
    <w:rsid w:val="00371D5D"/>
    <w:rsid w:val="0037244A"/>
    <w:rsid w:val="00373551"/>
    <w:rsid w:val="00373AA4"/>
    <w:rsid w:val="00373B39"/>
    <w:rsid w:val="00373F7A"/>
    <w:rsid w:val="00374225"/>
    <w:rsid w:val="00375991"/>
    <w:rsid w:val="00375A42"/>
    <w:rsid w:val="003764A5"/>
    <w:rsid w:val="00376590"/>
    <w:rsid w:val="00376C9F"/>
    <w:rsid w:val="00377334"/>
    <w:rsid w:val="003773B5"/>
    <w:rsid w:val="003805A4"/>
    <w:rsid w:val="00382077"/>
    <w:rsid w:val="003829E7"/>
    <w:rsid w:val="00382A4C"/>
    <w:rsid w:val="00382C6E"/>
    <w:rsid w:val="00382D63"/>
    <w:rsid w:val="00382DEA"/>
    <w:rsid w:val="00383D4C"/>
    <w:rsid w:val="00384F02"/>
    <w:rsid w:val="0038539A"/>
    <w:rsid w:val="0038632E"/>
    <w:rsid w:val="0038658E"/>
    <w:rsid w:val="00386A16"/>
    <w:rsid w:val="00386F3C"/>
    <w:rsid w:val="003874F3"/>
    <w:rsid w:val="003877F4"/>
    <w:rsid w:val="0038781C"/>
    <w:rsid w:val="003878B1"/>
    <w:rsid w:val="00390E68"/>
    <w:rsid w:val="003911DF"/>
    <w:rsid w:val="003915EF"/>
    <w:rsid w:val="00391B0D"/>
    <w:rsid w:val="00391E86"/>
    <w:rsid w:val="003922DF"/>
    <w:rsid w:val="00392A43"/>
    <w:rsid w:val="00393F0F"/>
    <w:rsid w:val="00394AB3"/>
    <w:rsid w:val="003950D8"/>
    <w:rsid w:val="003951DE"/>
    <w:rsid w:val="003956C1"/>
    <w:rsid w:val="00395A11"/>
    <w:rsid w:val="00395EA2"/>
    <w:rsid w:val="00395F61"/>
    <w:rsid w:val="003961EF"/>
    <w:rsid w:val="0039674E"/>
    <w:rsid w:val="003967E2"/>
    <w:rsid w:val="00396C4D"/>
    <w:rsid w:val="00396D40"/>
    <w:rsid w:val="003971A5"/>
    <w:rsid w:val="003975FB"/>
    <w:rsid w:val="00397F21"/>
    <w:rsid w:val="003A0A51"/>
    <w:rsid w:val="003A0D5E"/>
    <w:rsid w:val="003A0DA0"/>
    <w:rsid w:val="003A10FC"/>
    <w:rsid w:val="003A1773"/>
    <w:rsid w:val="003A1AFE"/>
    <w:rsid w:val="003A1FFF"/>
    <w:rsid w:val="003A2A3F"/>
    <w:rsid w:val="003A2E69"/>
    <w:rsid w:val="003A342E"/>
    <w:rsid w:val="003A379B"/>
    <w:rsid w:val="003A3B55"/>
    <w:rsid w:val="003A5542"/>
    <w:rsid w:val="003A58C9"/>
    <w:rsid w:val="003A6341"/>
    <w:rsid w:val="003A70D7"/>
    <w:rsid w:val="003B07C6"/>
    <w:rsid w:val="003B0F4C"/>
    <w:rsid w:val="003B1272"/>
    <w:rsid w:val="003B1D2C"/>
    <w:rsid w:val="003B2A72"/>
    <w:rsid w:val="003B2B16"/>
    <w:rsid w:val="003B32C9"/>
    <w:rsid w:val="003B4623"/>
    <w:rsid w:val="003B4F79"/>
    <w:rsid w:val="003B53A2"/>
    <w:rsid w:val="003B6D58"/>
    <w:rsid w:val="003C007F"/>
    <w:rsid w:val="003C020B"/>
    <w:rsid w:val="003C03C9"/>
    <w:rsid w:val="003C1706"/>
    <w:rsid w:val="003C18F9"/>
    <w:rsid w:val="003C3831"/>
    <w:rsid w:val="003C3891"/>
    <w:rsid w:val="003C3899"/>
    <w:rsid w:val="003C3BC7"/>
    <w:rsid w:val="003C4165"/>
    <w:rsid w:val="003C5280"/>
    <w:rsid w:val="003C6265"/>
    <w:rsid w:val="003C643B"/>
    <w:rsid w:val="003C6CE6"/>
    <w:rsid w:val="003C6F9E"/>
    <w:rsid w:val="003D079A"/>
    <w:rsid w:val="003D1069"/>
    <w:rsid w:val="003D11BD"/>
    <w:rsid w:val="003D16C3"/>
    <w:rsid w:val="003D1EFD"/>
    <w:rsid w:val="003D20BC"/>
    <w:rsid w:val="003D2535"/>
    <w:rsid w:val="003D2BB9"/>
    <w:rsid w:val="003D3B32"/>
    <w:rsid w:val="003D4CB9"/>
    <w:rsid w:val="003D56DB"/>
    <w:rsid w:val="003D5DDB"/>
    <w:rsid w:val="003D627B"/>
    <w:rsid w:val="003D694F"/>
    <w:rsid w:val="003D6A8A"/>
    <w:rsid w:val="003D6BFB"/>
    <w:rsid w:val="003D71AD"/>
    <w:rsid w:val="003D7E41"/>
    <w:rsid w:val="003D7EF9"/>
    <w:rsid w:val="003E08D5"/>
    <w:rsid w:val="003E0AE5"/>
    <w:rsid w:val="003E0AFF"/>
    <w:rsid w:val="003E1A47"/>
    <w:rsid w:val="003E2366"/>
    <w:rsid w:val="003E29B5"/>
    <w:rsid w:val="003E3A7E"/>
    <w:rsid w:val="003E40F8"/>
    <w:rsid w:val="003E44AE"/>
    <w:rsid w:val="003E4669"/>
    <w:rsid w:val="003E48F0"/>
    <w:rsid w:val="003E4C79"/>
    <w:rsid w:val="003E5247"/>
    <w:rsid w:val="003E5A84"/>
    <w:rsid w:val="003E5D64"/>
    <w:rsid w:val="003E6A70"/>
    <w:rsid w:val="003E6D17"/>
    <w:rsid w:val="003E7739"/>
    <w:rsid w:val="003F08DC"/>
    <w:rsid w:val="003F0D64"/>
    <w:rsid w:val="003F19D5"/>
    <w:rsid w:val="003F1E1D"/>
    <w:rsid w:val="003F2BCC"/>
    <w:rsid w:val="003F2E48"/>
    <w:rsid w:val="003F3250"/>
    <w:rsid w:val="003F3355"/>
    <w:rsid w:val="003F3E10"/>
    <w:rsid w:val="003F41C7"/>
    <w:rsid w:val="003F4267"/>
    <w:rsid w:val="003F42C4"/>
    <w:rsid w:val="003F4601"/>
    <w:rsid w:val="003F4CF6"/>
    <w:rsid w:val="003F51AB"/>
    <w:rsid w:val="003F5467"/>
    <w:rsid w:val="003F55EC"/>
    <w:rsid w:val="003F570A"/>
    <w:rsid w:val="003F5D55"/>
    <w:rsid w:val="003F5D9C"/>
    <w:rsid w:val="003F6201"/>
    <w:rsid w:val="003F67A3"/>
    <w:rsid w:val="003F6F64"/>
    <w:rsid w:val="003F7424"/>
    <w:rsid w:val="003F75FD"/>
    <w:rsid w:val="003F77F9"/>
    <w:rsid w:val="003F7C39"/>
    <w:rsid w:val="00400166"/>
    <w:rsid w:val="00400430"/>
    <w:rsid w:val="00400475"/>
    <w:rsid w:val="00400F36"/>
    <w:rsid w:val="00400F99"/>
    <w:rsid w:val="0040132C"/>
    <w:rsid w:val="004019DC"/>
    <w:rsid w:val="0040211E"/>
    <w:rsid w:val="00402488"/>
    <w:rsid w:val="004031A9"/>
    <w:rsid w:val="00403678"/>
    <w:rsid w:val="00403899"/>
    <w:rsid w:val="00404178"/>
    <w:rsid w:val="00404991"/>
    <w:rsid w:val="00404CB0"/>
    <w:rsid w:val="00405922"/>
    <w:rsid w:val="0040627F"/>
    <w:rsid w:val="00406C7D"/>
    <w:rsid w:val="00406CC2"/>
    <w:rsid w:val="00407AE6"/>
    <w:rsid w:val="00407C1D"/>
    <w:rsid w:val="00407CE0"/>
    <w:rsid w:val="00410014"/>
    <w:rsid w:val="00410A62"/>
    <w:rsid w:val="00410A78"/>
    <w:rsid w:val="00410C5E"/>
    <w:rsid w:val="00411123"/>
    <w:rsid w:val="004120D4"/>
    <w:rsid w:val="004126D6"/>
    <w:rsid w:val="00412F64"/>
    <w:rsid w:val="0041333C"/>
    <w:rsid w:val="00413491"/>
    <w:rsid w:val="004148DE"/>
    <w:rsid w:val="00415936"/>
    <w:rsid w:val="0041593B"/>
    <w:rsid w:val="00415FE9"/>
    <w:rsid w:val="00416E7F"/>
    <w:rsid w:val="00417385"/>
    <w:rsid w:val="00417BDB"/>
    <w:rsid w:val="00420628"/>
    <w:rsid w:val="00420667"/>
    <w:rsid w:val="004213B9"/>
    <w:rsid w:val="00421F59"/>
    <w:rsid w:val="004226D0"/>
    <w:rsid w:val="00422C89"/>
    <w:rsid w:val="0042337C"/>
    <w:rsid w:val="004235C6"/>
    <w:rsid w:val="00423A25"/>
    <w:rsid w:val="00424795"/>
    <w:rsid w:val="004247A6"/>
    <w:rsid w:val="00424D6F"/>
    <w:rsid w:val="00425298"/>
    <w:rsid w:val="00426305"/>
    <w:rsid w:val="0042656F"/>
    <w:rsid w:val="00426C04"/>
    <w:rsid w:val="004272DA"/>
    <w:rsid w:val="00427535"/>
    <w:rsid w:val="00427FFE"/>
    <w:rsid w:val="004300B8"/>
    <w:rsid w:val="0043017F"/>
    <w:rsid w:val="00430B5B"/>
    <w:rsid w:val="00431230"/>
    <w:rsid w:val="004314BF"/>
    <w:rsid w:val="0043190D"/>
    <w:rsid w:val="0043195F"/>
    <w:rsid w:val="004325E4"/>
    <w:rsid w:val="00432691"/>
    <w:rsid w:val="00432C38"/>
    <w:rsid w:val="00432C39"/>
    <w:rsid w:val="00433518"/>
    <w:rsid w:val="00434006"/>
    <w:rsid w:val="00434479"/>
    <w:rsid w:val="004346F9"/>
    <w:rsid w:val="00434951"/>
    <w:rsid w:val="00434C71"/>
    <w:rsid w:val="004358BC"/>
    <w:rsid w:val="004359E1"/>
    <w:rsid w:val="00435B50"/>
    <w:rsid w:val="00436CC2"/>
    <w:rsid w:val="00437259"/>
    <w:rsid w:val="0044003F"/>
    <w:rsid w:val="0044028D"/>
    <w:rsid w:val="00440CA5"/>
    <w:rsid w:val="00440CC7"/>
    <w:rsid w:val="004420DC"/>
    <w:rsid w:val="004423C8"/>
    <w:rsid w:val="004427DC"/>
    <w:rsid w:val="00442BBB"/>
    <w:rsid w:val="00442CEB"/>
    <w:rsid w:val="00443300"/>
    <w:rsid w:val="0044406E"/>
    <w:rsid w:val="00444AF2"/>
    <w:rsid w:val="00444D3D"/>
    <w:rsid w:val="00444E4D"/>
    <w:rsid w:val="00445025"/>
    <w:rsid w:val="0044512A"/>
    <w:rsid w:val="00445CF8"/>
    <w:rsid w:val="00446812"/>
    <w:rsid w:val="00446DCF"/>
    <w:rsid w:val="00446FED"/>
    <w:rsid w:val="004501FD"/>
    <w:rsid w:val="004519C9"/>
    <w:rsid w:val="00451A69"/>
    <w:rsid w:val="00451AB9"/>
    <w:rsid w:val="00451D3B"/>
    <w:rsid w:val="00452165"/>
    <w:rsid w:val="0045237B"/>
    <w:rsid w:val="004527D8"/>
    <w:rsid w:val="004550EC"/>
    <w:rsid w:val="00455605"/>
    <w:rsid w:val="00455A2D"/>
    <w:rsid w:val="00455E79"/>
    <w:rsid w:val="004565F4"/>
    <w:rsid w:val="00456A72"/>
    <w:rsid w:val="00456F1C"/>
    <w:rsid w:val="0045726D"/>
    <w:rsid w:val="00457539"/>
    <w:rsid w:val="00460FE6"/>
    <w:rsid w:val="004612F7"/>
    <w:rsid w:val="004616DA"/>
    <w:rsid w:val="00461A08"/>
    <w:rsid w:val="00461D2B"/>
    <w:rsid w:val="004620AF"/>
    <w:rsid w:val="00462573"/>
    <w:rsid w:val="004627F0"/>
    <w:rsid w:val="00462B45"/>
    <w:rsid w:val="00462CB2"/>
    <w:rsid w:val="00462DAF"/>
    <w:rsid w:val="0046310D"/>
    <w:rsid w:val="00463141"/>
    <w:rsid w:val="004642FE"/>
    <w:rsid w:val="00464390"/>
    <w:rsid w:val="00464781"/>
    <w:rsid w:val="00464D1C"/>
    <w:rsid w:val="00466281"/>
    <w:rsid w:val="0046641E"/>
    <w:rsid w:val="00466582"/>
    <w:rsid w:val="00466ACC"/>
    <w:rsid w:val="004671F9"/>
    <w:rsid w:val="00467847"/>
    <w:rsid w:val="004679CA"/>
    <w:rsid w:val="00467E3D"/>
    <w:rsid w:val="004705EC"/>
    <w:rsid w:val="0047096D"/>
    <w:rsid w:val="00471755"/>
    <w:rsid w:val="00471B3E"/>
    <w:rsid w:val="00471FF2"/>
    <w:rsid w:val="00472291"/>
    <w:rsid w:val="004725EA"/>
    <w:rsid w:val="00472809"/>
    <w:rsid w:val="0047313C"/>
    <w:rsid w:val="00473377"/>
    <w:rsid w:val="00473BC5"/>
    <w:rsid w:val="004742DC"/>
    <w:rsid w:val="004746A0"/>
    <w:rsid w:val="00474C1B"/>
    <w:rsid w:val="00475505"/>
    <w:rsid w:val="00475823"/>
    <w:rsid w:val="0047588B"/>
    <w:rsid w:val="0047599D"/>
    <w:rsid w:val="00475FB1"/>
    <w:rsid w:val="00476250"/>
    <w:rsid w:val="00476814"/>
    <w:rsid w:val="00476A7E"/>
    <w:rsid w:val="00476B7A"/>
    <w:rsid w:val="00480150"/>
    <w:rsid w:val="00480234"/>
    <w:rsid w:val="00480F09"/>
    <w:rsid w:val="00480F10"/>
    <w:rsid w:val="00481355"/>
    <w:rsid w:val="00481407"/>
    <w:rsid w:val="004819CD"/>
    <w:rsid w:val="00482521"/>
    <w:rsid w:val="00482BA9"/>
    <w:rsid w:val="00482E3C"/>
    <w:rsid w:val="00482FB7"/>
    <w:rsid w:val="004833E7"/>
    <w:rsid w:val="00484346"/>
    <w:rsid w:val="004847DA"/>
    <w:rsid w:val="004848F2"/>
    <w:rsid w:val="004849DF"/>
    <w:rsid w:val="00484C9C"/>
    <w:rsid w:val="0048667F"/>
    <w:rsid w:val="004866A7"/>
    <w:rsid w:val="00486933"/>
    <w:rsid w:val="00486988"/>
    <w:rsid w:val="00486A30"/>
    <w:rsid w:val="00487430"/>
    <w:rsid w:val="004876C3"/>
    <w:rsid w:val="004901A9"/>
    <w:rsid w:val="00490621"/>
    <w:rsid w:val="00490DD1"/>
    <w:rsid w:val="004915DD"/>
    <w:rsid w:val="00491EFF"/>
    <w:rsid w:val="00492055"/>
    <w:rsid w:val="004922F7"/>
    <w:rsid w:val="00492FA8"/>
    <w:rsid w:val="00493021"/>
    <w:rsid w:val="0049320D"/>
    <w:rsid w:val="00493424"/>
    <w:rsid w:val="00493ED3"/>
    <w:rsid w:val="00495070"/>
    <w:rsid w:val="004955B3"/>
    <w:rsid w:val="00495646"/>
    <w:rsid w:val="00495807"/>
    <w:rsid w:val="0049631E"/>
    <w:rsid w:val="004A027B"/>
    <w:rsid w:val="004A09D0"/>
    <w:rsid w:val="004A0B01"/>
    <w:rsid w:val="004A0E26"/>
    <w:rsid w:val="004A11AB"/>
    <w:rsid w:val="004A1CA8"/>
    <w:rsid w:val="004A1F92"/>
    <w:rsid w:val="004A1FFF"/>
    <w:rsid w:val="004A218D"/>
    <w:rsid w:val="004A21A1"/>
    <w:rsid w:val="004A27A4"/>
    <w:rsid w:val="004A3239"/>
    <w:rsid w:val="004A340D"/>
    <w:rsid w:val="004A42B3"/>
    <w:rsid w:val="004A4DB1"/>
    <w:rsid w:val="004A4F22"/>
    <w:rsid w:val="004A5472"/>
    <w:rsid w:val="004A54D9"/>
    <w:rsid w:val="004A5845"/>
    <w:rsid w:val="004A5F70"/>
    <w:rsid w:val="004A66C6"/>
    <w:rsid w:val="004A6A63"/>
    <w:rsid w:val="004B00E7"/>
    <w:rsid w:val="004B08EA"/>
    <w:rsid w:val="004B1390"/>
    <w:rsid w:val="004B1654"/>
    <w:rsid w:val="004B1CCF"/>
    <w:rsid w:val="004B22A3"/>
    <w:rsid w:val="004B2301"/>
    <w:rsid w:val="004B2468"/>
    <w:rsid w:val="004B25F1"/>
    <w:rsid w:val="004B28ED"/>
    <w:rsid w:val="004B34DC"/>
    <w:rsid w:val="004B37E7"/>
    <w:rsid w:val="004B3C9D"/>
    <w:rsid w:val="004B3CBA"/>
    <w:rsid w:val="004B4A69"/>
    <w:rsid w:val="004B4AE9"/>
    <w:rsid w:val="004B4B23"/>
    <w:rsid w:val="004B4E64"/>
    <w:rsid w:val="004B4E6A"/>
    <w:rsid w:val="004B52B2"/>
    <w:rsid w:val="004B5820"/>
    <w:rsid w:val="004B62BA"/>
    <w:rsid w:val="004B6778"/>
    <w:rsid w:val="004B6D23"/>
    <w:rsid w:val="004B70C0"/>
    <w:rsid w:val="004B7A6B"/>
    <w:rsid w:val="004B7D06"/>
    <w:rsid w:val="004C084C"/>
    <w:rsid w:val="004C1122"/>
    <w:rsid w:val="004C12CA"/>
    <w:rsid w:val="004C2562"/>
    <w:rsid w:val="004C2E2E"/>
    <w:rsid w:val="004C36D2"/>
    <w:rsid w:val="004C3B2E"/>
    <w:rsid w:val="004C3C0E"/>
    <w:rsid w:val="004C4959"/>
    <w:rsid w:val="004C5EDE"/>
    <w:rsid w:val="004C5EF0"/>
    <w:rsid w:val="004C66D1"/>
    <w:rsid w:val="004C6771"/>
    <w:rsid w:val="004C6ACD"/>
    <w:rsid w:val="004C6B2C"/>
    <w:rsid w:val="004C6D5C"/>
    <w:rsid w:val="004C7342"/>
    <w:rsid w:val="004C78A3"/>
    <w:rsid w:val="004D0B17"/>
    <w:rsid w:val="004D134D"/>
    <w:rsid w:val="004D21E1"/>
    <w:rsid w:val="004D2D05"/>
    <w:rsid w:val="004D2D3B"/>
    <w:rsid w:val="004D35E0"/>
    <w:rsid w:val="004D4DF9"/>
    <w:rsid w:val="004D636C"/>
    <w:rsid w:val="004D7E05"/>
    <w:rsid w:val="004E07B0"/>
    <w:rsid w:val="004E1434"/>
    <w:rsid w:val="004E20D7"/>
    <w:rsid w:val="004E25E0"/>
    <w:rsid w:val="004E29B2"/>
    <w:rsid w:val="004E2EAA"/>
    <w:rsid w:val="004E359B"/>
    <w:rsid w:val="004E415A"/>
    <w:rsid w:val="004E4C2B"/>
    <w:rsid w:val="004E4E4D"/>
    <w:rsid w:val="004E5B86"/>
    <w:rsid w:val="004E5C67"/>
    <w:rsid w:val="004E60EC"/>
    <w:rsid w:val="004E6138"/>
    <w:rsid w:val="004E6239"/>
    <w:rsid w:val="004E7128"/>
    <w:rsid w:val="004E7662"/>
    <w:rsid w:val="004E774F"/>
    <w:rsid w:val="004E794A"/>
    <w:rsid w:val="004F16BA"/>
    <w:rsid w:val="004F1D55"/>
    <w:rsid w:val="004F2275"/>
    <w:rsid w:val="004F2316"/>
    <w:rsid w:val="004F2375"/>
    <w:rsid w:val="004F2774"/>
    <w:rsid w:val="004F2BBA"/>
    <w:rsid w:val="004F3762"/>
    <w:rsid w:val="004F3D8E"/>
    <w:rsid w:val="004F4584"/>
    <w:rsid w:val="004F459D"/>
    <w:rsid w:val="004F4DA4"/>
    <w:rsid w:val="004F52B0"/>
    <w:rsid w:val="004F52E3"/>
    <w:rsid w:val="004F592A"/>
    <w:rsid w:val="004F5A47"/>
    <w:rsid w:val="004F607D"/>
    <w:rsid w:val="004F6211"/>
    <w:rsid w:val="004F6466"/>
    <w:rsid w:val="004F6A7C"/>
    <w:rsid w:val="004F6D61"/>
    <w:rsid w:val="004F6FB3"/>
    <w:rsid w:val="004F702F"/>
    <w:rsid w:val="004F7AE8"/>
    <w:rsid w:val="00500911"/>
    <w:rsid w:val="005009BC"/>
    <w:rsid w:val="00501305"/>
    <w:rsid w:val="005014B7"/>
    <w:rsid w:val="00501540"/>
    <w:rsid w:val="00501A18"/>
    <w:rsid w:val="00501DDE"/>
    <w:rsid w:val="005023B2"/>
    <w:rsid w:val="00502E82"/>
    <w:rsid w:val="00503484"/>
    <w:rsid w:val="00504837"/>
    <w:rsid w:val="00504F93"/>
    <w:rsid w:val="0050563F"/>
    <w:rsid w:val="005056D0"/>
    <w:rsid w:val="00505AC6"/>
    <w:rsid w:val="00505D1F"/>
    <w:rsid w:val="0050608D"/>
    <w:rsid w:val="005063D5"/>
    <w:rsid w:val="00507287"/>
    <w:rsid w:val="005073FC"/>
    <w:rsid w:val="005078A1"/>
    <w:rsid w:val="00507BBF"/>
    <w:rsid w:val="0051055F"/>
    <w:rsid w:val="00510719"/>
    <w:rsid w:val="00510CEB"/>
    <w:rsid w:val="005111FD"/>
    <w:rsid w:val="005112C6"/>
    <w:rsid w:val="005116B8"/>
    <w:rsid w:val="00511E2B"/>
    <w:rsid w:val="00511F9C"/>
    <w:rsid w:val="00512279"/>
    <w:rsid w:val="00512632"/>
    <w:rsid w:val="005127AE"/>
    <w:rsid w:val="005136E5"/>
    <w:rsid w:val="0051374E"/>
    <w:rsid w:val="005137B4"/>
    <w:rsid w:val="00514389"/>
    <w:rsid w:val="00514AD3"/>
    <w:rsid w:val="00514EDA"/>
    <w:rsid w:val="005162BB"/>
    <w:rsid w:val="005167C8"/>
    <w:rsid w:val="00516CBD"/>
    <w:rsid w:val="00516E37"/>
    <w:rsid w:val="00516F62"/>
    <w:rsid w:val="005178E7"/>
    <w:rsid w:val="00517CBE"/>
    <w:rsid w:val="00520636"/>
    <w:rsid w:val="00520848"/>
    <w:rsid w:val="0052100D"/>
    <w:rsid w:val="00521035"/>
    <w:rsid w:val="00521A36"/>
    <w:rsid w:val="00522262"/>
    <w:rsid w:val="005224EC"/>
    <w:rsid w:val="0052324F"/>
    <w:rsid w:val="005232FA"/>
    <w:rsid w:val="00523569"/>
    <w:rsid w:val="00523ACC"/>
    <w:rsid w:val="005240B1"/>
    <w:rsid w:val="00524172"/>
    <w:rsid w:val="005241A0"/>
    <w:rsid w:val="005241ED"/>
    <w:rsid w:val="00525486"/>
    <w:rsid w:val="005259C7"/>
    <w:rsid w:val="00525CE8"/>
    <w:rsid w:val="00526E67"/>
    <w:rsid w:val="0053040C"/>
    <w:rsid w:val="0053113C"/>
    <w:rsid w:val="00531568"/>
    <w:rsid w:val="005317B6"/>
    <w:rsid w:val="00531EAC"/>
    <w:rsid w:val="00532CC6"/>
    <w:rsid w:val="005338A4"/>
    <w:rsid w:val="005344BA"/>
    <w:rsid w:val="00534703"/>
    <w:rsid w:val="00534DFD"/>
    <w:rsid w:val="00534E18"/>
    <w:rsid w:val="00535687"/>
    <w:rsid w:val="00536598"/>
    <w:rsid w:val="0053659C"/>
    <w:rsid w:val="005366F2"/>
    <w:rsid w:val="00536EE1"/>
    <w:rsid w:val="005371E6"/>
    <w:rsid w:val="0053738E"/>
    <w:rsid w:val="00537722"/>
    <w:rsid w:val="00537A7E"/>
    <w:rsid w:val="00537F71"/>
    <w:rsid w:val="00540A22"/>
    <w:rsid w:val="0054171C"/>
    <w:rsid w:val="00541DC4"/>
    <w:rsid w:val="00541F4C"/>
    <w:rsid w:val="00542161"/>
    <w:rsid w:val="00542321"/>
    <w:rsid w:val="00542A22"/>
    <w:rsid w:val="00543504"/>
    <w:rsid w:val="00543A8D"/>
    <w:rsid w:val="00543DB4"/>
    <w:rsid w:val="00544A72"/>
    <w:rsid w:val="00544BA2"/>
    <w:rsid w:val="00544BAF"/>
    <w:rsid w:val="005458A8"/>
    <w:rsid w:val="0054735E"/>
    <w:rsid w:val="00547671"/>
    <w:rsid w:val="0054787A"/>
    <w:rsid w:val="00547A96"/>
    <w:rsid w:val="00547C18"/>
    <w:rsid w:val="005501AF"/>
    <w:rsid w:val="00550A33"/>
    <w:rsid w:val="005515DC"/>
    <w:rsid w:val="005518A5"/>
    <w:rsid w:val="00551BA3"/>
    <w:rsid w:val="00551D52"/>
    <w:rsid w:val="00551EC8"/>
    <w:rsid w:val="00552F04"/>
    <w:rsid w:val="00552F36"/>
    <w:rsid w:val="005536BD"/>
    <w:rsid w:val="00553860"/>
    <w:rsid w:val="00553A81"/>
    <w:rsid w:val="00553BB3"/>
    <w:rsid w:val="00553D43"/>
    <w:rsid w:val="00554367"/>
    <w:rsid w:val="0055468D"/>
    <w:rsid w:val="005554B1"/>
    <w:rsid w:val="00555959"/>
    <w:rsid w:val="0055595E"/>
    <w:rsid w:val="00555DBA"/>
    <w:rsid w:val="00556668"/>
    <w:rsid w:val="00557469"/>
    <w:rsid w:val="00557E86"/>
    <w:rsid w:val="00560498"/>
    <w:rsid w:val="0056057C"/>
    <w:rsid w:val="0056067B"/>
    <w:rsid w:val="00560D2F"/>
    <w:rsid w:val="005613F6"/>
    <w:rsid w:val="00561DFB"/>
    <w:rsid w:val="00562077"/>
    <w:rsid w:val="005621D5"/>
    <w:rsid w:val="005627F6"/>
    <w:rsid w:val="005628B7"/>
    <w:rsid w:val="0056290E"/>
    <w:rsid w:val="00562999"/>
    <w:rsid w:val="005629A0"/>
    <w:rsid w:val="00563DEE"/>
    <w:rsid w:val="00564A4C"/>
    <w:rsid w:val="00565515"/>
    <w:rsid w:val="00565BE1"/>
    <w:rsid w:val="00565D34"/>
    <w:rsid w:val="005667B4"/>
    <w:rsid w:val="00566DE0"/>
    <w:rsid w:val="00567190"/>
    <w:rsid w:val="00567458"/>
    <w:rsid w:val="00567840"/>
    <w:rsid w:val="00570583"/>
    <w:rsid w:val="00570B64"/>
    <w:rsid w:val="00570F17"/>
    <w:rsid w:val="005719B0"/>
    <w:rsid w:val="00571E97"/>
    <w:rsid w:val="00571F7A"/>
    <w:rsid w:val="00572B41"/>
    <w:rsid w:val="00572C47"/>
    <w:rsid w:val="00572D46"/>
    <w:rsid w:val="00573AA6"/>
    <w:rsid w:val="00573AAC"/>
    <w:rsid w:val="00573AB5"/>
    <w:rsid w:val="00573CC5"/>
    <w:rsid w:val="005743EC"/>
    <w:rsid w:val="00574447"/>
    <w:rsid w:val="0057490E"/>
    <w:rsid w:val="00576176"/>
    <w:rsid w:val="005761A3"/>
    <w:rsid w:val="005764FF"/>
    <w:rsid w:val="00576BDD"/>
    <w:rsid w:val="00576CF6"/>
    <w:rsid w:val="00577042"/>
    <w:rsid w:val="0057752B"/>
    <w:rsid w:val="00577DE1"/>
    <w:rsid w:val="00580081"/>
    <w:rsid w:val="005802E1"/>
    <w:rsid w:val="005804D8"/>
    <w:rsid w:val="00580BE7"/>
    <w:rsid w:val="00580CAA"/>
    <w:rsid w:val="0058110F"/>
    <w:rsid w:val="00581765"/>
    <w:rsid w:val="00581A55"/>
    <w:rsid w:val="005823F0"/>
    <w:rsid w:val="0058280F"/>
    <w:rsid w:val="00582A73"/>
    <w:rsid w:val="00582C44"/>
    <w:rsid w:val="0058309C"/>
    <w:rsid w:val="00583B2E"/>
    <w:rsid w:val="00583E7A"/>
    <w:rsid w:val="005843ED"/>
    <w:rsid w:val="00584B56"/>
    <w:rsid w:val="005854DB"/>
    <w:rsid w:val="00585F9A"/>
    <w:rsid w:val="00586942"/>
    <w:rsid w:val="005869FB"/>
    <w:rsid w:val="005874ED"/>
    <w:rsid w:val="0058785D"/>
    <w:rsid w:val="00587E98"/>
    <w:rsid w:val="005914E2"/>
    <w:rsid w:val="00591661"/>
    <w:rsid w:val="00592528"/>
    <w:rsid w:val="005926B4"/>
    <w:rsid w:val="005932E2"/>
    <w:rsid w:val="005934F1"/>
    <w:rsid w:val="00594017"/>
    <w:rsid w:val="00594548"/>
    <w:rsid w:val="005947BD"/>
    <w:rsid w:val="00594812"/>
    <w:rsid w:val="00594E57"/>
    <w:rsid w:val="00595583"/>
    <w:rsid w:val="005958A6"/>
    <w:rsid w:val="00595FC3"/>
    <w:rsid w:val="005962C6"/>
    <w:rsid w:val="00596842"/>
    <w:rsid w:val="00597E74"/>
    <w:rsid w:val="005A0546"/>
    <w:rsid w:val="005A0680"/>
    <w:rsid w:val="005A07CA"/>
    <w:rsid w:val="005A0C0A"/>
    <w:rsid w:val="005A0DCF"/>
    <w:rsid w:val="005A0EAE"/>
    <w:rsid w:val="005A119F"/>
    <w:rsid w:val="005A1220"/>
    <w:rsid w:val="005A286F"/>
    <w:rsid w:val="005A3EFE"/>
    <w:rsid w:val="005A45E7"/>
    <w:rsid w:val="005A4722"/>
    <w:rsid w:val="005A4906"/>
    <w:rsid w:val="005A4E46"/>
    <w:rsid w:val="005A513C"/>
    <w:rsid w:val="005A5711"/>
    <w:rsid w:val="005A5D7A"/>
    <w:rsid w:val="005A5F23"/>
    <w:rsid w:val="005A64F6"/>
    <w:rsid w:val="005A6938"/>
    <w:rsid w:val="005A6AFA"/>
    <w:rsid w:val="005A6C75"/>
    <w:rsid w:val="005A736D"/>
    <w:rsid w:val="005A74F1"/>
    <w:rsid w:val="005A7919"/>
    <w:rsid w:val="005A7940"/>
    <w:rsid w:val="005A7A60"/>
    <w:rsid w:val="005A7FD3"/>
    <w:rsid w:val="005B0359"/>
    <w:rsid w:val="005B0399"/>
    <w:rsid w:val="005B09D7"/>
    <w:rsid w:val="005B25DC"/>
    <w:rsid w:val="005B2DB1"/>
    <w:rsid w:val="005B35CC"/>
    <w:rsid w:val="005B3715"/>
    <w:rsid w:val="005B444D"/>
    <w:rsid w:val="005B4AE6"/>
    <w:rsid w:val="005B5990"/>
    <w:rsid w:val="005B69A1"/>
    <w:rsid w:val="005B6BA1"/>
    <w:rsid w:val="005B6BCC"/>
    <w:rsid w:val="005B6CA8"/>
    <w:rsid w:val="005B7153"/>
    <w:rsid w:val="005B727F"/>
    <w:rsid w:val="005B74C8"/>
    <w:rsid w:val="005B7678"/>
    <w:rsid w:val="005B7CC0"/>
    <w:rsid w:val="005C069C"/>
    <w:rsid w:val="005C09A2"/>
    <w:rsid w:val="005C0B90"/>
    <w:rsid w:val="005C0CD2"/>
    <w:rsid w:val="005C1938"/>
    <w:rsid w:val="005C1C76"/>
    <w:rsid w:val="005C1E0E"/>
    <w:rsid w:val="005C2134"/>
    <w:rsid w:val="005C21DF"/>
    <w:rsid w:val="005C2331"/>
    <w:rsid w:val="005C23D4"/>
    <w:rsid w:val="005C2DB0"/>
    <w:rsid w:val="005C2E3D"/>
    <w:rsid w:val="005C2F94"/>
    <w:rsid w:val="005C30B9"/>
    <w:rsid w:val="005C3252"/>
    <w:rsid w:val="005C3430"/>
    <w:rsid w:val="005C3579"/>
    <w:rsid w:val="005C38A2"/>
    <w:rsid w:val="005C3DB8"/>
    <w:rsid w:val="005C3F18"/>
    <w:rsid w:val="005C45A8"/>
    <w:rsid w:val="005C471F"/>
    <w:rsid w:val="005C5178"/>
    <w:rsid w:val="005C536B"/>
    <w:rsid w:val="005C660C"/>
    <w:rsid w:val="005C68FF"/>
    <w:rsid w:val="005C6B95"/>
    <w:rsid w:val="005C706B"/>
    <w:rsid w:val="005C7789"/>
    <w:rsid w:val="005D04F6"/>
    <w:rsid w:val="005D1323"/>
    <w:rsid w:val="005D148D"/>
    <w:rsid w:val="005D1ED6"/>
    <w:rsid w:val="005D381E"/>
    <w:rsid w:val="005D3BCD"/>
    <w:rsid w:val="005D4144"/>
    <w:rsid w:val="005D49CD"/>
    <w:rsid w:val="005D51D8"/>
    <w:rsid w:val="005D6304"/>
    <w:rsid w:val="005D69E8"/>
    <w:rsid w:val="005D6E13"/>
    <w:rsid w:val="005D741C"/>
    <w:rsid w:val="005D7584"/>
    <w:rsid w:val="005D79A7"/>
    <w:rsid w:val="005E03E1"/>
    <w:rsid w:val="005E0703"/>
    <w:rsid w:val="005E0D2F"/>
    <w:rsid w:val="005E133A"/>
    <w:rsid w:val="005E174A"/>
    <w:rsid w:val="005E1A03"/>
    <w:rsid w:val="005E1E0A"/>
    <w:rsid w:val="005E207C"/>
    <w:rsid w:val="005E229D"/>
    <w:rsid w:val="005E2796"/>
    <w:rsid w:val="005E2EB2"/>
    <w:rsid w:val="005E30A9"/>
    <w:rsid w:val="005E3376"/>
    <w:rsid w:val="005E423F"/>
    <w:rsid w:val="005E4640"/>
    <w:rsid w:val="005E581A"/>
    <w:rsid w:val="005E5F96"/>
    <w:rsid w:val="005E610F"/>
    <w:rsid w:val="005E6152"/>
    <w:rsid w:val="005E643A"/>
    <w:rsid w:val="005E6C9E"/>
    <w:rsid w:val="005E77CD"/>
    <w:rsid w:val="005F04E1"/>
    <w:rsid w:val="005F0C7F"/>
    <w:rsid w:val="005F18DE"/>
    <w:rsid w:val="005F2646"/>
    <w:rsid w:val="005F2722"/>
    <w:rsid w:val="005F27F8"/>
    <w:rsid w:val="005F29FB"/>
    <w:rsid w:val="005F3272"/>
    <w:rsid w:val="005F3350"/>
    <w:rsid w:val="005F3E9F"/>
    <w:rsid w:val="005F415D"/>
    <w:rsid w:val="005F41C6"/>
    <w:rsid w:val="005F427C"/>
    <w:rsid w:val="005F4F4C"/>
    <w:rsid w:val="005F5588"/>
    <w:rsid w:val="005F56A8"/>
    <w:rsid w:val="005F571E"/>
    <w:rsid w:val="005F69EE"/>
    <w:rsid w:val="005F6D06"/>
    <w:rsid w:val="005F6DF8"/>
    <w:rsid w:val="005F79E7"/>
    <w:rsid w:val="005F7ECF"/>
    <w:rsid w:val="0060039C"/>
    <w:rsid w:val="006005DC"/>
    <w:rsid w:val="00600A60"/>
    <w:rsid w:val="00601F25"/>
    <w:rsid w:val="006040C5"/>
    <w:rsid w:val="00604FE1"/>
    <w:rsid w:val="00605318"/>
    <w:rsid w:val="00607F95"/>
    <w:rsid w:val="00607FED"/>
    <w:rsid w:val="006100C5"/>
    <w:rsid w:val="006101E4"/>
    <w:rsid w:val="006102D6"/>
    <w:rsid w:val="0061047E"/>
    <w:rsid w:val="0061249A"/>
    <w:rsid w:val="0061334E"/>
    <w:rsid w:val="00614386"/>
    <w:rsid w:val="00614602"/>
    <w:rsid w:val="0061590B"/>
    <w:rsid w:val="00616378"/>
    <w:rsid w:val="00616475"/>
    <w:rsid w:val="00616A97"/>
    <w:rsid w:val="00616ADD"/>
    <w:rsid w:val="00616E2E"/>
    <w:rsid w:val="0061789E"/>
    <w:rsid w:val="00617970"/>
    <w:rsid w:val="00617C3E"/>
    <w:rsid w:val="00620599"/>
    <w:rsid w:val="00620DA8"/>
    <w:rsid w:val="00621724"/>
    <w:rsid w:val="00621B01"/>
    <w:rsid w:val="00621D1C"/>
    <w:rsid w:val="00621EA7"/>
    <w:rsid w:val="00621F3C"/>
    <w:rsid w:val="006220A6"/>
    <w:rsid w:val="00623351"/>
    <w:rsid w:val="00623B05"/>
    <w:rsid w:val="00624A88"/>
    <w:rsid w:val="006250E7"/>
    <w:rsid w:val="006252DE"/>
    <w:rsid w:val="0062622A"/>
    <w:rsid w:val="00627DCD"/>
    <w:rsid w:val="0063076B"/>
    <w:rsid w:val="006313B4"/>
    <w:rsid w:val="00631448"/>
    <w:rsid w:val="00631685"/>
    <w:rsid w:val="00631709"/>
    <w:rsid w:val="00631DF3"/>
    <w:rsid w:val="00632646"/>
    <w:rsid w:val="00632912"/>
    <w:rsid w:val="006333A1"/>
    <w:rsid w:val="006338C1"/>
    <w:rsid w:val="00634DAC"/>
    <w:rsid w:val="00635407"/>
    <w:rsid w:val="0063584F"/>
    <w:rsid w:val="00635DBD"/>
    <w:rsid w:val="00635E42"/>
    <w:rsid w:val="00636285"/>
    <w:rsid w:val="0064050E"/>
    <w:rsid w:val="00640725"/>
    <w:rsid w:val="00641377"/>
    <w:rsid w:val="006419C1"/>
    <w:rsid w:val="00641ED8"/>
    <w:rsid w:val="00641FD9"/>
    <w:rsid w:val="00641FDC"/>
    <w:rsid w:val="00641FF3"/>
    <w:rsid w:val="00642059"/>
    <w:rsid w:val="00643E9F"/>
    <w:rsid w:val="00644937"/>
    <w:rsid w:val="00644A2D"/>
    <w:rsid w:val="00645995"/>
    <w:rsid w:val="006459DE"/>
    <w:rsid w:val="006461F2"/>
    <w:rsid w:val="006468E4"/>
    <w:rsid w:val="00646F94"/>
    <w:rsid w:val="00647B7F"/>
    <w:rsid w:val="00647BFC"/>
    <w:rsid w:val="006503F4"/>
    <w:rsid w:val="00650998"/>
    <w:rsid w:val="00651526"/>
    <w:rsid w:val="006518FA"/>
    <w:rsid w:val="00651A83"/>
    <w:rsid w:val="00651B88"/>
    <w:rsid w:val="00651F64"/>
    <w:rsid w:val="00652674"/>
    <w:rsid w:val="00652C8C"/>
    <w:rsid w:val="006532D3"/>
    <w:rsid w:val="006535EA"/>
    <w:rsid w:val="0065360D"/>
    <w:rsid w:val="00653EA0"/>
    <w:rsid w:val="006540F5"/>
    <w:rsid w:val="00654982"/>
    <w:rsid w:val="00654B9A"/>
    <w:rsid w:val="00654F3B"/>
    <w:rsid w:val="00654F75"/>
    <w:rsid w:val="00654FEA"/>
    <w:rsid w:val="00655E7E"/>
    <w:rsid w:val="0065601F"/>
    <w:rsid w:val="00656558"/>
    <w:rsid w:val="0065680B"/>
    <w:rsid w:val="00656C44"/>
    <w:rsid w:val="00657201"/>
    <w:rsid w:val="006576A8"/>
    <w:rsid w:val="0065791D"/>
    <w:rsid w:val="006606A8"/>
    <w:rsid w:val="00660E53"/>
    <w:rsid w:val="0066169A"/>
    <w:rsid w:val="0066189D"/>
    <w:rsid w:val="00661BF7"/>
    <w:rsid w:val="00662B05"/>
    <w:rsid w:val="00662B76"/>
    <w:rsid w:val="00663D17"/>
    <w:rsid w:val="00664FB1"/>
    <w:rsid w:val="00665060"/>
    <w:rsid w:val="006651E0"/>
    <w:rsid w:val="00665DBF"/>
    <w:rsid w:val="0066610A"/>
    <w:rsid w:val="006661A2"/>
    <w:rsid w:val="00666A3B"/>
    <w:rsid w:val="00666B5C"/>
    <w:rsid w:val="00667B55"/>
    <w:rsid w:val="00670308"/>
    <w:rsid w:val="006714B4"/>
    <w:rsid w:val="00671CC4"/>
    <w:rsid w:val="0067264D"/>
    <w:rsid w:val="006726D1"/>
    <w:rsid w:val="006729A9"/>
    <w:rsid w:val="00672E95"/>
    <w:rsid w:val="00672EA6"/>
    <w:rsid w:val="00672EF3"/>
    <w:rsid w:val="00672F88"/>
    <w:rsid w:val="006730A1"/>
    <w:rsid w:val="00673200"/>
    <w:rsid w:val="006733A0"/>
    <w:rsid w:val="00674B11"/>
    <w:rsid w:val="00675586"/>
    <w:rsid w:val="00675765"/>
    <w:rsid w:val="00675E56"/>
    <w:rsid w:val="006761B7"/>
    <w:rsid w:val="006761D9"/>
    <w:rsid w:val="0067637D"/>
    <w:rsid w:val="00676738"/>
    <w:rsid w:val="00676AC6"/>
    <w:rsid w:val="00677C5D"/>
    <w:rsid w:val="00677E13"/>
    <w:rsid w:val="00680065"/>
    <w:rsid w:val="006809C8"/>
    <w:rsid w:val="00680C5A"/>
    <w:rsid w:val="00681225"/>
    <w:rsid w:val="006814B7"/>
    <w:rsid w:val="0068158F"/>
    <w:rsid w:val="006815A8"/>
    <w:rsid w:val="006816E6"/>
    <w:rsid w:val="0068192A"/>
    <w:rsid w:val="00682304"/>
    <w:rsid w:val="00682C63"/>
    <w:rsid w:val="00683268"/>
    <w:rsid w:val="006838F0"/>
    <w:rsid w:val="00684839"/>
    <w:rsid w:val="00684DBC"/>
    <w:rsid w:val="00684F8C"/>
    <w:rsid w:val="0068603C"/>
    <w:rsid w:val="0068650D"/>
    <w:rsid w:val="00686878"/>
    <w:rsid w:val="00687019"/>
    <w:rsid w:val="00687ABB"/>
    <w:rsid w:val="00687C4B"/>
    <w:rsid w:val="00690917"/>
    <w:rsid w:val="006909AA"/>
    <w:rsid w:val="0069102D"/>
    <w:rsid w:val="0069177F"/>
    <w:rsid w:val="00691CEC"/>
    <w:rsid w:val="00692107"/>
    <w:rsid w:val="0069210E"/>
    <w:rsid w:val="006923A9"/>
    <w:rsid w:val="006931EA"/>
    <w:rsid w:val="00693C32"/>
    <w:rsid w:val="00693D94"/>
    <w:rsid w:val="00693F74"/>
    <w:rsid w:val="00694080"/>
    <w:rsid w:val="006951FE"/>
    <w:rsid w:val="00695D38"/>
    <w:rsid w:val="006960C2"/>
    <w:rsid w:val="0069667A"/>
    <w:rsid w:val="00697181"/>
    <w:rsid w:val="006971A7"/>
    <w:rsid w:val="0069786D"/>
    <w:rsid w:val="006A01EB"/>
    <w:rsid w:val="006A04CE"/>
    <w:rsid w:val="006A062B"/>
    <w:rsid w:val="006A0D9A"/>
    <w:rsid w:val="006A143C"/>
    <w:rsid w:val="006A14D4"/>
    <w:rsid w:val="006A1741"/>
    <w:rsid w:val="006A1A7B"/>
    <w:rsid w:val="006A1D7B"/>
    <w:rsid w:val="006A2E88"/>
    <w:rsid w:val="006A33F8"/>
    <w:rsid w:val="006A38A5"/>
    <w:rsid w:val="006A398A"/>
    <w:rsid w:val="006A42CF"/>
    <w:rsid w:val="006A4EB5"/>
    <w:rsid w:val="006A543A"/>
    <w:rsid w:val="006A54A9"/>
    <w:rsid w:val="006A5601"/>
    <w:rsid w:val="006A57F5"/>
    <w:rsid w:val="006A5B35"/>
    <w:rsid w:val="006A6124"/>
    <w:rsid w:val="006A62D3"/>
    <w:rsid w:val="006A6A7C"/>
    <w:rsid w:val="006A6D8B"/>
    <w:rsid w:val="006A7925"/>
    <w:rsid w:val="006B033B"/>
    <w:rsid w:val="006B03AD"/>
    <w:rsid w:val="006B09E6"/>
    <w:rsid w:val="006B0A39"/>
    <w:rsid w:val="006B0B79"/>
    <w:rsid w:val="006B0F20"/>
    <w:rsid w:val="006B164B"/>
    <w:rsid w:val="006B1BD5"/>
    <w:rsid w:val="006B1D6A"/>
    <w:rsid w:val="006B206B"/>
    <w:rsid w:val="006B272E"/>
    <w:rsid w:val="006B2B9E"/>
    <w:rsid w:val="006B30AD"/>
    <w:rsid w:val="006B3E5C"/>
    <w:rsid w:val="006B466A"/>
    <w:rsid w:val="006B4AD2"/>
    <w:rsid w:val="006B4F96"/>
    <w:rsid w:val="006B558F"/>
    <w:rsid w:val="006B573F"/>
    <w:rsid w:val="006B5E3E"/>
    <w:rsid w:val="006B6A61"/>
    <w:rsid w:val="006B6CEA"/>
    <w:rsid w:val="006B7B24"/>
    <w:rsid w:val="006B7B7C"/>
    <w:rsid w:val="006C06CB"/>
    <w:rsid w:val="006C0B27"/>
    <w:rsid w:val="006C2034"/>
    <w:rsid w:val="006C23B3"/>
    <w:rsid w:val="006C2B47"/>
    <w:rsid w:val="006C3845"/>
    <w:rsid w:val="006C4C71"/>
    <w:rsid w:val="006C4D5C"/>
    <w:rsid w:val="006C507F"/>
    <w:rsid w:val="006C524F"/>
    <w:rsid w:val="006C5730"/>
    <w:rsid w:val="006C5C75"/>
    <w:rsid w:val="006C5D1B"/>
    <w:rsid w:val="006C6BAF"/>
    <w:rsid w:val="006C6BBA"/>
    <w:rsid w:val="006C707A"/>
    <w:rsid w:val="006C74B8"/>
    <w:rsid w:val="006C75A6"/>
    <w:rsid w:val="006C7804"/>
    <w:rsid w:val="006C7ADA"/>
    <w:rsid w:val="006D092C"/>
    <w:rsid w:val="006D09EC"/>
    <w:rsid w:val="006D197B"/>
    <w:rsid w:val="006D272C"/>
    <w:rsid w:val="006D284A"/>
    <w:rsid w:val="006D2A73"/>
    <w:rsid w:val="006D350B"/>
    <w:rsid w:val="006D3E11"/>
    <w:rsid w:val="006D4C56"/>
    <w:rsid w:val="006D57A3"/>
    <w:rsid w:val="006D58F0"/>
    <w:rsid w:val="006D5A3E"/>
    <w:rsid w:val="006D5AE0"/>
    <w:rsid w:val="006D6608"/>
    <w:rsid w:val="006D6636"/>
    <w:rsid w:val="006D6A24"/>
    <w:rsid w:val="006D6C8C"/>
    <w:rsid w:val="006D7418"/>
    <w:rsid w:val="006D75B7"/>
    <w:rsid w:val="006D7A52"/>
    <w:rsid w:val="006D7BDE"/>
    <w:rsid w:val="006E053A"/>
    <w:rsid w:val="006E0AC2"/>
    <w:rsid w:val="006E1054"/>
    <w:rsid w:val="006E1538"/>
    <w:rsid w:val="006E18C6"/>
    <w:rsid w:val="006E1AFF"/>
    <w:rsid w:val="006E1C34"/>
    <w:rsid w:val="006E22B1"/>
    <w:rsid w:val="006E2662"/>
    <w:rsid w:val="006E271B"/>
    <w:rsid w:val="006E2912"/>
    <w:rsid w:val="006E3132"/>
    <w:rsid w:val="006E3672"/>
    <w:rsid w:val="006E48D2"/>
    <w:rsid w:val="006E4A92"/>
    <w:rsid w:val="006E4C06"/>
    <w:rsid w:val="006E5021"/>
    <w:rsid w:val="006E52E1"/>
    <w:rsid w:val="006E532E"/>
    <w:rsid w:val="006E5767"/>
    <w:rsid w:val="006E5B94"/>
    <w:rsid w:val="006E5D74"/>
    <w:rsid w:val="006E5DEE"/>
    <w:rsid w:val="006E6623"/>
    <w:rsid w:val="006E6EC3"/>
    <w:rsid w:val="006F0366"/>
    <w:rsid w:val="006F06E5"/>
    <w:rsid w:val="006F08BA"/>
    <w:rsid w:val="006F08FE"/>
    <w:rsid w:val="006F0DD2"/>
    <w:rsid w:val="006F1ACC"/>
    <w:rsid w:val="006F1D19"/>
    <w:rsid w:val="006F2EF4"/>
    <w:rsid w:val="006F341F"/>
    <w:rsid w:val="006F3619"/>
    <w:rsid w:val="006F3909"/>
    <w:rsid w:val="006F44E2"/>
    <w:rsid w:val="006F47D7"/>
    <w:rsid w:val="006F4F60"/>
    <w:rsid w:val="006F536C"/>
    <w:rsid w:val="006F5527"/>
    <w:rsid w:val="006F5C79"/>
    <w:rsid w:val="006F6394"/>
    <w:rsid w:val="006F64CE"/>
    <w:rsid w:val="006F7111"/>
    <w:rsid w:val="006F7E84"/>
    <w:rsid w:val="0070012F"/>
    <w:rsid w:val="007004AA"/>
    <w:rsid w:val="00701F0B"/>
    <w:rsid w:val="007020B6"/>
    <w:rsid w:val="0070278C"/>
    <w:rsid w:val="007027A9"/>
    <w:rsid w:val="00702ADC"/>
    <w:rsid w:val="00702E4B"/>
    <w:rsid w:val="00703004"/>
    <w:rsid w:val="00703B53"/>
    <w:rsid w:val="00703DF5"/>
    <w:rsid w:val="00704359"/>
    <w:rsid w:val="007044FA"/>
    <w:rsid w:val="00704A1C"/>
    <w:rsid w:val="00705983"/>
    <w:rsid w:val="00705BFC"/>
    <w:rsid w:val="00705FEA"/>
    <w:rsid w:val="0070640C"/>
    <w:rsid w:val="0070696D"/>
    <w:rsid w:val="00706BD1"/>
    <w:rsid w:val="007100B2"/>
    <w:rsid w:val="00710196"/>
    <w:rsid w:val="00710CA8"/>
    <w:rsid w:val="00710D80"/>
    <w:rsid w:val="00711C38"/>
    <w:rsid w:val="00712689"/>
    <w:rsid w:val="00712B0C"/>
    <w:rsid w:val="00712E31"/>
    <w:rsid w:val="007132EB"/>
    <w:rsid w:val="00714313"/>
    <w:rsid w:val="007158A0"/>
    <w:rsid w:val="00715A97"/>
    <w:rsid w:val="00716506"/>
    <w:rsid w:val="00716989"/>
    <w:rsid w:val="007175D7"/>
    <w:rsid w:val="00717E3D"/>
    <w:rsid w:val="00720E70"/>
    <w:rsid w:val="00721952"/>
    <w:rsid w:val="00721BDD"/>
    <w:rsid w:val="0072235B"/>
    <w:rsid w:val="0072269C"/>
    <w:rsid w:val="0072313D"/>
    <w:rsid w:val="007232F5"/>
    <w:rsid w:val="007235E2"/>
    <w:rsid w:val="00723A0F"/>
    <w:rsid w:val="00723A22"/>
    <w:rsid w:val="00723B30"/>
    <w:rsid w:val="00723C05"/>
    <w:rsid w:val="00724210"/>
    <w:rsid w:val="007245AC"/>
    <w:rsid w:val="007258F3"/>
    <w:rsid w:val="00725953"/>
    <w:rsid w:val="00725E22"/>
    <w:rsid w:val="007262EC"/>
    <w:rsid w:val="0072646F"/>
    <w:rsid w:val="007271A9"/>
    <w:rsid w:val="00727A2B"/>
    <w:rsid w:val="00727C9B"/>
    <w:rsid w:val="00730067"/>
    <w:rsid w:val="0073072D"/>
    <w:rsid w:val="007310AF"/>
    <w:rsid w:val="0073179F"/>
    <w:rsid w:val="00732C78"/>
    <w:rsid w:val="007336A1"/>
    <w:rsid w:val="00733736"/>
    <w:rsid w:val="00733E3F"/>
    <w:rsid w:val="00733F72"/>
    <w:rsid w:val="007349AC"/>
    <w:rsid w:val="00734F0B"/>
    <w:rsid w:val="0073528E"/>
    <w:rsid w:val="00735AFE"/>
    <w:rsid w:val="0073600D"/>
    <w:rsid w:val="00736571"/>
    <w:rsid w:val="00736FF6"/>
    <w:rsid w:val="007376B6"/>
    <w:rsid w:val="007378FB"/>
    <w:rsid w:val="00737C52"/>
    <w:rsid w:val="00740553"/>
    <w:rsid w:val="007406F7"/>
    <w:rsid w:val="00740BE2"/>
    <w:rsid w:val="007410A0"/>
    <w:rsid w:val="007410AF"/>
    <w:rsid w:val="007414F0"/>
    <w:rsid w:val="007415F7"/>
    <w:rsid w:val="00741AE5"/>
    <w:rsid w:val="00741BBA"/>
    <w:rsid w:val="007422F1"/>
    <w:rsid w:val="0074256B"/>
    <w:rsid w:val="00742B9C"/>
    <w:rsid w:val="00743304"/>
    <w:rsid w:val="0074358C"/>
    <w:rsid w:val="00743C20"/>
    <w:rsid w:val="00743E2D"/>
    <w:rsid w:val="00744726"/>
    <w:rsid w:val="00744D36"/>
    <w:rsid w:val="00744EA4"/>
    <w:rsid w:val="007451B3"/>
    <w:rsid w:val="00745FA0"/>
    <w:rsid w:val="00746270"/>
    <w:rsid w:val="00746739"/>
    <w:rsid w:val="00746BD6"/>
    <w:rsid w:val="007470BB"/>
    <w:rsid w:val="00747B14"/>
    <w:rsid w:val="00747D76"/>
    <w:rsid w:val="0075058B"/>
    <w:rsid w:val="00750666"/>
    <w:rsid w:val="00750EC7"/>
    <w:rsid w:val="0075105F"/>
    <w:rsid w:val="00751735"/>
    <w:rsid w:val="0075176C"/>
    <w:rsid w:val="007517DE"/>
    <w:rsid w:val="00751C09"/>
    <w:rsid w:val="0075280D"/>
    <w:rsid w:val="007529C4"/>
    <w:rsid w:val="00752BC0"/>
    <w:rsid w:val="00752BD6"/>
    <w:rsid w:val="00752FD1"/>
    <w:rsid w:val="007532C2"/>
    <w:rsid w:val="00753642"/>
    <w:rsid w:val="00753842"/>
    <w:rsid w:val="007539B4"/>
    <w:rsid w:val="00753D4F"/>
    <w:rsid w:val="007544F2"/>
    <w:rsid w:val="00754A7D"/>
    <w:rsid w:val="00754AA9"/>
    <w:rsid w:val="00755631"/>
    <w:rsid w:val="00755675"/>
    <w:rsid w:val="0075596D"/>
    <w:rsid w:val="00755D99"/>
    <w:rsid w:val="00755DDD"/>
    <w:rsid w:val="007566B1"/>
    <w:rsid w:val="00756D35"/>
    <w:rsid w:val="00757BAA"/>
    <w:rsid w:val="007601D6"/>
    <w:rsid w:val="00760BCE"/>
    <w:rsid w:val="0076174A"/>
    <w:rsid w:val="00761DB2"/>
    <w:rsid w:val="007625CC"/>
    <w:rsid w:val="00763192"/>
    <w:rsid w:val="00763361"/>
    <w:rsid w:val="00763C8F"/>
    <w:rsid w:val="00763DE5"/>
    <w:rsid w:val="0076469A"/>
    <w:rsid w:val="0076543C"/>
    <w:rsid w:val="0076612E"/>
    <w:rsid w:val="007668D4"/>
    <w:rsid w:val="00766A9E"/>
    <w:rsid w:val="00767657"/>
    <w:rsid w:val="00770116"/>
    <w:rsid w:val="007702F2"/>
    <w:rsid w:val="00770388"/>
    <w:rsid w:val="007704F1"/>
    <w:rsid w:val="007707AF"/>
    <w:rsid w:val="00770971"/>
    <w:rsid w:val="00771399"/>
    <w:rsid w:val="007714F4"/>
    <w:rsid w:val="0077159D"/>
    <w:rsid w:val="0077180A"/>
    <w:rsid w:val="0077226F"/>
    <w:rsid w:val="00772899"/>
    <w:rsid w:val="007730AA"/>
    <w:rsid w:val="007744CE"/>
    <w:rsid w:val="00774697"/>
    <w:rsid w:val="00774B35"/>
    <w:rsid w:val="00774C25"/>
    <w:rsid w:val="00775239"/>
    <w:rsid w:val="0077579A"/>
    <w:rsid w:val="0077638E"/>
    <w:rsid w:val="0077691C"/>
    <w:rsid w:val="00776B35"/>
    <w:rsid w:val="007773BF"/>
    <w:rsid w:val="007776C6"/>
    <w:rsid w:val="00777D4E"/>
    <w:rsid w:val="00777F4C"/>
    <w:rsid w:val="0078059B"/>
    <w:rsid w:val="007809AA"/>
    <w:rsid w:val="00780A91"/>
    <w:rsid w:val="00780E5B"/>
    <w:rsid w:val="00781130"/>
    <w:rsid w:val="007819CB"/>
    <w:rsid w:val="00782125"/>
    <w:rsid w:val="00782E5F"/>
    <w:rsid w:val="00782E83"/>
    <w:rsid w:val="00782EEC"/>
    <w:rsid w:val="0078387E"/>
    <w:rsid w:val="00783DC7"/>
    <w:rsid w:val="00785FC2"/>
    <w:rsid w:val="0078607B"/>
    <w:rsid w:val="007860F1"/>
    <w:rsid w:val="00786721"/>
    <w:rsid w:val="007872D5"/>
    <w:rsid w:val="007904EB"/>
    <w:rsid w:val="0079127C"/>
    <w:rsid w:val="00791A18"/>
    <w:rsid w:val="00791BBD"/>
    <w:rsid w:val="007923C8"/>
    <w:rsid w:val="00792669"/>
    <w:rsid w:val="0079298A"/>
    <w:rsid w:val="00792A2F"/>
    <w:rsid w:val="007949CC"/>
    <w:rsid w:val="00794EF3"/>
    <w:rsid w:val="00795230"/>
    <w:rsid w:val="00795839"/>
    <w:rsid w:val="00796979"/>
    <w:rsid w:val="0079721A"/>
    <w:rsid w:val="007976A0"/>
    <w:rsid w:val="007A0C91"/>
    <w:rsid w:val="007A0E4F"/>
    <w:rsid w:val="007A0E97"/>
    <w:rsid w:val="007A0FE9"/>
    <w:rsid w:val="007A0FFE"/>
    <w:rsid w:val="007A1183"/>
    <w:rsid w:val="007A1339"/>
    <w:rsid w:val="007A1E06"/>
    <w:rsid w:val="007A20BE"/>
    <w:rsid w:val="007A2821"/>
    <w:rsid w:val="007A2ACD"/>
    <w:rsid w:val="007A3564"/>
    <w:rsid w:val="007A366F"/>
    <w:rsid w:val="007A3ED6"/>
    <w:rsid w:val="007A4D13"/>
    <w:rsid w:val="007A6171"/>
    <w:rsid w:val="007A6B74"/>
    <w:rsid w:val="007A6F76"/>
    <w:rsid w:val="007A7481"/>
    <w:rsid w:val="007A7814"/>
    <w:rsid w:val="007A7C84"/>
    <w:rsid w:val="007A7E07"/>
    <w:rsid w:val="007B0137"/>
    <w:rsid w:val="007B0F7F"/>
    <w:rsid w:val="007B101F"/>
    <w:rsid w:val="007B13A0"/>
    <w:rsid w:val="007B168B"/>
    <w:rsid w:val="007B17C9"/>
    <w:rsid w:val="007B20DA"/>
    <w:rsid w:val="007B25C6"/>
    <w:rsid w:val="007B28F5"/>
    <w:rsid w:val="007B2A18"/>
    <w:rsid w:val="007B2AFA"/>
    <w:rsid w:val="007B2D3C"/>
    <w:rsid w:val="007B2E5A"/>
    <w:rsid w:val="007B2FBB"/>
    <w:rsid w:val="007B35C2"/>
    <w:rsid w:val="007B379A"/>
    <w:rsid w:val="007B3D15"/>
    <w:rsid w:val="007B3DB2"/>
    <w:rsid w:val="007B52DE"/>
    <w:rsid w:val="007B59A1"/>
    <w:rsid w:val="007B60B2"/>
    <w:rsid w:val="007B6609"/>
    <w:rsid w:val="007B67DF"/>
    <w:rsid w:val="007B7610"/>
    <w:rsid w:val="007B7784"/>
    <w:rsid w:val="007B78CB"/>
    <w:rsid w:val="007C0AFC"/>
    <w:rsid w:val="007C0DED"/>
    <w:rsid w:val="007C11F9"/>
    <w:rsid w:val="007C1CC8"/>
    <w:rsid w:val="007C2B7A"/>
    <w:rsid w:val="007C3ACE"/>
    <w:rsid w:val="007C4505"/>
    <w:rsid w:val="007C4909"/>
    <w:rsid w:val="007C5603"/>
    <w:rsid w:val="007C593C"/>
    <w:rsid w:val="007C5A9C"/>
    <w:rsid w:val="007C5BCD"/>
    <w:rsid w:val="007C6927"/>
    <w:rsid w:val="007C6C67"/>
    <w:rsid w:val="007C79C4"/>
    <w:rsid w:val="007D03F9"/>
    <w:rsid w:val="007D15D5"/>
    <w:rsid w:val="007D216A"/>
    <w:rsid w:val="007D2774"/>
    <w:rsid w:val="007D3548"/>
    <w:rsid w:val="007D45D5"/>
    <w:rsid w:val="007D624F"/>
    <w:rsid w:val="007D70A6"/>
    <w:rsid w:val="007D79D5"/>
    <w:rsid w:val="007D7E8C"/>
    <w:rsid w:val="007E059F"/>
    <w:rsid w:val="007E07F3"/>
    <w:rsid w:val="007E0851"/>
    <w:rsid w:val="007E1237"/>
    <w:rsid w:val="007E3323"/>
    <w:rsid w:val="007E3511"/>
    <w:rsid w:val="007E3D53"/>
    <w:rsid w:val="007E4242"/>
    <w:rsid w:val="007E4256"/>
    <w:rsid w:val="007E4E5A"/>
    <w:rsid w:val="007E5E9A"/>
    <w:rsid w:val="007E679F"/>
    <w:rsid w:val="007E67EF"/>
    <w:rsid w:val="007E6D15"/>
    <w:rsid w:val="007E7125"/>
    <w:rsid w:val="007E726A"/>
    <w:rsid w:val="007E7BFE"/>
    <w:rsid w:val="007E7DC0"/>
    <w:rsid w:val="007F0FB4"/>
    <w:rsid w:val="007F1A9D"/>
    <w:rsid w:val="007F20D0"/>
    <w:rsid w:val="007F2180"/>
    <w:rsid w:val="007F2B34"/>
    <w:rsid w:val="007F32E7"/>
    <w:rsid w:val="007F4389"/>
    <w:rsid w:val="007F439D"/>
    <w:rsid w:val="007F4420"/>
    <w:rsid w:val="007F4620"/>
    <w:rsid w:val="007F4D74"/>
    <w:rsid w:val="007F4FE9"/>
    <w:rsid w:val="007F55E0"/>
    <w:rsid w:val="007F575E"/>
    <w:rsid w:val="007F57E4"/>
    <w:rsid w:val="007F5A83"/>
    <w:rsid w:val="007F5D6F"/>
    <w:rsid w:val="007F6695"/>
    <w:rsid w:val="007F688B"/>
    <w:rsid w:val="007F6971"/>
    <w:rsid w:val="007F75BD"/>
    <w:rsid w:val="007F77EA"/>
    <w:rsid w:val="007F7859"/>
    <w:rsid w:val="007F7B0E"/>
    <w:rsid w:val="007F7ECA"/>
    <w:rsid w:val="00800189"/>
    <w:rsid w:val="00800739"/>
    <w:rsid w:val="00800957"/>
    <w:rsid w:val="00800FBA"/>
    <w:rsid w:val="00801405"/>
    <w:rsid w:val="0080177D"/>
    <w:rsid w:val="00801C4D"/>
    <w:rsid w:val="00801E11"/>
    <w:rsid w:val="00802326"/>
    <w:rsid w:val="00802555"/>
    <w:rsid w:val="00802C70"/>
    <w:rsid w:val="008030E3"/>
    <w:rsid w:val="008032E3"/>
    <w:rsid w:val="00803522"/>
    <w:rsid w:val="00803D44"/>
    <w:rsid w:val="0080466D"/>
    <w:rsid w:val="0080770B"/>
    <w:rsid w:val="00807E12"/>
    <w:rsid w:val="0081042A"/>
    <w:rsid w:val="00810494"/>
    <w:rsid w:val="00811A0A"/>
    <w:rsid w:val="00811CC1"/>
    <w:rsid w:val="00811E24"/>
    <w:rsid w:val="00811E5A"/>
    <w:rsid w:val="008137DD"/>
    <w:rsid w:val="008139D1"/>
    <w:rsid w:val="00813D97"/>
    <w:rsid w:val="00813F3F"/>
    <w:rsid w:val="00814210"/>
    <w:rsid w:val="008143F6"/>
    <w:rsid w:val="00815238"/>
    <w:rsid w:val="00815305"/>
    <w:rsid w:val="00815344"/>
    <w:rsid w:val="00815A86"/>
    <w:rsid w:val="00815B5E"/>
    <w:rsid w:val="00815C57"/>
    <w:rsid w:val="00815C92"/>
    <w:rsid w:val="00815D1E"/>
    <w:rsid w:val="00815F7A"/>
    <w:rsid w:val="00815FE6"/>
    <w:rsid w:val="00816485"/>
    <w:rsid w:val="00816667"/>
    <w:rsid w:val="00816ADD"/>
    <w:rsid w:val="008174F9"/>
    <w:rsid w:val="00817526"/>
    <w:rsid w:val="00817530"/>
    <w:rsid w:val="00817CC4"/>
    <w:rsid w:val="00817FBF"/>
    <w:rsid w:val="00820CF4"/>
    <w:rsid w:val="00820E73"/>
    <w:rsid w:val="00820EA4"/>
    <w:rsid w:val="00821B91"/>
    <w:rsid w:val="00821BB5"/>
    <w:rsid w:val="00821D90"/>
    <w:rsid w:val="0082278F"/>
    <w:rsid w:val="00823419"/>
    <w:rsid w:val="008250EF"/>
    <w:rsid w:val="00825151"/>
    <w:rsid w:val="008264CC"/>
    <w:rsid w:val="00826FEE"/>
    <w:rsid w:val="00827554"/>
    <w:rsid w:val="0082757C"/>
    <w:rsid w:val="008277F6"/>
    <w:rsid w:val="008278C3"/>
    <w:rsid w:val="00827C49"/>
    <w:rsid w:val="0083075A"/>
    <w:rsid w:val="00830B8F"/>
    <w:rsid w:val="00831B80"/>
    <w:rsid w:val="00832094"/>
    <w:rsid w:val="0083266E"/>
    <w:rsid w:val="0083277E"/>
    <w:rsid w:val="00832847"/>
    <w:rsid w:val="00832884"/>
    <w:rsid w:val="00832DCB"/>
    <w:rsid w:val="00832FE2"/>
    <w:rsid w:val="008334E9"/>
    <w:rsid w:val="0083402E"/>
    <w:rsid w:val="00834145"/>
    <w:rsid w:val="00834382"/>
    <w:rsid w:val="008346A9"/>
    <w:rsid w:val="008353D2"/>
    <w:rsid w:val="00835686"/>
    <w:rsid w:val="00835BAF"/>
    <w:rsid w:val="00835E84"/>
    <w:rsid w:val="0083722C"/>
    <w:rsid w:val="008378BD"/>
    <w:rsid w:val="00837F2C"/>
    <w:rsid w:val="0084086A"/>
    <w:rsid w:val="00840E6F"/>
    <w:rsid w:val="00841509"/>
    <w:rsid w:val="0084150B"/>
    <w:rsid w:val="0084188E"/>
    <w:rsid w:val="00841E70"/>
    <w:rsid w:val="00842552"/>
    <w:rsid w:val="00842D4A"/>
    <w:rsid w:val="008433E0"/>
    <w:rsid w:val="008433F1"/>
    <w:rsid w:val="00844D1F"/>
    <w:rsid w:val="00845208"/>
    <w:rsid w:val="00845838"/>
    <w:rsid w:val="00845A74"/>
    <w:rsid w:val="00845B05"/>
    <w:rsid w:val="008467C3"/>
    <w:rsid w:val="00846975"/>
    <w:rsid w:val="008469C0"/>
    <w:rsid w:val="00847467"/>
    <w:rsid w:val="0084778D"/>
    <w:rsid w:val="008477D8"/>
    <w:rsid w:val="00851365"/>
    <w:rsid w:val="00851E0F"/>
    <w:rsid w:val="008526AC"/>
    <w:rsid w:val="00852992"/>
    <w:rsid w:val="008531BD"/>
    <w:rsid w:val="00853276"/>
    <w:rsid w:val="008537E4"/>
    <w:rsid w:val="0085421B"/>
    <w:rsid w:val="008551D1"/>
    <w:rsid w:val="0085689B"/>
    <w:rsid w:val="00856B49"/>
    <w:rsid w:val="00857E74"/>
    <w:rsid w:val="008603CE"/>
    <w:rsid w:val="00860910"/>
    <w:rsid w:val="008610F8"/>
    <w:rsid w:val="00861A5C"/>
    <w:rsid w:val="00862446"/>
    <w:rsid w:val="008625B3"/>
    <w:rsid w:val="008625E4"/>
    <w:rsid w:val="00862D64"/>
    <w:rsid w:val="00862F7C"/>
    <w:rsid w:val="0086359D"/>
    <w:rsid w:val="00863C96"/>
    <w:rsid w:val="008649E8"/>
    <w:rsid w:val="00864B55"/>
    <w:rsid w:val="00865247"/>
    <w:rsid w:val="0086551B"/>
    <w:rsid w:val="0086627C"/>
    <w:rsid w:val="00866372"/>
    <w:rsid w:val="0086752D"/>
    <w:rsid w:val="00867B4F"/>
    <w:rsid w:val="0087046B"/>
    <w:rsid w:val="008704D9"/>
    <w:rsid w:val="00870B09"/>
    <w:rsid w:val="00870BC7"/>
    <w:rsid w:val="008712BF"/>
    <w:rsid w:val="00871D25"/>
    <w:rsid w:val="0087272D"/>
    <w:rsid w:val="00873607"/>
    <w:rsid w:val="00873A77"/>
    <w:rsid w:val="00873B61"/>
    <w:rsid w:val="008749F1"/>
    <w:rsid w:val="00874AD0"/>
    <w:rsid w:val="00874DC8"/>
    <w:rsid w:val="00874DD0"/>
    <w:rsid w:val="00875344"/>
    <w:rsid w:val="00875781"/>
    <w:rsid w:val="00875826"/>
    <w:rsid w:val="00875EA3"/>
    <w:rsid w:val="00876206"/>
    <w:rsid w:val="008763DE"/>
    <w:rsid w:val="00876F8C"/>
    <w:rsid w:val="008774EF"/>
    <w:rsid w:val="00877799"/>
    <w:rsid w:val="00877817"/>
    <w:rsid w:val="00877C95"/>
    <w:rsid w:val="00877CD9"/>
    <w:rsid w:val="00877EA4"/>
    <w:rsid w:val="0088007E"/>
    <w:rsid w:val="008800BF"/>
    <w:rsid w:val="00880326"/>
    <w:rsid w:val="00880BC6"/>
    <w:rsid w:val="0088106E"/>
    <w:rsid w:val="008813F0"/>
    <w:rsid w:val="008823EE"/>
    <w:rsid w:val="00882511"/>
    <w:rsid w:val="00882B5B"/>
    <w:rsid w:val="008838C2"/>
    <w:rsid w:val="0088456B"/>
    <w:rsid w:val="00884CAB"/>
    <w:rsid w:val="00885DAA"/>
    <w:rsid w:val="008901A6"/>
    <w:rsid w:val="008909AF"/>
    <w:rsid w:val="008913B3"/>
    <w:rsid w:val="008916BD"/>
    <w:rsid w:val="00891AEC"/>
    <w:rsid w:val="00891B61"/>
    <w:rsid w:val="00891E72"/>
    <w:rsid w:val="00891EA4"/>
    <w:rsid w:val="0089269A"/>
    <w:rsid w:val="0089363A"/>
    <w:rsid w:val="00893B30"/>
    <w:rsid w:val="00895A97"/>
    <w:rsid w:val="0089758E"/>
    <w:rsid w:val="00897AB8"/>
    <w:rsid w:val="00897AF3"/>
    <w:rsid w:val="00897D1C"/>
    <w:rsid w:val="008A0C33"/>
    <w:rsid w:val="008A0EF1"/>
    <w:rsid w:val="008A1022"/>
    <w:rsid w:val="008A1771"/>
    <w:rsid w:val="008A194A"/>
    <w:rsid w:val="008A2145"/>
    <w:rsid w:val="008A23F2"/>
    <w:rsid w:val="008A25C4"/>
    <w:rsid w:val="008A26A7"/>
    <w:rsid w:val="008A2EAF"/>
    <w:rsid w:val="008A3463"/>
    <w:rsid w:val="008A3484"/>
    <w:rsid w:val="008A41BA"/>
    <w:rsid w:val="008A4298"/>
    <w:rsid w:val="008A4E39"/>
    <w:rsid w:val="008A512B"/>
    <w:rsid w:val="008A56AB"/>
    <w:rsid w:val="008A58E6"/>
    <w:rsid w:val="008A66A4"/>
    <w:rsid w:val="008A67AF"/>
    <w:rsid w:val="008B1191"/>
    <w:rsid w:val="008B12FE"/>
    <w:rsid w:val="008B183C"/>
    <w:rsid w:val="008B1AB6"/>
    <w:rsid w:val="008B1C65"/>
    <w:rsid w:val="008B224C"/>
    <w:rsid w:val="008B2BB7"/>
    <w:rsid w:val="008B34A3"/>
    <w:rsid w:val="008B38FD"/>
    <w:rsid w:val="008B3C9E"/>
    <w:rsid w:val="008B3E83"/>
    <w:rsid w:val="008B419D"/>
    <w:rsid w:val="008B441E"/>
    <w:rsid w:val="008B4956"/>
    <w:rsid w:val="008B5156"/>
    <w:rsid w:val="008B57F6"/>
    <w:rsid w:val="008B709C"/>
    <w:rsid w:val="008B7273"/>
    <w:rsid w:val="008B7931"/>
    <w:rsid w:val="008B79C5"/>
    <w:rsid w:val="008B79D5"/>
    <w:rsid w:val="008B7A64"/>
    <w:rsid w:val="008C01CE"/>
    <w:rsid w:val="008C02E4"/>
    <w:rsid w:val="008C0504"/>
    <w:rsid w:val="008C0CE6"/>
    <w:rsid w:val="008C14B7"/>
    <w:rsid w:val="008C184E"/>
    <w:rsid w:val="008C2086"/>
    <w:rsid w:val="008C23E3"/>
    <w:rsid w:val="008C246B"/>
    <w:rsid w:val="008C2E41"/>
    <w:rsid w:val="008C2E67"/>
    <w:rsid w:val="008C2F0A"/>
    <w:rsid w:val="008C378C"/>
    <w:rsid w:val="008C4298"/>
    <w:rsid w:val="008C4D6F"/>
    <w:rsid w:val="008C52C0"/>
    <w:rsid w:val="008C5A99"/>
    <w:rsid w:val="008C5CB7"/>
    <w:rsid w:val="008C5D8B"/>
    <w:rsid w:val="008C6682"/>
    <w:rsid w:val="008C6940"/>
    <w:rsid w:val="008C6EFF"/>
    <w:rsid w:val="008C77DE"/>
    <w:rsid w:val="008D0AC8"/>
    <w:rsid w:val="008D0FF0"/>
    <w:rsid w:val="008D1312"/>
    <w:rsid w:val="008D14A7"/>
    <w:rsid w:val="008D21D5"/>
    <w:rsid w:val="008D2665"/>
    <w:rsid w:val="008D27BD"/>
    <w:rsid w:val="008D2A67"/>
    <w:rsid w:val="008D318F"/>
    <w:rsid w:val="008D4666"/>
    <w:rsid w:val="008D51BF"/>
    <w:rsid w:val="008D5924"/>
    <w:rsid w:val="008D5DAE"/>
    <w:rsid w:val="008D6546"/>
    <w:rsid w:val="008D67EB"/>
    <w:rsid w:val="008D6C55"/>
    <w:rsid w:val="008D6EAD"/>
    <w:rsid w:val="008D7235"/>
    <w:rsid w:val="008E0AC2"/>
    <w:rsid w:val="008E0BBE"/>
    <w:rsid w:val="008E140B"/>
    <w:rsid w:val="008E15C9"/>
    <w:rsid w:val="008E1D0F"/>
    <w:rsid w:val="008E2D4C"/>
    <w:rsid w:val="008E35BF"/>
    <w:rsid w:val="008E3AD1"/>
    <w:rsid w:val="008E4D64"/>
    <w:rsid w:val="008E4E6B"/>
    <w:rsid w:val="008E5044"/>
    <w:rsid w:val="008E51A2"/>
    <w:rsid w:val="008E52AF"/>
    <w:rsid w:val="008E54D8"/>
    <w:rsid w:val="008E56D6"/>
    <w:rsid w:val="008E5CB2"/>
    <w:rsid w:val="008E5FF9"/>
    <w:rsid w:val="008E63F4"/>
    <w:rsid w:val="008E6577"/>
    <w:rsid w:val="008E6602"/>
    <w:rsid w:val="008E6ABB"/>
    <w:rsid w:val="008E6E50"/>
    <w:rsid w:val="008E7A64"/>
    <w:rsid w:val="008E7B58"/>
    <w:rsid w:val="008E7E58"/>
    <w:rsid w:val="008F0806"/>
    <w:rsid w:val="008F08F4"/>
    <w:rsid w:val="008F0DAF"/>
    <w:rsid w:val="008F239A"/>
    <w:rsid w:val="008F2696"/>
    <w:rsid w:val="008F2C5D"/>
    <w:rsid w:val="008F3143"/>
    <w:rsid w:val="008F3D91"/>
    <w:rsid w:val="008F454D"/>
    <w:rsid w:val="008F4817"/>
    <w:rsid w:val="008F529E"/>
    <w:rsid w:val="008F5666"/>
    <w:rsid w:val="008F58EE"/>
    <w:rsid w:val="008F6610"/>
    <w:rsid w:val="008F724A"/>
    <w:rsid w:val="008F76B1"/>
    <w:rsid w:val="008F7A8F"/>
    <w:rsid w:val="00900A4D"/>
    <w:rsid w:val="00900BE3"/>
    <w:rsid w:val="00900FD9"/>
    <w:rsid w:val="00901266"/>
    <w:rsid w:val="00901D12"/>
    <w:rsid w:val="00902491"/>
    <w:rsid w:val="0090256B"/>
    <w:rsid w:val="00902EFC"/>
    <w:rsid w:val="00903638"/>
    <w:rsid w:val="0090448D"/>
    <w:rsid w:val="00904D65"/>
    <w:rsid w:val="00905192"/>
    <w:rsid w:val="00905211"/>
    <w:rsid w:val="00905C87"/>
    <w:rsid w:val="00905D08"/>
    <w:rsid w:val="00905D6D"/>
    <w:rsid w:val="00906181"/>
    <w:rsid w:val="0090634D"/>
    <w:rsid w:val="0090694B"/>
    <w:rsid w:val="00907726"/>
    <w:rsid w:val="0090780F"/>
    <w:rsid w:val="0091017E"/>
    <w:rsid w:val="0091038C"/>
    <w:rsid w:val="009111B9"/>
    <w:rsid w:val="0091121C"/>
    <w:rsid w:val="00911B0D"/>
    <w:rsid w:val="00911D3A"/>
    <w:rsid w:val="0091214B"/>
    <w:rsid w:val="0091254E"/>
    <w:rsid w:val="0091275B"/>
    <w:rsid w:val="00912A55"/>
    <w:rsid w:val="00913B2D"/>
    <w:rsid w:val="00913D1D"/>
    <w:rsid w:val="0091415D"/>
    <w:rsid w:val="009146FE"/>
    <w:rsid w:val="00915045"/>
    <w:rsid w:val="00915844"/>
    <w:rsid w:val="009168D4"/>
    <w:rsid w:val="00916C46"/>
    <w:rsid w:val="00916DB6"/>
    <w:rsid w:val="00916F50"/>
    <w:rsid w:val="00917347"/>
    <w:rsid w:val="00917FB5"/>
    <w:rsid w:val="009202C9"/>
    <w:rsid w:val="009205C3"/>
    <w:rsid w:val="00920E88"/>
    <w:rsid w:val="00921140"/>
    <w:rsid w:val="00921423"/>
    <w:rsid w:val="00922460"/>
    <w:rsid w:val="0092253E"/>
    <w:rsid w:val="009227BE"/>
    <w:rsid w:val="009228E9"/>
    <w:rsid w:val="00922F6C"/>
    <w:rsid w:val="00923AD8"/>
    <w:rsid w:val="00923B9A"/>
    <w:rsid w:val="009248D9"/>
    <w:rsid w:val="00924A83"/>
    <w:rsid w:val="0092521B"/>
    <w:rsid w:val="00926386"/>
    <w:rsid w:val="00926F94"/>
    <w:rsid w:val="00927386"/>
    <w:rsid w:val="00927447"/>
    <w:rsid w:val="00927606"/>
    <w:rsid w:val="00930014"/>
    <w:rsid w:val="00930901"/>
    <w:rsid w:val="0093095F"/>
    <w:rsid w:val="0093102E"/>
    <w:rsid w:val="00932E9C"/>
    <w:rsid w:val="00932F89"/>
    <w:rsid w:val="0093337A"/>
    <w:rsid w:val="00933798"/>
    <w:rsid w:val="00933BA4"/>
    <w:rsid w:val="009345E7"/>
    <w:rsid w:val="00934A6F"/>
    <w:rsid w:val="00934E79"/>
    <w:rsid w:val="009352A1"/>
    <w:rsid w:val="009352CE"/>
    <w:rsid w:val="009355AD"/>
    <w:rsid w:val="00935D1A"/>
    <w:rsid w:val="00935E3F"/>
    <w:rsid w:val="009362D2"/>
    <w:rsid w:val="009373C1"/>
    <w:rsid w:val="00940368"/>
    <w:rsid w:val="009403C1"/>
    <w:rsid w:val="009406EF"/>
    <w:rsid w:val="009407F8"/>
    <w:rsid w:val="00940B4B"/>
    <w:rsid w:val="00941834"/>
    <w:rsid w:val="00941960"/>
    <w:rsid w:val="00941BBF"/>
    <w:rsid w:val="0094407E"/>
    <w:rsid w:val="009443FD"/>
    <w:rsid w:val="00944EEF"/>
    <w:rsid w:val="00944FFA"/>
    <w:rsid w:val="009458B5"/>
    <w:rsid w:val="009458F7"/>
    <w:rsid w:val="00945F9A"/>
    <w:rsid w:val="0094634E"/>
    <w:rsid w:val="00946567"/>
    <w:rsid w:val="009466E3"/>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F0B"/>
    <w:rsid w:val="0095379B"/>
    <w:rsid w:val="00953D5A"/>
    <w:rsid w:val="00954173"/>
    <w:rsid w:val="009544EC"/>
    <w:rsid w:val="009546A7"/>
    <w:rsid w:val="00954ADF"/>
    <w:rsid w:val="00954F91"/>
    <w:rsid w:val="00955078"/>
    <w:rsid w:val="0095561E"/>
    <w:rsid w:val="00955867"/>
    <w:rsid w:val="00956942"/>
    <w:rsid w:val="00957342"/>
    <w:rsid w:val="009573C9"/>
    <w:rsid w:val="00957817"/>
    <w:rsid w:val="00960376"/>
    <w:rsid w:val="00960D04"/>
    <w:rsid w:val="009628D6"/>
    <w:rsid w:val="00962AC6"/>
    <w:rsid w:val="0096341D"/>
    <w:rsid w:val="00963984"/>
    <w:rsid w:val="00964425"/>
    <w:rsid w:val="009645C1"/>
    <w:rsid w:val="00964ECE"/>
    <w:rsid w:val="00965949"/>
    <w:rsid w:val="00965A3E"/>
    <w:rsid w:val="00965EC3"/>
    <w:rsid w:val="00966BBC"/>
    <w:rsid w:val="00966DBA"/>
    <w:rsid w:val="00967B14"/>
    <w:rsid w:val="00967DA8"/>
    <w:rsid w:val="009705B7"/>
    <w:rsid w:val="00971025"/>
    <w:rsid w:val="009712E9"/>
    <w:rsid w:val="00972360"/>
    <w:rsid w:val="00972A96"/>
    <w:rsid w:val="00972FEF"/>
    <w:rsid w:val="009732A9"/>
    <w:rsid w:val="0097346C"/>
    <w:rsid w:val="00973685"/>
    <w:rsid w:val="009736C7"/>
    <w:rsid w:val="00974572"/>
    <w:rsid w:val="009745FA"/>
    <w:rsid w:val="00974C95"/>
    <w:rsid w:val="00974CDC"/>
    <w:rsid w:val="00974E34"/>
    <w:rsid w:val="0097523B"/>
    <w:rsid w:val="00975C52"/>
    <w:rsid w:val="009762EE"/>
    <w:rsid w:val="009762FE"/>
    <w:rsid w:val="0097641B"/>
    <w:rsid w:val="0097715C"/>
    <w:rsid w:val="00977424"/>
    <w:rsid w:val="009777C0"/>
    <w:rsid w:val="00977835"/>
    <w:rsid w:val="00977992"/>
    <w:rsid w:val="00977DCD"/>
    <w:rsid w:val="00977E12"/>
    <w:rsid w:val="00980504"/>
    <w:rsid w:val="00980755"/>
    <w:rsid w:val="00980872"/>
    <w:rsid w:val="00981265"/>
    <w:rsid w:val="00982472"/>
    <w:rsid w:val="00982787"/>
    <w:rsid w:val="00983633"/>
    <w:rsid w:val="00983B50"/>
    <w:rsid w:val="0098401F"/>
    <w:rsid w:val="00984783"/>
    <w:rsid w:val="00985961"/>
    <w:rsid w:val="00985B9F"/>
    <w:rsid w:val="00986E2A"/>
    <w:rsid w:val="0099043D"/>
    <w:rsid w:val="0099075B"/>
    <w:rsid w:val="009908A6"/>
    <w:rsid w:val="00990C9F"/>
    <w:rsid w:val="00990D6D"/>
    <w:rsid w:val="00991ABD"/>
    <w:rsid w:val="00991BA9"/>
    <w:rsid w:val="00991BEB"/>
    <w:rsid w:val="00992C8E"/>
    <w:rsid w:val="00992CA5"/>
    <w:rsid w:val="00992EA4"/>
    <w:rsid w:val="009933D6"/>
    <w:rsid w:val="0099359F"/>
    <w:rsid w:val="00993821"/>
    <w:rsid w:val="009947D7"/>
    <w:rsid w:val="00994954"/>
    <w:rsid w:val="0099647F"/>
    <w:rsid w:val="00996646"/>
    <w:rsid w:val="009968F4"/>
    <w:rsid w:val="00996C82"/>
    <w:rsid w:val="00997B8E"/>
    <w:rsid w:val="00997F0B"/>
    <w:rsid w:val="009A0C03"/>
    <w:rsid w:val="009A16C4"/>
    <w:rsid w:val="009A1812"/>
    <w:rsid w:val="009A1938"/>
    <w:rsid w:val="009A1F2E"/>
    <w:rsid w:val="009A2A40"/>
    <w:rsid w:val="009A2F66"/>
    <w:rsid w:val="009A381B"/>
    <w:rsid w:val="009A3C3E"/>
    <w:rsid w:val="009A3CC5"/>
    <w:rsid w:val="009A40A7"/>
    <w:rsid w:val="009A511A"/>
    <w:rsid w:val="009A6C0A"/>
    <w:rsid w:val="009A6DEB"/>
    <w:rsid w:val="009A6FED"/>
    <w:rsid w:val="009A7295"/>
    <w:rsid w:val="009A7366"/>
    <w:rsid w:val="009A750A"/>
    <w:rsid w:val="009A75DB"/>
    <w:rsid w:val="009A7AFE"/>
    <w:rsid w:val="009A7B96"/>
    <w:rsid w:val="009A7BC8"/>
    <w:rsid w:val="009A7C95"/>
    <w:rsid w:val="009A7DE2"/>
    <w:rsid w:val="009B1014"/>
    <w:rsid w:val="009B1226"/>
    <w:rsid w:val="009B1238"/>
    <w:rsid w:val="009B13F3"/>
    <w:rsid w:val="009B172B"/>
    <w:rsid w:val="009B290F"/>
    <w:rsid w:val="009B2C04"/>
    <w:rsid w:val="009B3237"/>
    <w:rsid w:val="009B3C92"/>
    <w:rsid w:val="009B417A"/>
    <w:rsid w:val="009B4BD1"/>
    <w:rsid w:val="009B4BD4"/>
    <w:rsid w:val="009B56A6"/>
    <w:rsid w:val="009B5B70"/>
    <w:rsid w:val="009B625B"/>
    <w:rsid w:val="009B6DBB"/>
    <w:rsid w:val="009B6E9B"/>
    <w:rsid w:val="009B6F8B"/>
    <w:rsid w:val="009C0214"/>
    <w:rsid w:val="009C0313"/>
    <w:rsid w:val="009C032E"/>
    <w:rsid w:val="009C0A45"/>
    <w:rsid w:val="009C1817"/>
    <w:rsid w:val="009C2F30"/>
    <w:rsid w:val="009C34AF"/>
    <w:rsid w:val="009C3503"/>
    <w:rsid w:val="009C35AE"/>
    <w:rsid w:val="009C3736"/>
    <w:rsid w:val="009C40B8"/>
    <w:rsid w:val="009C4546"/>
    <w:rsid w:val="009C4A1F"/>
    <w:rsid w:val="009C6DF9"/>
    <w:rsid w:val="009C7077"/>
    <w:rsid w:val="009C74BE"/>
    <w:rsid w:val="009D04CC"/>
    <w:rsid w:val="009D057F"/>
    <w:rsid w:val="009D0786"/>
    <w:rsid w:val="009D152D"/>
    <w:rsid w:val="009D1F48"/>
    <w:rsid w:val="009D2145"/>
    <w:rsid w:val="009D251B"/>
    <w:rsid w:val="009D26B3"/>
    <w:rsid w:val="009D2822"/>
    <w:rsid w:val="009D307D"/>
    <w:rsid w:val="009D3482"/>
    <w:rsid w:val="009D4558"/>
    <w:rsid w:val="009D569F"/>
    <w:rsid w:val="009D5AE6"/>
    <w:rsid w:val="009D6244"/>
    <w:rsid w:val="009D66F6"/>
    <w:rsid w:val="009D6915"/>
    <w:rsid w:val="009D6F0A"/>
    <w:rsid w:val="009D7810"/>
    <w:rsid w:val="009D78C8"/>
    <w:rsid w:val="009D7C50"/>
    <w:rsid w:val="009E0191"/>
    <w:rsid w:val="009E02BB"/>
    <w:rsid w:val="009E08E6"/>
    <w:rsid w:val="009E0FA4"/>
    <w:rsid w:val="009E1572"/>
    <w:rsid w:val="009E1819"/>
    <w:rsid w:val="009E1A87"/>
    <w:rsid w:val="009E1AA9"/>
    <w:rsid w:val="009E25D8"/>
    <w:rsid w:val="009E261D"/>
    <w:rsid w:val="009E26CE"/>
    <w:rsid w:val="009E2D13"/>
    <w:rsid w:val="009E2E2B"/>
    <w:rsid w:val="009E3E98"/>
    <w:rsid w:val="009E3FC6"/>
    <w:rsid w:val="009E486E"/>
    <w:rsid w:val="009E49B0"/>
    <w:rsid w:val="009E4AFA"/>
    <w:rsid w:val="009E4B33"/>
    <w:rsid w:val="009E5167"/>
    <w:rsid w:val="009E59B3"/>
    <w:rsid w:val="009E6544"/>
    <w:rsid w:val="009E7408"/>
    <w:rsid w:val="009E7A23"/>
    <w:rsid w:val="009F0CB6"/>
    <w:rsid w:val="009F136E"/>
    <w:rsid w:val="009F237F"/>
    <w:rsid w:val="009F2C02"/>
    <w:rsid w:val="009F317B"/>
    <w:rsid w:val="009F32C2"/>
    <w:rsid w:val="009F3A45"/>
    <w:rsid w:val="009F3FDA"/>
    <w:rsid w:val="009F418A"/>
    <w:rsid w:val="009F42DF"/>
    <w:rsid w:val="009F4D48"/>
    <w:rsid w:val="009F4F80"/>
    <w:rsid w:val="009F5A91"/>
    <w:rsid w:val="009F60EB"/>
    <w:rsid w:val="009F640C"/>
    <w:rsid w:val="009F6F18"/>
    <w:rsid w:val="009F729D"/>
    <w:rsid w:val="009F748E"/>
    <w:rsid w:val="009F7C79"/>
    <w:rsid w:val="00A0006E"/>
    <w:rsid w:val="00A00271"/>
    <w:rsid w:val="00A022EC"/>
    <w:rsid w:val="00A02527"/>
    <w:rsid w:val="00A02B57"/>
    <w:rsid w:val="00A03135"/>
    <w:rsid w:val="00A03924"/>
    <w:rsid w:val="00A039A1"/>
    <w:rsid w:val="00A03C91"/>
    <w:rsid w:val="00A03E65"/>
    <w:rsid w:val="00A046B9"/>
    <w:rsid w:val="00A04A1D"/>
    <w:rsid w:val="00A04BD0"/>
    <w:rsid w:val="00A04D2E"/>
    <w:rsid w:val="00A05417"/>
    <w:rsid w:val="00A055B0"/>
    <w:rsid w:val="00A057D7"/>
    <w:rsid w:val="00A065BB"/>
    <w:rsid w:val="00A065CF"/>
    <w:rsid w:val="00A07141"/>
    <w:rsid w:val="00A07530"/>
    <w:rsid w:val="00A075B1"/>
    <w:rsid w:val="00A07A3F"/>
    <w:rsid w:val="00A07E99"/>
    <w:rsid w:val="00A10321"/>
    <w:rsid w:val="00A109AA"/>
    <w:rsid w:val="00A10F9B"/>
    <w:rsid w:val="00A11284"/>
    <w:rsid w:val="00A122A6"/>
    <w:rsid w:val="00A129A8"/>
    <w:rsid w:val="00A12A3E"/>
    <w:rsid w:val="00A13A03"/>
    <w:rsid w:val="00A14FFD"/>
    <w:rsid w:val="00A1614C"/>
    <w:rsid w:val="00A1669D"/>
    <w:rsid w:val="00A170DB"/>
    <w:rsid w:val="00A17722"/>
    <w:rsid w:val="00A17B62"/>
    <w:rsid w:val="00A17CD2"/>
    <w:rsid w:val="00A20096"/>
    <w:rsid w:val="00A20AD9"/>
    <w:rsid w:val="00A20D6B"/>
    <w:rsid w:val="00A20F1C"/>
    <w:rsid w:val="00A21327"/>
    <w:rsid w:val="00A21946"/>
    <w:rsid w:val="00A21976"/>
    <w:rsid w:val="00A21A4D"/>
    <w:rsid w:val="00A21C38"/>
    <w:rsid w:val="00A21E6C"/>
    <w:rsid w:val="00A21EF9"/>
    <w:rsid w:val="00A22135"/>
    <w:rsid w:val="00A22F38"/>
    <w:rsid w:val="00A23488"/>
    <w:rsid w:val="00A236D0"/>
    <w:rsid w:val="00A2466C"/>
    <w:rsid w:val="00A2586A"/>
    <w:rsid w:val="00A265BB"/>
    <w:rsid w:val="00A2730B"/>
    <w:rsid w:val="00A273DC"/>
    <w:rsid w:val="00A27B68"/>
    <w:rsid w:val="00A27D36"/>
    <w:rsid w:val="00A27DC2"/>
    <w:rsid w:val="00A305CB"/>
    <w:rsid w:val="00A309F0"/>
    <w:rsid w:val="00A30B92"/>
    <w:rsid w:val="00A30DB4"/>
    <w:rsid w:val="00A31581"/>
    <w:rsid w:val="00A315F5"/>
    <w:rsid w:val="00A321B4"/>
    <w:rsid w:val="00A32AB9"/>
    <w:rsid w:val="00A339DC"/>
    <w:rsid w:val="00A348C5"/>
    <w:rsid w:val="00A34C35"/>
    <w:rsid w:val="00A35B45"/>
    <w:rsid w:val="00A36EFC"/>
    <w:rsid w:val="00A3764F"/>
    <w:rsid w:val="00A376B2"/>
    <w:rsid w:val="00A37B1E"/>
    <w:rsid w:val="00A37FD8"/>
    <w:rsid w:val="00A407B4"/>
    <w:rsid w:val="00A40DF3"/>
    <w:rsid w:val="00A410B5"/>
    <w:rsid w:val="00A413C9"/>
    <w:rsid w:val="00A41B5C"/>
    <w:rsid w:val="00A42ABE"/>
    <w:rsid w:val="00A4312C"/>
    <w:rsid w:val="00A43D1F"/>
    <w:rsid w:val="00A43F6C"/>
    <w:rsid w:val="00A44062"/>
    <w:rsid w:val="00A44263"/>
    <w:rsid w:val="00A4484E"/>
    <w:rsid w:val="00A44AA7"/>
    <w:rsid w:val="00A44AC3"/>
    <w:rsid w:val="00A44D31"/>
    <w:rsid w:val="00A4557D"/>
    <w:rsid w:val="00A456E8"/>
    <w:rsid w:val="00A4666A"/>
    <w:rsid w:val="00A468DB"/>
    <w:rsid w:val="00A46B3E"/>
    <w:rsid w:val="00A50156"/>
    <w:rsid w:val="00A50535"/>
    <w:rsid w:val="00A50781"/>
    <w:rsid w:val="00A50922"/>
    <w:rsid w:val="00A515FA"/>
    <w:rsid w:val="00A52481"/>
    <w:rsid w:val="00A52561"/>
    <w:rsid w:val="00A52875"/>
    <w:rsid w:val="00A52D60"/>
    <w:rsid w:val="00A52F9A"/>
    <w:rsid w:val="00A53E06"/>
    <w:rsid w:val="00A546CD"/>
    <w:rsid w:val="00A54B79"/>
    <w:rsid w:val="00A5541B"/>
    <w:rsid w:val="00A55A5D"/>
    <w:rsid w:val="00A55D1D"/>
    <w:rsid w:val="00A56381"/>
    <w:rsid w:val="00A6062D"/>
    <w:rsid w:val="00A60ABE"/>
    <w:rsid w:val="00A61141"/>
    <w:rsid w:val="00A61994"/>
    <w:rsid w:val="00A622C8"/>
    <w:rsid w:val="00A6307D"/>
    <w:rsid w:val="00A64551"/>
    <w:rsid w:val="00A6475A"/>
    <w:rsid w:val="00A659B8"/>
    <w:rsid w:val="00A65DF6"/>
    <w:rsid w:val="00A6646E"/>
    <w:rsid w:val="00A665F7"/>
    <w:rsid w:val="00A669DA"/>
    <w:rsid w:val="00A669F4"/>
    <w:rsid w:val="00A66DBA"/>
    <w:rsid w:val="00A66F83"/>
    <w:rsid w:val="00A67646"/>
    <w:rsid w:val="00A678E8"/>
    <w:rsid w:val="00A67D2C"/>
    <w:rsid w:val="00A67FE3"/>
    <w:rsid w:val="00A703A0"/>
    <w:rsid w:val="00A70408"/>
    <w:rsid w:val="00A70FF7"/>
    <w:rsid w:val="00A71AE6"/>
    <w:rsid w:val="00A72132"/>
    <w:rsid w:val="00A7240E"/>
    <w:rsid w:val="00A72530"/>
    <w:rsid w:val="00A7294E"/>
    <w:rsid w:val="00A729E8"/>
    <w:rsid w:val="00A73959"/>
    <w:rsid w:val="00A73CB7"/>
    <w:rsid w:val="00A73F8C"/>
    <w:rsid w:val="00A7425D"/>
    <w:rsid w:val="00A744BE"/>
    <w:rsid w:val="00A7463D"/>
    <w:rsid w:val="00A75520"/>
    <w:rsid w:val="00A7584E"/>
    <w:rsid w:val="00A759F2"/>
    <w:rsid w:val="00A75EE4"/>
    <w:rsid w:val="00A762A1"/>
    <w:rsid w:val="00A763C9"/>
    <w:rsid w:val="00A76A46"/>
    <w:rsid w:val="00A77BAD"/>
    <w:rsid w:val="00A801D9"/>
    <w:rsid w:val="00A8097C"/>
    <w:rsid w:val="00A80DEB"/>
    <w:rsid w:val="00A81125"/>
    <w:rsid w:val="00A81138"/>
    <w:rsid w:val="00A81754"/>
    <w:rsid w:val="00A81F06"/>
    <w:rsid w:val="00A81FB0"/>
    <w:rsid w:val="00A82D73"/>
    <w:rsid w:val="00A83D4D"/>
    <w:rsid w:val="00A84214"/>
    <w:rsid w:val="00A842A8"/>
    <w:rsid w:val="00A84348"/>
    <w:rsid w:val="00A847AD"/>
    <w:rsid w:val="00A84A51"/>
    <w:rsid w:val="00A85821"/>
    <w:rsid w:val="00A85A55"/>
    <w:rsid w:val="00A85BB6"/>
    <w:rsid w:val="00A86198"/>
    <w:rsid w:val="00A86520"/>
    <w:rsid w:val="00A8799D"/>
    <w:rsid w:val="00A904C6"/>
    <w:rsid w:val="00A90BD3"/>
    <w:rsid w:val="00A92699"/>
    <w:rsid w:val="00A92846"/>
    <w:rsid w:val="00A92939"/>
    <w:rsid w:val="00A929EA"/>
    <w:rsid w:val="00A92B6C"/>
    <w:rsid w:val="00A92FB6"/>
    <w:rsid w:val="00A932EE"/>
    <w:rsid w:val="00A93C1C"/>
    <w:rsid w:val="00A94A22"/>
    <w:rsid w:val="00A94FD2"/>
    <w:rsid w:val="00A95B39"/>
    <w:rsid w:val="00A95E83"/>
    <w:rsid w:val="00A95F20"/>
    <w:rsid w:val="00A96134"/>
    <w:rsid w:val="00A9676C"/>
    <w:rsid w:val="00A96A61"/>
    <w:rsid w:val="00A96ABB"/>
    <w:rsid w:val="00A970FA"/>
    <w:rsid w:val="00A977F4"/>
    <w:rsid w:val="00AA053F"/>
    <w:rsid w:val="00AA0737"/>
    <w:rsid w:val="00AA0854"/>
    <w:rsid w:val="00AA0D63"/>
    <w:rsid w:val="00AA0D9E"/>
    <w:rsid w:val="00AA2750"/>
    <w:rsid w:val="00AA29EE"/>
    <w:rsid w:val="00AA4028"/>
    <w:rsid w:val="00AA42DF"/>
    <w:rsid w:val="00AA462A"/>
    <w:rsid w:val="00AA4E5F"/>
    <w:rsid w:val="00AA6B3A"/>
    <w:rsid w:val="00AA76D8"/>
    <w:rsid w:val="00AA7F52"/>
    <w:rsid w:val="00AB13EE"/>
    <w:rsid w:val="00AB1526"/>
    <w:rsid w:val="00AB1719"/>
    <w:rsid w:val="00AB1CBE"/>
    <w:rsid w:val="00AB1D58"/>
    <w:rsid w:val="00AB1E06"/>
    <w:rsid w:val="00AB241E"/>
    <w:rsid w:val="00AB40F2"/>
    <w:rsid w:val="00AB4914"/>
    <w:rsid w:val="00AB495D"/>
    <w:rsid w:val="00AB4A53"/>
    <w:rsid w:val="00AB4BA7"/>
    <w:rsid w:val="00AB5860"/>
    <w:rsid w:val="00AB5BD7"/>
    <w:rsid w:val="00AB7093"/>
    <w:rsid w:val="00AB739B"/>
    <w:rsid w:val="00AB7C76"/>
    <w:rsid w:val="00AC0269"/>
    <w:rsid w:val="00AC0298"/>
    <w:rsid w:val="00AC02F7"/>
    <w:rsid w:val="00AC043D"/>
    <w:rsid w:val="00AC065A"/>
    <w:rsid w:val="00AC07A9"/>
    <w:rsid w:val="00AC07BD"/>
    <w:rsid w:val="00AC0914"/>
    <w:rsid w:val="00AC13C6"/>
    <w:rsid w:val="00AC1A59"/>
    <w:rsid w:val="00AC1B04"/>
    <w:rsid w:val="00AC20A3"/>
    <w:rsid w:val="00AC2700"/>
    <w:rsid w:val="00AC3190"/>
    <w:rsid w:val="00AC31C0"/>
    <w:rsid w:val="00AC3465"/>
    <w:rsid w:val="00AC4EB6"/>
    <w:rsid w:val="00AC52A9"/>
    <w:rsid w:val="00AC695D"/>
    <w:rsid w:val="00AD09BA"/>
    <w:rsid w:val="00AD0DA6"/>
    <w:rsid w:val="00AD0E94"/>
    <w:rsid w:val="00AD0FAC"/>
    <w:rsid w:val="00AD2A82"/>
    <w:rsid w:val="00AD3095"/>
    <w:rsid w:val="00AD32DD"/>
    <w:rsid w:val="00AD33EA"/>
    <w:rsid w:val="00AD4467"/>
    <w:rsid w:val="00AD5479"/>
    <w:rsid w:val="00AD5702"/>
    <w:rsid w:val="00AD60D3"/>
    <w:rsid w:val="00AD6855"/>
    <w:rsid w:val="00AD6A40"/>
    <w:rsid w:val="00AD6BDE"/>
    <w:rsid w:val="00AD6D9D"/>
    <w:rsid w:val="00AD6E2B"/>
    <w:rsid w:val="00AD6F5F"/>
    <w:rsid w:val="00AD7678"/>
    <w:rsid w:val="00AD7EB7"/>
    <w:rsid w:val="00AD7FF1"/>
    <w:rsid w:val="00AE0178"/>
    <w:rsid w:val="00AE0444"/>
    <w:rsid w:val="00AE04A1"/>
    <w:rsid w:val="00AE0781"/>
    <w:rsid w:val="00AE0CEF"/>
    <w:rsid w:val="00AE1075"/>
    <w:rsid w:val="00AE1503"/>
    <w:rsid w:val="00AE165E"/>
    <w:rsid w:val="00AE16CE"/>
    <w:rsid w:val="00AE17F6"/>
    <w:rsid w:val="00AE1A2B"/>
    <w:rsid w:val="00AE44A3"/>
    <w:rsid w:val="00AE46AF"/>
    <w:rsid w:val="00AE4A15"/>
    <w:rsid w:val="00AE4F04"/>
    <w:rsid w:val="00AE5136"/>
    <w:rsid w:val="00AE5C9A"/>
    <w:rsid w:val="00AE5D93"/>
    <w:rsid w:val="00AE5E5C"/>
    <w:rsid w:val="00AE6397"/>
    <w:rsid w:val="00AE6D9C"/>
    <w:rsid w:val="00AE6E9A"/>
    <w:rsid w:val="00AE7B73"/>
    <w:rsid w:val="00AE7C9E"/>
    <w:rsid w:val="00AE7DF3"/>
    <w:rsid w:val="00AF060B"/>
    <w:rsid w:val="00AF1FF4"/>
    <w:rsid w:val="00AF227F"/>
    <w:rsid w:val="00AF24DB"/>
    <w:rsid w:val="00AF270B"/>
    <w:rsid w:val="00AF2F70"/>
    <w:rsid w:val="00AF3B2B"/>
    <w:rsid w:val="00AF40E5"/>
    <w:rsid w:val="00AF4563"/>
    <w:rsid w:val="00AF468E"/>
    <w:rsid w:val="00AF5545"/>
    <w:rsid w:val="00AF5790"/>
    <w:rsid w:val="00AF5E0B"/>
    <w:rsid w:val="00AF6948"/>
    <w:rsid w:val="00AF6D03"/>
    <w:rsid w:val="00AF743E"/>
    <w:rsid w:val="00AF7498"/>
    <w:rsid w:val="00AF76B3"/>
    <w:rsid w:val="00AF7733"/>
    <w:rsid w:val="00AF7D7E"/>
    <w:rsid w:val="00B002EC"/>
    <w:rsid w:val="00B00DD3"/>
    <w:rsid w:val="00B0130A"/>
    <w:rsid w:val="00B01F80"/>
    <w:rsid w:val="00B02084"/>
    <w:rsid w:val="00B02C09"/>
    <w:rsid w:val="00B03714"/>
    <w:rsid w:val="00B040D1"/>
    <w:rsid w:val="00B046DE"/>
    <w:rsid w:val="00B0537C"/>
    <w:rsid w:val="00B0545E"/>
    <w:rsid w:val="00B05493"/>
    <w:rsid w:val="00B057D2"/>
    <w:rsid w:val="00B05E86"/>
    <w:rsid w:val="00B065C1"/>
    <w:rsid w:val="00B06FDC"/>
    <w:rsid w:val="00B0763E"/>
    <w:rsid w:val="00B1009C"/>
    <w:rsid w:val="00B10232"/>
    <w:rsid w:val="00B10E90"/>
    <w:rsid w:val="00B10EE5"/>
    <w:rsid w:val="00B11027"/>
    <w:rsid w:val="00B111DC"/>
    <w:rsid w:val="00B11B2E"/>
    <w:rsid w:val="00B12141"/>
    <w:rsid w:val="00B132F2"/>
    <w:rsid w:val="00B1367D"/>
    <w:rsid w:val="00B139B8"/>
    <w:rsid w:val="00B1441D"/>
    <w:rsid w:val="00B1448C"/>
    <w:rsid w:val="00B1453F"/>
    <w:rsid w:val="00B155E2"/>
    <w:rsid w:val="00B1566B"/>
    <w:rsid w:val="00B15A15"/>
    <w:rsid w:val="00B1663E"/>
    <w:rsid w:val="00B167AD"/>
    <w:rsid w:val="00B16C27"/>
    <w:rsid w:val="00B17139"/>
    <w:rsid w:val="00B17777"/>
    <w:rsid w:val="00B17EF8"/>
    <w:rsid w:val="00B20060"/>
    <w:rsid w:val="00B20158"/>
    <w:rsid w:val="00B204BB"/>
    <w:rsid w:val="00B20501"/>
    <w:rsid w:val="00B20B13"/>
    <w:rsid w:val="00B20D23"/>
    <w:rsid w:val="00B21ED8"/>
    <w:rsid w:val="00B21F88"/>
    <w:rsid w:val="00B228D3"/>
    <w:rsid w:val="00B22ED3"/>
    <w:rsid w:val="00B238A0"/>
    <w:rsid w:val="00B23A00"/>
    <w:rsid w:val="00B23A72"/>
    <w:rsid w:val="00B2424F"/>
    <w:rsid w:val="00B24260"/>
    <w:rsid w:val="00B2502D"/>
    <w:rsid w:val="00B25218"/>
    <w:rsid w:val="00B25785"/>
    <w:rsid w:val="00B260F9"/>
    <w:rsid w:val="00B26DA8"/>
    <w:rsid w:val="00B26E36"/>
    <w:rsid w:val="00B2759C"/>
    <w:rsid w:val="00B278E1"/>
    <w:rsid w:val="00B27986"/>
    <w:rsid w:val="00B27CDB"/>
    <w:rsid w:val="00B27F4E"/>
    <w:rsid w:val="00B31372"/>
    <w:rsid w:val="00B32C38"/>
    <w:rsid w:val="00B32F67"/>
    <w:rsid w:val="00B3391F"/>
    <w:rsid w:val="00B34207"/>
    <w:rsid w:val="00B3456E"/>
    <w:rsid w:val="00B3462D"/>
    <w:rsid w:val="00B3488F"/>
    <w:rsid w:val="00B352D6"/>
    <w:rsid w:val="00B354DD"/>
    <w:rsid w:val="00B35A99"/>
    <w:rsid w:val="00B35BF3"/>
    <w:rsid w:val="00B36423"/>
    <w:rsid w:val="00B36A4A"/>
    <w:rsid w:val="00B37B17"/>
    <w:rsid w:val="00B4016F"/>
    <w:rsid w:val="00B40A3B"/>
    <w:rsid w:val="00B41191"/>
    <w:rsid w:val="00B41D6C"/>
    <w:rsid w:val="00B42666"/>
    <w:rsid w:val="00B442D1"/>
    <w:rsid w:val="00B445CC"/>
    <w:rsid w:val="00B4482F"/>
    <w:rsid w:val="00B44965"/>
    <w:rsid w:val="00B45101"/>
    <w:rsid w:val="00B454A2"/>
    <w:rsid w:val="00B455B7"/>
    <w:rsid w:val="00B46BCA"/>
    <w:rsid w:val="00B46C07"/>
    <w:rsid w:val="00B46CAF"/>
    <w:rsid w:val="00B46DD4"/>
    <w:rsid w:val="00B46FF1"/>
    <w:rsid w:val="00B473E0"/>
    <w:rsid w:val="00B479B0"/>
    <w:rsid w:val="00B501B6"/>
    <w:rsid w:val="00B501B7"/>
    <w:rsid w:val="00B50307"/>
    <w:rsid w:val="00B5074A"/>
    <w:rsid w:val="00B50BA5"/>
    <w:rsid w:val="00B50C49"/>
    <w:rsid w:val="00B51144"/>
    <w:rsid w:val="00B51CF9"/>
    <w:rsid w:val="00B520BC"/>
    <w:rsid w:val="00B520E6"/>
    <w:rsid w:val="00B5239B"/>
    <w:rsid w:val="00B53222"/>
    <w:rsid w:val="00B53584"/>
    <w:rsid w:val="00B53972"/>
    <w:rsid w:val="00B5430E"/>
    <w:rsid w:val="00B54D8C"/>
    <w:rsid w:val="00B55499"/>
    <w:rsid w:val="00B55A9C"/>
    <w:rsid w:val="00B572A2"/>
    <w:rsid w:val="00B5795D"/>
    <w:rsid w:val="00B579CB"/>
    <w:rsid w:val="00B579FC"/>
    <w:rsid w:val="00B60E33"/>
    <w:rsid w:val="00B61237"/>
    <w:rsid w:val="00B613A9"/>
    <w:rsid w:val="00B6190F"/>
    <w:rsid w:val="00B6192B"/>
    <w:rsid w:val="00B61C4C"/>
    <w:rsid w:val="00B61D10"/>
    <w:rsid w:val="00B61E38"/>
    <w:rsid w:val="00B62831"/>
    <w:rsid w:val="00B62A99"/>
    <w:rsid w:val="00B63F92"/>
    <w:rsid w:val="00B64F3A"/>
    <w:rsid w:val="00B65033"/>
    <w:rsid w:val="00B65740"/>
    <w:rsid w:val="00B65967"/>
    <w:rsid w:val="00B66CC7"/>
    <w:rsid w:val="00B6751E"/>
    <w:rsid w:val="00B676B1"/>
    <w:rsid w:val="00B67C77"/>
    <w:rsid w:val="00B67D2C"/>
    <w:rsid w:val="00B7058A"/>
    <w:rsid w:val="00B70A77"/>
    <w:rsid w:val="00B70CE8"/>
    <w:rsid w:val="00B7121C"/>
    <w:rsid w:val="00B7362F"/>
    <w:rsid w:val="00B73728"/>
    <w:rsid w:val="00B738BE"/>
    <w:rsid w:val="00B73D65"/>
    <w:rsid w:val="00B73D77"/>
    <w:rsid w:val="00B73E9E"/>
    <w:rsid w:val="00B740E8"/>
    <w:rsid w:val="00B74220"/>
    <w:rsid w:val="00B7471D"/>
    <w:rsid w:val="00B75782"/>
    <w:rsid w:val="00B76036"/>
    <w:rsid w:val="00B760B1"/>
    <w:rsid w:val="00B76141"/>
    <w:rsid w:val="00B765CD"/>
    <w:rsid w:val="00B7697C"/>
    <w:rsid w:val="00B76AA3"/>
    <w:rsid w:val="00B76E46"/>
    <w:rsid w:val="00B778B3"/>
    <w:rsid w:val="00B77D67"/>
    <w:rsid w:val="00B80C2D"/>
    <w:rsid w:val="00B80F05"/>
    <w:rsid w:val="00B814D1"/>
    <w:rsid w:val="00B81BF1"/>
    <w:rsid w:val="00B81E5C"/>
    <w:rsid w:val="00B829B0"/>
    <w:rsid w:val="00B82E45"/>
    <w:rsid w:val="00B82EB9"/>
    <w:rsid w:val="00B82EE4"/>
    <w:rsid w:val="00B832E3"/>
    <w:rsid w:val="00B8379C"/>
    <w:rsid w:val="00B8384E"/>
    <w:rsid w:val="00B83966"/>
    <w:rsid w:val="00B84299"/>
    <w:rsid w:val="00B84946"/>
    <w:rsid w:val="00B84EC2"/>
    <w:rsid w:val="00B85A56"/>
    <w:rsid w:val="00B85BA2"/>
    <w:rsid w:val="00B8621F"/>
    <w:rsid w:val="00B87150"/>
    <w:rsid w:val="00B87AC3"/>
    <w:rsid w:val="00B87B58"/>
    <w:rsid w:val="00B9063F"/>
    <w:rsid w:val="00B9093B"/>
    <w:rsid w:val="00B91338"/>
    <w:rsid w:val="00B9145F"/>
    <w:rsid w:val="00B91649"/>
    <w:rsid w:val="00B9247F"/>
    <w:rsid w:val="00B92B8D"/>
    <w:rsid w:val="00B92BAA"/>
    <w:rsid w:val="00B92FF8"/>
    <w:rsid w:val="00B93606"/>
    <w:rsid w:val="00B943CD"/>
    <w:rsid w:val="00B94814"/>
    <w:rsid w:val="00B948BC"/>
    <w:rsid w:val="00B94FA2"/>
    <w:rsid w:val="00B95112"/>
    <w:rsid w:val="00B955C5"/>
    <w:rsid w:val="00B959EE"/>
    <w:rsid w:val="00B95D55"/>
    <w:rsid w:val="00B963D2"/>
    <w:rsid w:val="00B96941"/>
    <w:rsid w:val="00B97D18"/>
    <w:rsid w:val="00BA00BC"/>
    <w:rsid w:val="00BA026E"/>
    <w:rsid w:val="00BA02E7"/>
    <w:rsid w:val="00BA04E3"/>
    <w:rsid w:val="00BA05C1"/>
    <w:rsid w:val="00BA0984"/>
    <w:rsid w:val="00BA12E9"/>
    <w:rsid w:val="00BA1476"/>
    <w:rsid w:val="00BA2257"/>
    <w:rsid w:val="00BA29E6"/>
    <w:rsid w:val="00BA35C6"/>
    <w:rsid w:val="00BA3F09"/>
    <w:rsid w:val="00BA4094"/>
    <w:rsid w:val="00BA40AF"/>
    <w:rsid w:val="00BA439E"/>
    <w:rsid w:val="00BA4B5F"/>
    <w:rsid w:val="00BA4F17"/>
    <w:rsid w:val="00BA5869"/>
    <w:rsid w:val="00BA5A81"/>
    <w:rsid w:val="00BA5C6C"/>
    <w:rsid w:val="00BA5D5F"/>
    <w:rsid w:val="00BA6E94"/>
    <w:rsid w:val="00BA6EB8"/>
    <w:rsid w:val="00BB072E"/>
    <w:rsid w:val="00BB078D"/>
    <w:rsid w:val="00BB127F"/>
    <w:rsid w:val="00BB1331"/>
    <w:rsid w:val="00BB137A"/>
    <w:rsid w:val="00BB2535"/>
    <w:rsid w:val="00BB257B"/>
    <w:rsid w:val="00BB3291"/>
    <w:rsid w:val="00BB33AB"/>
    <w:rsid w:val="00BB363E"/>
    <w:rsid w:val="00BB37C4"/>
    <w:rsid w:val="00BB3D1B"/>
    <w:rsid w:val="00BB4314"/>
    <w:rsid w:val="00BB45F9"/>
    <w:rsid w:val="00BB4AA8"/>
    <w:rsid w:val="00BB50CD"/>
    <w:rsid w:val="00BB629A"/>
    <w:rsid w:val="00BB6AC9"/>
    <w:rsid w:val="00BB7643"/>
    <w:rsid w:val="00BB7C3B"/>
    <w:rsid w:val="00BC0C91"/>
    <w:rsid w:val="00BC10B9"/>
    <w:rsid w:val="00BC130B"/>
    <w:rsid w:val="00BC2637"/>
    <w:rsid w:val="00BC2709"/>
    <w:rsid w:val="00BC2758"/>
    <w:rsid w:val="00BC2948"/>
    <w:rsid w:val="00BC2A16"/>
    <w:rsid w:val="00BC36EE"/>
    <w:rsid w:val="00BC39BC"/>
    <w:rsid w:val="00BC54DD"/>
    <w:rsid w:val="00BC5AD4"/>
    <w:rsid w:val="00BC6039"/>
    <w:rsid w:val="00BC61AA"/>
    <w:rsid w:val="00BC6540"/>
    <w:rsid w:val="00BC6C3F"/>
    <w:rsid w:val="00BC6D86"/>
    <w:rsid w:val="00BC7818"/>
    <w:rsid w:val="00BC7880"/>
    <w:rsid w:val="00BD05DF"/>
    <w:rsid w:val="00BD1471"/>
    <w:rsid w:val="00BD1502"/>
    <w:rsid w:val="00BD18AB"/>
    <w:rsid w:val="00BD1E1C"/>
    <w:rsid w:val="00BD24D1"/>
    <w:rsid w:val="00BD282A"/>
    <w:rsid w:val="00BD2A35"/>
    <w:rsid w:val="00BD2E91"/>
    <w:rsid w:val="00BD312C"/>
    <w:rsid w:val="00BD3320"/>
    <w:rsid w:val="00BD546F"/>
    <w:rsid w:val="00BD564D"/>
    <w:rsid w:val="00BD5BB1"/>
    <w:rsid w:val="00BD6026"/>
    <w:rsid w:val="00BD60C8"/>
    <w:rsid w:val="00BD6C31"/>
    <w:rsid w:val="00BD7078"/>
    <w:rsid w:val="00BD7119"/>
    <w:rsid w:val="00BD726D"/>
    <w:rsid w:val="00BD73A5"/>
    <w:rsid w:val="00BD7E5C"/>
    <w:rsid w:val="00BE0F5F"/>
    <w:rsid w:val="00BE0F84"/>
    <w:rsid w:val="00BE109C"/>
    <w:rsid w:val="00BE116A"/>
    <w:rsid w:val="00BE1A38"/>
    <w:rsid w:val="00BE25C0"/>
    <w:rsid w:val="00BE2F22"/>
    <w:rsid w:val="00BE3563"/>
    <w:rsid w:val="00BE4420"/>
    <w:rsid w:val="00BE48FC"/>
    <w:rsid w:val="00BE5CFF"/>
    <w:rsid w:val="00BE60F0"/>
    <w:rsid w:val="00BE6397"/>
    <w:rsid w:val="00BE68BD"/>
    <w:rsid w:val="00BE6A79"/>
    <w:rsid w:val="00BE7025"/>
    <w:rsid w:val="00BF0423"/>
    <w:rsid w:val="00BF0967"/>
    <w:rsid w:val="00BF0B3A"/>
    <w:rsid w:val="00BF0B89"/>
    <w:rsid w:val="00BF10A3"/>
    <w:rsid w:val="00BF117B"/>
    <w:rsid w:val="00BF16DC"/>
    <w:rsid w:val="00BF1F40"/>
    <w:rsid w:val="00BF24B7"/>
    <w:rsid w:val="00BF2886"/>
    <w:rsid w:val="00BF3116"/>
    <w:rsid w:val="00BF3208"/>
    <w:rsid w:val="00BF3C19"/>
    <w:rsid w:val="00BF3C99"/>
    <w:rsid w:val="00BF5304"/>
    <w:rsid w:val="00BF552F"/>
    <w:rsid w:val="00BF56A8"/>
    <w:rsid w:val="00BF59FE"/>
    <w:rsid w:val="00C0108E"/>
    <w:rsid w:val="00C01402"/>
    <w:rsid w:val="00C01625"/>
    <w:rsid w:val="00C01887"/>
    <w:rsid w:val="00C01A8D"/>
    <w:rsid w:val="00C01B86"/>
    <w:rsid w:val="00C022BE"/>
    <w:rsid w:val="00C02B4E"/>
    <w:rsid w:val="00C02C6F"/>
    <w:rsid w:val="00C03C0F"/>
    <w:rsid w:val="00C041DD"/>
    <w:rsid w:val="00C04D5B"/>
    <w:rsid w:val="00C04FB3"/>
    <w:rsid w:val="00C05894"/>
    <w:rsid w:val="00C0689C"/>
    <w:rsid w:val="00C07B72"/>
    <w:rsid w:val="00C07D5B"/>
    <w:rsid w:val="00C07F25"/>
    <w:rsid w:val="00C10451"/>
    <w:rsid w:val="00C10D2E"/>
    <w:rsid w:val="00C11FB8"/>
    <w:rsid w:val="00C12497"/>
    <w:rsid w:val="00C131E1"/>
    <w:rsid w:val="00C13300"/>
    <w:rsid w:val="00C150C3"/>
    <w:rsid w:val="00C15421"/>
    <w:rsid w:val="00C1572F"/>
    <w:rsid w:val="00C15D37"/>
    <w:rsid w:val="00C15EFD"/>
    <w:rsid w:val="00C17649"/>
    <w:rsid w:val="00C1774C"/>
    <w:rsid w:val="00C1791E"/>
    <w:rsid w:val="00C2052B"/>
    <w:rsid w:val="00C20BAD"/>
    <w:rsid w:val="00C212D7"/>
    <w:rsid w:val="00C2171B"/>
    <w:rsid w:val="00C21824"/>
    <w:rsid w:val="00C21BCE"/>
    <w:rsid w:val="00C228C1"/>
    <w:rsid w:val="00C23126"/>
    <w:rsid w:val="00C23B8B"/>
    <w:rsid w:val="00C246E3"/>
    <w:rsid w:val="00C248DB"/>
    <w:rsid w:val="00C24A3F"/>
    <w:rsid w:val="00C25EA2"/>
    <w:rsid w:val="00C26586"/>
    <w:rsid w:val="00C26712"/>
    <w:rsid w:val="00C26AE3"/>
    <w:rsid w:val="00C26FF3"/>
    <w:rsid w:val="00C308DE"/>
    <w:rsid w:val="00C309E5"/>
    <w:rsid w:val="00C3209B"/>
    <w:rsid w:val="00C33CAE"/>
    <w:rsid w:val="00C33FD9"/>
    <w:rsid w:val="00C342EC"/>
    <w:rsid w:val="00C345F5"/>
    <w:rsid w:val="00C34C7E"/>
    <w:rsid w:val="00C34D2D"/>
    <w:rsid w:val="00C34FB9"/>
    <w:rsid w:val="00C3523D"/>
    <w:rsid w:val="00C3557C"/>
    <w:rsid w:val="00C35A07"/>
    <w:rsid w:val="00C35DD8"/>
    <w:rsid w:val="00C35E05"/>
    <w:rsid w:val="00C3636F"/>
    <w:rsid w:val="00C368A1"/>
    <w:rsid w:val="00C36D15"/>
    <w:rsid w:val="00C36F1B"/>
    <w:rsid w:val="00C375F0"/>
    <w:rsid w:val="00C4083B"/>
    <w:rsid w:val="00C40D44"/>
    <w:rsid w:val="00C41616"/>
    <w:rsid w:val="00C41B36"/>
    <w:rsid w:val="00C41B79"/>
    <w:rsid w:val="00C41CA2"/>
    <w:rsid w:val="00C42A7F"/>
    <w:rsid w:val="00C42AC6"/>
    <w:rsid w:val="00C42BBF"/>
    <w:rsid w:val="00C43E25"/>
    <w:rsid w:val="00C43EC3"/>
    <w:rsid w:val="00C441F6"/>
    <w:rsid w:val="00C44342"/>
    <w:rsid w:val="00C44736"/>
    <w:rsid w:val="00C44C87"/>
    <w:rsid w:val="00C45496"/>
    <w:rsid w:val="00C457F7"/>
    <w:rsid w:val="00C45AB3"/>
    <w:rsid w:val="00C45F2B"/>
    <w:rsid w:val="00C4625C"/>
    <w:rsid w:val="00C46614"/>
    <w:rsid w:val="00C46AFD"/>
    <w:rsid w:val="00C47745"/>
    <w:rsid w:val="00C478D2"/>
    <w:rsid w:val="00C47B82"/>
    <w:rsid w:val="00C47B85"/>
    <w:rsid w:val="00C47F88"/>
    <w:rsid w:val="00C50545"/>
    <w:rsid w:val="00C50CBC"/>
    <w:rsid w:val="00C51FDD"/>
    <w:rsid w:val="00C52EC7"/>
    <w:rsid w:val="00C53204"/>
    <w:rsid w:val="00C5341C"/>
    <w:rsid w:val="00C53776"/>
    <w:rsid w:val="00C5419E"/>
    <w:rsid w:val="00C542BF"/>
    <w:rsid w:val="00C546A8"/>
    <w:rsid w:val="00C549CD"/>
    <w:rsid w:val="00C54D10"/>
    <w:rsid w:val="00C5576A"/>
    <w:rsid w:val="00C561A9"/>
    <w:rsid w:val="00C566C8"/>
    <w:rsid w:val="00C5673F"/>
    <w:rsid w:val="00C56A4D"/>
    <w:rsid w:val="00C56BA6"/>
    <w:rsid w:val="00C56D8F"/>
    <w:rsid w:val="00C5767D"/>
    <w:rsid w:val="00C5793C"/>
    <w:rsid w:val="00C57A05"/>
    <w:rsid w:val="00C60219"/>
    <w:rsid w:val="00C61176"/>
    <w:rsid w:val="00C61C36"/>
    <w:rsid w:val="00C61F4F"/>
    <w:rsid w:val="00C63C6E"/>
    <w:rsid w:val="00C63E54"/>
    <w:rsid w:val="00C6404D"/>
    <w:rsid w:val="00C6459C"/>
    <w:rsid w:val="00C6464E"/>
    <w:rsid w:val="00C6467E"/>
    <w:rsid w:val="00C6485B"/>
    <w:rsid w:val="00C655BC"/>
    <w:rsid w:val="00C6634A"/>
    <w:rsid w:val="00C667C1"/>
    <w:rsid w:val="00C66B1B"/>
    <w:rsid w:val="00C66FF7"/>
    <w:rsid w:val="00C6707D"/>
    <w:rsid w:val="00C67082"/>
    <w:rsid w:val="00C67101"/>
    <w:rsid w:val="00C67B9E"/>
    <w:rsid w:val="00C67C20"/>
    <w:rsid w:val="00C70C3E"/>
    <w:rsid w:val="00C712C6"/>
    <w:rsid w:val="00C713D3"/>
    <w:rsid w:val="00C72891"/>
    <w:rsid w:val="00C728C8"/>
    <w:rsid w:val="00C72DEC"/>
    <w:rsid w:val="00C731DF"/>
    <w:rsid w:val="00C73602"/>
    <w:rsid w:val="00C73BEE"/>
    <w:rsid w:val="00C74077"/>
    <w:rsid w:val="00C7429D"/>
    <w:rsid w:val="00C74358"/>
    <w:rsid w:val="00C75331"/>
    <w:rsid w:val="00C75D9D"/>
    <w:rsid w:val="00C76417"/>
    <w:rsid w:val="00C764F5"/>
    <w:rsid w:val="00C77354"/>
    <w:rsid w:val="00C77402"/>
    <w:rsid w:val="00C77D57"/>
    <w:rsid w:val="00C80800"/>
    <w:rsid w:val="00C80D1A"/>
    <w:rsid w:val="00C810A1"/>
    <w:rsid w:val="00C8137D"/>
    <w:rsid w:val="00C81B22"/>
    <w:rsid w:val="00C81FFD"/>
    <w:rsid w:val="00C82459"/>
    <w:rsid w:val="00C8246C"/>
    <w:rsid w:val="00C82663"/>
    <w:rsid w:val="00C8286E"/>
    <w:rsid w:val="00C82BCB"/>
    <w:rsid w:val="00C82FC2"/>
    <w:rsid w:val="00C8360C"/>
    <w:rsid w:val="00C836FA"/>
    <w:rsid w:val="00C83A24"/>
    <w:rsid w:val="00C83A89"/>
    <w:rsid w:val="00C83E76"/>
    <w:rsid w:val="00C840C8"/>
    <w:rsid w:val="00C84631"/>
    <w:rsid w:val="00C8578A"/>
    <w:rsid w:val="00C85D89"/>
    <w:rsid w:val="00C85E5A"/>
    <w:rsid w:val="00C85FC0"/>
    <w:rsid w:val="00C863A3"/>
    <w:rsid w:val="00C86CF0"/>
    <w:rsid w:val="00C87400"/>
    <w:rsid w:val="00C8769D"/>
    <w:rsid w:val="00C87B07"/>
    <w:rsid w:val="00C90467"/>
    <w:rsid w:val="00C910C8"/>
    <w:rsid w:val="00C9143B"/>
    <w:rsid w:val="00C91506"/>
    <w:rsid w:val="00C92461"/>
    <w:rsid w:val="00C930FC"/>
    <w:rsid w:val="00C932E8"/>
    <w:rsid w:val="00C935B8"/>
    <w:rsid w:val="00C9483B"/>
    <w:rsid w:val="00C948BE"/>
    <w:rsid w:val="00C95410"/>
    <w:rsid w:val="00C96081"/>
    <w:rsid w:val="00C960A7"/>
    <w:rsid w:val="00C968CE"/>
    <w:rsid w:val="00C96910"/>
    <w:rsid w:val="00C96A6B"/>
    <w:rsid w:val="00C96EE0"/>
    <w:rsid w:val="00C979DB"/>
    <w:rsid w:val="00C97C78"/>
    <w:rsid w:val="00CA1394"/>
    <w:rsid w:val="00CA1395"/>
    <w:rsid w:val="00CA1800"/>
    <w:rsid w:val="00CA188F"/>
    <w:rsid w:val="00CA22CC"/>
    <w:rsid w:val="00CA38D3"/>
    <w:rsid w:val="00CA3D8C"/>
    <w:rsid w:val="00CA4314"/>
    <w:rsid w:val="00CA48B3"/>
    <w:rsid w:val="00CA542A"/>
    <w:rsid w:val="00CA6546"/>
    <w:rsid w:val="00CA681B"/>
    <w:rsid w:val="00CA6A0E"/>
    <w:rsid w:val="00CA714C"/>
    <w:rsid w:val="00CA7303"/>
    <w:rsid w:val="00CA79C5"/>
    <w:rsid w:val="00CB0F0C"/>
    <w:rsid w:val="00CB14B7"/>
    <w:rsid w:val="00CB15CB"/>
    <w:rsid w:val="00CB1809"/>
    <w:rsid w:val="00CB1F71"/>
    <w:rsid w:val="00CB24DE"/>
    <w:rsid w:val="00CB2B5E"/>
    <w:rsid w:val="00CB37A7"/>
    <w:rsid w:val="00CB393F"/>
    <w:rsid w:val="00CB60B8"/>
    <w:rsid w:val="00CB65C9"/>
    <w:rsid w:val="00CB6E66"/>
    <w:rsid w:val="00CB7A44"/>
    <w:rsid w:val="00CB7BB5"/>
    <w:rsid w:val="00CC02C0"/>
    <w:rsid w:val="00CC0359"/>
    <w:rsid w:val="00CC0537"/>
    <w:rsid w:val="00CC091D"/>
    <w:rsid w:val="00CC09AA"/>
    <w:rsid w:val="00CC0ADA"/>
    <w:rsid w:val="00CC0C00"/>
    <w:rsid w:val="00CC0F81"/>
    <w:rsid w:val="00CC12AE"/>
    <w:rsid w:val="00CC1603"/>
    <w:rsid w:val="00CC1A66"/>
    <w:rsid w:val="00CC3013"/>
    <w:rsid w:val="00CC317D"/>
    <w:rsid w:val="00CC416B"/>
    <w:rsid w:val="00CC4298"/>
    <w:rsid w:val="00CC4617"/>
    <w:rsid w:val="00CC464F"/>
    <w:rsid w:val="00CC4AF2"/>
    <w:rsid w:val="00CC4C45"/>
    <w:rsid w:val="00CC5065"/>
    <w:rsid w:val="00CC536B"/>
    <w:rsid w:val="00CC55E4"/>
    <w:rsid w:val="00CC5BF0"/>
    <w:rsid w:val="00CC5E5A"/>
    <w:rsid w:val="00CC6725"/>
    <w:rsid w:val="00CC6BFD"/>
    <w:rsid w:val="00CD0150"/>
    <w:rsid w:val="00CD050C"/>
    <w:rsid w:val="00CD081F"/>
    <w:rsid w:val="00CD0C37"/>
    <w:rsid w:val="00CD1904"/>
    <w:rsid w:val="00CD1E7C"/>
    <w:rsid w:val="00CD2190"/>
    <w:rsid w:val="00CD2249"/>
    <w:rsid w:val="00CD2A5B"/>
    <w:rsid w:val="00CD2C38"/>
    <w:rsid w:val="00CD2D28"/>
    <w:rsid w:val="00CD330C"/>
    <w:rsid w:val="00CD3A16"/>
    <w:rsid w:val="00CD5127"/>
    <w:rsid w:val="00CD580E"/>
    <w:rsid w:val="00CD581E"/>
    <w:rsid w:val="00CD5909"/>
    <w:rsid w:val="00CD602E"/>
    <w:rsid w:val="00CD61ED"/>
    <w:rsid w:val="00CD658D"/>
    <w:rsid w:val="00CD6B5B"/>
    <w:rsid w:val="00CD6F21"/>
    <w:rsid w:val="00CD6FEF"/>
    <w:rsid w:val="00CD727C"/>
    <w:rsid w:val="00CD73AB"/>
    <w:rsid w:val="00CD7BA0"/>
    <w:rsid w:val="00CE0D3B"/>
    <w:rsid w:val="00CE1329"/>
    <w:rsid w:val="00CE1D74"/>
    <w:rsid w:val="00CE22B6"/>
    <w:rsid w:val="00CE27C4"/>
    <w:rsid w:val="00CE2B1A"/>
    <w:rsid w:val="00CE2B41"/>
    <w:rsid w:val="00CE2C95"/>
    <w:rsid w:val="00CE3155"/>
    <w:rsid w:val="00CE3C78"/>
    <w:rsid w:val="00CE447C"/>
    <w:rsid w:val="00CE4647"/>
    <w:rsid w:val="00CE4D6A"/>
    <w:rsid w:val="00CE4D74"/>
    <w:rsid w:val="00CE595F"/>
    <w:rsid w:val="00CE5F40"/>
    <w:rsid w:val="00CE6019"/>
    <w:rsid w:val="00CE632C"/>
    <w:rsid w:val="00CE73BF"/>
    <w:rsid w:val="00CE7D76"/>
    <w:rsid w:val="00CF02F5"/>
    <w:rsid w:val="00CF032C"/>
    <w:rsid w:val="00CF05D9"/>
    <w:rsid w:val="00CF089D"/>
    <w:rsid w:val="00CF08F9"/>
    <w:rsid w:val="00CF1109"/>
    <w:rsid w:val="00CF12C6"/>
    <w:rsid w:val="00CF1443"/>
    <w:rsid w:val="00CF1A26"/>
    <w:rsid w:val="00CF1ACB"/>
    <w:rsid w:val="00CF2404"/>
    <w:rsid w:val="00CF25B7"/>
    <w:rsid w:val="00CF2C81"/>
    <w:rsid w:val="00CF2CE9"/>
    <w:rsid w:val="00CF34A6"/>
    <w:rsid w:val="00CF350F"/>
    <w:rsid w:val="00CF3627"/>
    <w:rsid w:val="00CF5448"/>
    <w:rsid w:val="00CF55D2"/>
    <w:rsid w:val="00D0097D"/>
    <w:rsid w:val="00D00EF0"/>
    <w:rsid w:val="00D01333"/>
    <w:rsid w:val="00D0157A"/>
    <w:rsid w:val="00D02C7E"/>
    <w:rsid w:val="00D02E12"/>
    <w:rsid w:val="00D0439A"/>
    <w:rsid w:val="00D044AE"/>
    <w:rsid w:val="00D04964"/>
    <w:rsid w:val="00D04EAA"/>
    <w:rsid w:val="00D0515B"/>
    <w:rsid w:val="00D0553C"/>
    <w:rsid w:val="00D0577C"/>
    <w:rsid w:val="00D0581E"/>
    <w:rsid w:val="00D069A5"/>
    <w:rsid w:val="00D06A0A"/>
    <w:rsid w:val="00D06B9F"/>
    <w:rsid w:val="00D06D13"/>
    <w:rsid w:val="00D06E54"/>
    <w:rsid w:val="00D06FA8"/>
    <w:rsid w:val="00D10A4F"/>
    <w:rsid w:val="00D10F70"/>
    <w:rsid w:val="00D10FE6"/>
    <w:rsid w:val="00D11219"/>
    <w:rsid w:val="00D1172A"/>
    <w:rsid w:val="00D11809"/>
    <w:rsid w:val="00D11A95"/>
    <w:rsid w:val="00D11C71"/>
    <w:rsid w:val="00D11D51"/>
    <w:rsid w:val="00D12787"/>
    <w:rsid w:val="00D128DC"/>
    <w:rsid w:val="00D12D45"/>
    <w:rsid w:val="00D1325A"/>
    <w:rsid w:val="00D13928"/>
    <w:rsid w:val="00D14851"/>
    <w:rsid w:val="00D15203"/>
    <w:rsid w:val="00D15294"/>
    <w:rsid w:val="00D15C15"/>
    <w:rsid w:val="00D16B89"/>
    <w:rsid w:val="00D16D90"/>
    <w:rsid w:val="00D203C1"/>
    <w:rsid w:val="00D2059D"/>
    <w:rsid w:val="00D206B1"/>
    <w:rsid w:val="00D206EF"/>
    <w:rsid w:val="00D208C2"/>
    <w:rsid w:val="00D21036"/>
    <w:rsid w:val="00D2177F"/>
    <w:rsid w:val="00D21E60"/>
    <w:rsid w:val="00D21F10"/>
    <w:rsid w:val="00D21F35"/>
    <w:rsid w:val="00D21FA3"/>
    <w:rsid w:val="00D22798"/>
    <w:rsid w:val="00D22A58"/>
    <w:rsid w:val="00D22DD2"/>
    <w:rsid w:val="00D22ECF"/>
    <w:rsid w:val="00D23AA4"/>
    <w:rsid w:val="00D2401A"/>
    <w:rsid w:val="00D2429D"/>
    <w:rsid w:val="00D24817"/>
    <w:rsid w:val="00D25091"/>
    <w:rsid w:val="00D257C6"/>
    <w:rsid w:val="00D25D42"/>
    <w:rsid w:val="00D27B44"/>
    <w:rsid w:val="00D27E7F"/>
    <w:rsid w:val="00D27ED9"/>
    <w:rsid w:val="00D30A3E"/>
    <w:rsid w:val="00D30ED0"/>
    <w:rsid w:val="00D30F96"/>
    <w:rsid w:val="00D30FEF"/>
    <w:rsid w:val="00D31859"/>
    <w:rsid w:val="00D31973"/>
    <w:rsid w:val="00D327DE"/>
    <w:rsid w:val="00D33770"/>
    <w:rsid w:val="00D3458F"/>
    <w:rsid w:val="00D34AA1"/>
    <w:rsid w:val="00D35996"/>
    <w:rsid w:val="00D35F51"/>
    <w:rsid w:val="00D368BF"/>
    <w:rsid w:val="00D3699D"/>
    <w:rsid w:val="00D36D15"/>
    <w:rsid w:val="00D375CB"/>
    <w:rsid w:val="00D37B50"/>
    <w:rsid w:val="00D407FD"/>
    <w:rsid w:val="00D40DD4"/>
    <w:rsid w:val="00D41667"/>
    <w:rsid w:val="00D4189C"/>
    <w:rsid w:val="00D41CB6"/>
    <w:rsid w:val="00D41D28"/>
    <w:rsid w:val="00D42867"/>
    <w:rsid w:val="00D428FA"/>
    <w:rsid w:val="00D42BEE"/>
    <w:rsid w:val="00D4313E"/>
    <w:rsid w:val="00D4331B"/>
    <w:rsid w:val="00D434E2"/>
    <w:rsid w:val="00D43949"/>
    <w:rsid w:val="00D43CFD"/>
    <w:rsid w:val="00D44F17"/>
    <w:rsid w:val="00D45703"/>
    <w:rsid w:val="00D4589B"/>
    <w:rsid w:val="00D45E25"/>
    <w:rsid w:val="00D462BF"/>
    <w:rsid w:val="00D46445"/>
    <w:rsid w:val="00D466CA"/>
    <w:rsid w:val="00D46B43"/>
    <w:rsid w:val="00D46C9F"/>
    <w:rsid w:val="00D46E0E"/>
    <w:rsid w:val="00D479F1"/>
    <w:rsid w:val="00D47CB0"/>
    <w:rsid w:val="00D5006C"/>
    <w:rsid w:val="00D51535"/>
    <w:rsid w:val="00D51D49"/>
    <w:rsid w:val="00D51DE9"/>
    <w:rsid w:val="00D521E3"/>
    <w:rsid w:val="00D52636"/>
    <w:rsid w:val="00D52AF4"/>
    <w:rsid w:val="00D530F1"/>
    <w:rsid w:val="00D53227"/>
    <w:rsid w:val="00D53A1A"/>
    <w:rsid w:val="00D556B4"/>
    <w:rsid w:val="00D55874"/>
    <w:rsid w:val="00D55BA0"/>
    <w:rsid w:val="00D567F8"/>
    <w:rsid w:val="00D57A32"/>
    <w:rsid w:val="00D57C3A"/>
    <w:rsid w:val="00D57C9D"/>
    <w:rsid w:val="00D6067A"/>
    <w:rsid w:val="00D6091A"/>
    <w:rsid w:val="00D60A94"/>
    <w:rsid w:val="00D60BC4"/>
    <w:rsid w:val="00D61162"/>
    <w:rsid w:val="00D61332"/>
    <w:rsid w:val="00D6154D"/>
    <w:rsid w:val="00D6168D"/>
    <w:rsid w:val="00D61F5D"/>
    <w:rsid w:val="00D62420"/>
    <w:rsid w:val="00D642E5"/>
    <w:rsid w:val="00D646DB"/>
    <w:rsid w:val="00D6490A"/>
    <w:rsid w:val="00D64925"/>
    <w:rsid w:val="00D64FD1"/>
    <w:rsid w:val="00D65909"/>
    <w:rsid w:val="00D665CC"/>
    <w:rsid w:val="00D6754F"/>
    <w:rsid w:val="00D6765C"/>
    <w:rsid w:val="00D676C0"/>
    <w:rsid w:val="00D6778C"/>
    <w:rsid w:val="00D67825"/>
    <w:rsid w:val="00D6792F"/>
    <w:rsid w:val="00D67B3B"/>
    <w:rsid w:val="00D67BB4"/>
    <w:rsid w:val="00D700B1"/>
    <w:rsid w:val="00D70B3C"/>
    <w:rsid w:val="00D70B60"/>
    <w:rsid w:val="00D71071"/>
    <w:rsid w:val="00D71A6A"/>
    <w:rsid w:val="00D71B12"/>
    <w:rsid w:val="00D71E10"/>
    <w:rsid w:val="00D71F26"/>
    <w:rsid w:val="00D72083"/>
    <w:rsid w:val="00D7321B"/>
    <w:rsid w:val="00D735FF"/>
    <w:rsid w:val="00D738EF"/>
    <w:rsid w:val="00D73D9C"/>
    <w:rsid w:val="00D743C5"/>
    <w:rsid w:val="00D744FF"/>
    <w:rsid w:val="00D74763"/>
    <w:rsid w:val="00D74AC2"/>
    <w:rsid w:val="00D75BC3"/>
    <w:rsid w:val="00D766F7"/>
    <w:rsid w:val="00D76B38"/>
    <w:rsid w:val="00D770D8"/>
    <w:rsid w:val="00D7712F"/>
    <w:rsid w:val="00D77634"/>
    <w:rsid w:val="00D8084C"/>
    <w:rsid w:val="00D80AB2"/>
    <w:rsid w:val="00D8105D"/>
    <w:rsid w:val="00D81FD4"/>
    <w:rsid w:val="00D821A8"/>
    <w:rsid w:val="00D82294"/>
    <w:rsid w:val="00D827BA"/>
    <w:rsid w:val="00D82E67"/>
    <w:rsid w:val="00D82FBD"/>
    <w:rsid w:val="00D8320F"/>
    <w:rsid w:val="00D83520"/>
    <w:rsid w:val="00D84CC8"/>
    <w:rsid w:val="00D85C70"/>
    <w:rsid w:val="00D85D23"/>
    <w:rsid w:val="00D86349"/>
    <w:rsid w:val="00D86598"/>
    <w:rsid w:val="00D86CDF"/>
    <w:rsid w:val="00D86E5B"/>
    <w:rsid w:val="00D87BA0"/>
    <w:rsid w:val="00D87DC3"/>
    <w:rsid w:val="00D90209"/>
    <w:rsid w:val="00D90590"/>
    <w:rsid w:val="00D907B0"/>
    <w:rsid w:val="00D90DCB"/>
    <w:rsid w:val="00D92C79"/>
    <w:rsid w:val="00D92CBF"/>
    <w:rsid w:val="00D94877"/>
    <w:rsid w:val="00D954E5"/>
    <w:rsid w:val="00D96450"/>
    <w:rsid w:val="00D96D86"/>
    <w:rsid w:val="00D97066"/>
    <w:rsid w:val="00D974FB"/>
    <w:rsid w:val="00D9756F"/>
    <w:rsid w:val="00D975C4"/>
    <w:rsid w:val="00D97698"/>
    <w:rsid w:val="00D978AB"/>
    <w:rsid w:val="00DA0743"/>
    <w:rsid w:val="00DA0F08"/>
    <w:rsid w:val="00DA1720"/>
    <w:rsid w:val="00DA18DF"/>
    <w:rsid w:val="00DA272D"/>
    <w:rsid w:val="00DA3041"/>
    <w:rsid w:val="00DA4051"/>
    <w:rsid w:val="00DA4717"/>
    <w:rsid w:val="00DA47CF"/>
    <w:rsid w:val="00DA54B1"/>
    <w:rsid w:val="00DA5B39"/>
    <w:rsid w:val="00DA5FC3"/>
    <w:rsid w:val="00DA7149"/>
    <w:rsid w:val="00DA7661"/>
    <w:rsid w:val="00DA7C1D"/>
    <w:rsid w:val="00DA7FFE"/>
    <w:rsid w:val="00DB0C81"/>
    <w:rsid w:val="00DB14DE"/>
    <w:rsid w:val="00DB209E"/>
    <w:rsid w:val="00DB20F6"/>
    <w:rsid w:val="00DB24F4"/>
    <w:rsid w:val="00DB282A"/>
    <w:rsid w:val="00DB2C81"/>
    <w:rsid w:val="00DB3C44"/>
    <w:rsid w:val="00DB40B2"/>
    <w:rsid w:val="00DB48CA"/>
    <w:rsid w:val="00DB5354"/>
    <w:rsid w:val="00DB5FFB"/>
    <w:rsid w:val="00DB6501"/>
    <w:rsid w:val="00DB6BEC"/>
    <w:rsid w:val="00DB6C0A"/>
    <w:rsid w:val="00DB6DE4"/>
    <w:rsid w:val="00DC078B"/>
    <w:rsid w:val="00DC08B3"/>
    <w:rsid w:val="00DC0A95"/>
    <w:rsid w:val="00DC1012"/>
    <w:rsid w:val="00DC167F"/>
    <w:rsid w:val="00DC1B91"/>
    <w:rsid w:val="00DC34C3"/>
    <w:rsid w:val="00DC3FB0"/>
    <w:rsid w:val="00DC4090"/>
    <w:rsid w:val="00DC4B05"/>
    <w:rsid w:val="00DC52C3"/>
    <w:rsid w:val="00DC5B89"/>
    <w:rsid w:val="00DC5E49"/>
    <w:rsid w:val="00DC620E"/>
    <w:rsid w:val="00DC63FD"/>
    <w:rsid w:val="00DC6586"/>
    <w:rsid w:val="00DC663C"/>
    <w:rsid w:val="00DC6DEA"/>
    <w:rsid w:val="00DC6EAF"/>
    <w:rsid w:val="00DC74ED"/>
    <w:rsid w:val="00DC7729"/>
    <w:rsid w:val="00DC7820"/>
    <w:rsid w:val="00DC786B"/>
    <w:rsid w:val="00DC7C2F"/>
    <w:rsid w:val="00DD0BA2"/>
    <w:rsid w:val="00DD17E8"/>
    <w:rsid w:val="00DD1ED0"/>
    <w:rsid w:val="00DD23EC"/>
    <w:rsid w:val="00DD257B"/>
    <w:rsid w:val="00DD27F7"/>
    <w:rsid w:val="00DD2F1E"/>
    <w:rsid w:val="00DD3049"/>
    <w:rsid w:val="00DD4578"/>
    <w:rsid w:val="00DD45F6"/>
    <w:rsid w:val="00DD50D1"/>
    <w:rsid w:val="00DD52C1"/>
    <w:rsid w:val="00DD52E6"/>
    <w:rsid w:val="00DD551E"/>
    <w:rsid w:val="00DD5807"/>
    <w:rsid w:val="00DD5986"/>
    <w:rsid w:val="00DD59AA"/>
    <w:rsid w:val="00DD5BC4"/>
    <w:rsid w:val="00DD6F6C"/>
    <w:rsid w:val="00DE052D"/>
    <w:rsid w:val="00DE0844"/>
    <w:rsid w:val="00DE0E5A"/>
    <w:rsid w:val="00DE1537"/>
    <w:rsid w:val="00DE1D93"/>
    <w:rsid w:val="00DE21D8"/>
    <w:rsid w:val="00DE26BD"/>
    <w:rsid w:val="00DE30F2"/>
    <w:rsid w:val="00DE3AC4"/>
    <w:rsid w:val="00DE3C7C"/>
    <w:rsid w:val="00DE41CD"/>
    <w:rsid w:val="00DE4485"/>
    <w:rsid w:val="00DE4606"/>
    <w:rsid w:val="00DE4C7D"/>
    <w:rsid w:val="00DE4FA3"/>
    <w:rsid w:val="00DE4FC9"/>
    <w:rsid w:val="00DE50B2"/>
    <w:rsid w:val="00DE54B0"/>
    <w:rsid w:val="00DE584E"/>
    <w:rsid w:val="00DE5FFC"/>
    <w:rsid w:val="00DE68CB"/>
    <w:rsid w:val="00DE7521"/>
    <w:rsid w:val="00DF0167"/>
    <w:rsid w:val="00DF0968"/>
    <w:rsid w:val="00DF097C"/>
    <w:rsid w:val="00DF0B1D"/>
    <w:rsid w:val="00DF0ECA"/>
    <w:rsid w:val="00DF1082"/>
    <w:rsid w:val="00DF1119"/>
    <w:rsid w:val="00DF128B"/>
    <w:rsid w:val="00DF14DA"/>
    <w:rsid w:val="00DF26CE"/>
    <w:rsid w:val="00DF2DCE"/>
    <w:rsid w:val="00DF38C6"/>
    <w:rsid w:val="00DF3CA4"/>
    <w:rsid w:val="00DF44F6"/>
    <w:rsid w:val="00DF5468"/>
    <w:rsid w:val="00DF639F"/>
    <w:rsid w:val="00DF6CCF"/>
    <w:rsid w:val="00DF7300"/>
    <w:rsid w:val="00DF7D7D"/>
    <w:rsid w:val="00DF7E62"/>
    <w:rsid w:val="00E00611"/>
    <w:rsid w:val="00E008F4"/>
    <w:rsid w:val="00E00D9F"/>
    <w:rsid w:val="00E00F4E"/>
    <w:rsid w:val="00E0113F"/>
    <w:rsid w:val="00E014F6"/>
    <w:rsid w:val="00E01832"/>
    <w:rsid w:val="00E020B8"/>
    <w:rsid w:val="00E023DC"/>
    <w:rsid w:val="00E02B06"/>
    <w:rsid w:val="00E02C3B"/>
    <w:rsid w:val="00E0374C"/>
    <w:rsid w:val="00E03A58"/>
    <w:rsid w:val="00E03B9B"/>
    <w:rsid w:val="00E045DF"/>
    <w:rsid w:val="00E047BA"/>
    <w:rsid w:val="00E04ADA"/>
    <w:rsid w:val="00E04D2F"/>
    <w:rsid w:val="00E05014"/>
    <w:rsid w:val="00E05B5A"/>
    <w:rsid w:val="00E063E6"/>
    <w:rsid w:val="00E06A43"/>
    <w:rsid w:val="00E07607"/>
    <w:rsid w:val="00E07627"/>
    <w:rsid w:val="00E10656"/>
    <w:rsid w:val="00E1066B"/>
    <w:rsid w:val="00E10947"/>
    <w:rsid w:val="00E10E76"/>
    <w:rsid w:val="00E11ECF"/>
    <w:rsid w:val="00E12391"/>
    <w:rsid w:val="00E123A6"/>
    <w:rsid w:val="00E12B24"/>
    <w:rsid w:val="00E12DA8"/>
    <w:rsid w:val="00E12EE5"/>
    <w:rsid w:val="00E138CC"/>
    <w:rsid w:val="00E13D46"/>
    <w:rsid w:val="00E14CDF"/>
    <w:rsid w:val="00E14D3D"/>
    <w:rsid w:val="00E15218"/>
    <w:rsid w:val="00E152C4"/>
    <w:rsid w:val="00E152F3"/>
    <w:rsid w:val="00E157E1"/>
    <w:rsid w:val="00E15D5A"/>
    <w:rsid w:val="00E160D4"/>
    <w:rsid w:val="00E1649C"/>
    <w:rsid w:val="00E16968"/>
    <w:rsid w:val="00E1747A"/>
    <w:rsid w:val="00E174DF"/>
    <w:rsid w:val="00E177F3"/>
    <w:rsid w:val="00E17A3E"/>
    <w:rsid w:val="00E17B32"/>
    <w:rsid w:val="00E17C64"/>
    <w:rsid w:val="00E20140"/>
    <w:rsid w:val="00E208A5"/>
    <w:rsid w:val="00E208D8"/>
    <w:rsid w:val="00E21340"/>
    <w:rsid w:val="00E21456"/>
    <w:rsid w:val="00E21EE2"/>
    <w:rsid w:val="00E21F51"/>
    <w:rsid w:val="00E22584"/>
    <w:rsid w:val="00E237FA"/>
    <w:rsid w:val="00E23CD0"/>
    <w:rsid w:val="00E23ED7"/>
    <w:rsid w:val="00E23FFA"/>
    <w:rsid w:val="00E2449C"/>
    <w:rsid w:val="00E24543"/>
    <w:rsid w:val="00E251AA"/>
    <w:rsid w:val="00E25215"/>
    <w:rsid w:val="00E25567"/>
    <w:rsid w:val="00E25BB5"/>
    <w:rsid w:val="00E2793F"/>
    <w:rsid w:val="00E302CC"/>
    <w:rsid w:val="00E3132C"/>
    <w:rsid w:val="00E322F0"/>
    <w:rsid w:val="00E32935"/>
    <w:rsid w:val="00E33929"/>
    <w:rsid w:val="00E33AA4"/>
    <w:rsid w:val="00E33C43"/>
    <w:rsid w:val="00E33D2E"/>
    <w:rsid w:val="00E340B9"/>
    <w:rsid w:val="00E3456E"/>
    <w:rsid w:val="00E34CA4"/>
    <w:rsid w:val="00E34EF4"/>
    <w:rsid w:val="00E350C0"/>
    <w:rsid w:val="00E35344"/>
    <w:rsid w:val="00E35643"/>
    <w:rsid w:val="00E357E7"/>
    <w:rsid w:val="00E3683D"/>
    <w:rsid w:val="00E3718B"/>
    <w:rsid w:val="00E371E8"/>
    <w:rsid w:val="00E3787E"/>
    <w:rsid w:val="00E37A43"/>
    <w:rsid w:val="00E37AE9"/>
    <w:rsid w:val="00E37E2D"/>
    <w:rsid w:val="00E406DE"/>
    <w:rsid w:val="00E4205D"/>
    <w:rsid w:val="00E424FE"/>
    <w:rsid w:val="00E430DB"/>
    <w:rsid w:val="00E43246"/>
    <w:rsid w:val="00E43487"/>
    <w:rsid w:val="00E43AD5"/>
    <w:rsid w:val="00E43E92"/>
    <w:rsid w:val="00E443ED"/>
    <w:rsid w:val="00E45C46"/>
    <w:rsid w:val="00E46194"/>
    <w:rsid w:val="00E46834"/>
    <w:rsid w:val="00E47D25"/>
    <w:rsid w:val="00E503DE"/>
    <w:rsid w:val="00E505DF"/>
    <w:rsid w:val="00E5113B"/>
    <w:rsid w:val="00E51150"/>
    <w:rsid w:val="00E51479"/>
    <w:rsid w:val="00E51531"/>
    <w:rsid w:val="00E51589"/>
    <w:rsid w:val="00E5272E"/>
    <w:rsid w:val="00E53CB8"/>
    <w:rsid w:val="00E5421C"/>
    <w:rsid w:val="00E54461"/>
    <w:rsid w:val="00E55AB8"/>
    <w:rsid w:val="00E55B35"/>
    <w:rsid w:val="00E56837"/>
    <w:rsid w:val="00E577C3"/>
    <w:rsid w:val="00E577FE"/>
    <w:rsid w:val="00E57859"/>
    <w:rsid w:val="00E57A25"/>
    <w:rsid w:val="00E57ABC"/>
    <w:rsid w:val="00E57C0F"/>
    <w:rsid w:val="00E604AD"/>
    <w:rsid w:val="00E61735"/>
    <w:rsid w:val="00E617AE"/>
    <w:rsid w:val="00E617F6"/>
    <w:rsid w:val="00E624CD"/>
    <w:rsid w:val="00E6273F"/>
    <w:rsid w:val="00E627B9"/>
    <w:rsid w:val="00E63079"/>
    <w:rsid w:val="00E632A2"/>
    <w:rsid w:val="00E64219"/>
    <w:rsid w:val="00E6460D"/>
    <w:rsid w:val="00E646A9"/>
    <w:rsid w:val="00E647D0"/>
    <w:rsid w:val="00E65998"/>
    <w:rsid w:val="00E65D17"/>
    <w:rsid w:val="00E66E0E"/>
    <w:rsid w:val="00E66F6E"/>
    <w:rsid w:val="00E6740F"/>
    <w:rsid w:val="00E6796B"/>
    <w:rsid w:val="00E67EBA"/>
    <w:rsid w:val="00E67FEA"/>
    <w:rsid w:val="00E701E6"/>
    <w:rsid w:val="00E7080B"/>
    <w:rsid w:val="00E708DC"/>
    <w:rsid w:val="00E70F11"/>
    <w:rsid w:val="00E71128"/>
    <w:rsid w:val="00E7125F"/>
    <w:rsid w:val="00E714FB"/>
    <w:rsid w:val="00E71B2D"/>
    <w:rsid w:val="00E71CAD"/>
    <w:rsid w:val="00E73113"/>
    <w:rsid w:val="00E743B1"/>
    <w:rsid w:val="00E74655"/>
    <w:rsid w:val="00E747E6"/>
    <w:rsid w:val="00E751FF"/>
    <w:rsid w:val="00E756C8"/>
    <w:rsid w:val="00E75D2D"/>
    <w:rsid w:val="00E76196"/>
    <w:rsid w:val="00E7658D"/>
    <w:rsid w:val="00E80099"/>
    <w:rsid w:val="00E804DA"/>
    <w:rsid w:val="00E80994"/>
    <w:rsid w:val="00E80C85"/>
    <w:rsid w:val="00E828E4"/>
    <w:rsid w:val="00E82AFB"/>
    <w:rsid w:val="00E834AC"/>
    <w:rsid w:val="00E836DD"/>
    <w:rsid w:val="00E83DDF"/>
    <w:rsid w:val="00E84028"/>
    <w:rsid w:val="00E84CBC"/>
    <w:rsid w:val="00E85547"/>
    <w:rsid w:val="00E861E5"/>
    <w:rsid w:val="00E8647B"/>
    <w:rsid w:val="00E8655D"/>
    <w:rsid w:val="00E86621"/>
    <w:rsid w:val="00E869B2"/>
    <w:rsid w:val="00E86A5A"/>
    <w:rsid w:val="00E86F48"/>
    <w:rsid w:val="00E87BA0"/>
    <w:rsid w:val="00E87C67"/>
    <w:rsid w:val="00E903F6"/>
    <w:rsid w:val="00E9177B"/>
    <w:rsid w:val="00E919BF"/>
    <w:rsid w:val="00E91C67"/>
    <w:rsid w:val="00E91F9B"/>
    <w:rsid w:val="00E92DCE"/>
    <w:rsid w:val="00E9313D"/>
    <w:rsid w:val="00E93B0F"/>
    <w:rsid w:val="00E93B30"/>
    <w:rsid w:val="00E93C7B"/>
    <w:rsid w:val="00E93E13"/>
    <w:rsid w:val="00E93E94"/>
    <w:rsid w:val="00E93F33"/>
    <w:rsid w:val="00E94A1F"/>
    <w:rsid w:val="00E94AC0"/>
    <w:rsid w:val="00E95136"/>
    <w:rsid w:val="00E95485"/>
    <w:rsid w:val="00E95C0D"/>
    <w:rsid w:val="00E964F8"/>
    <w:rsid w:val="00E96BCE"/>
    <w:rsid w:val="00E96D65"/>
    <w:rsid w:val="00EA17F6"/>
    <w:rsid w:val="00EA238D"/>
    <w:rsid w:val="00EA26A6"/>
    <w:rsid w:val="00EA3012"/>
    <w:rsid w:val="00EA30D7"/>
    <w:rsid w:val="00EA3A2A"/>
    <w:rsid w:val="00EA40A5"/>
    <w:rsid w:val="00EA45FA"/>
    <w:rsid w:val="00EA52FA"/>
    <w:rsid w:val="00EA630E"/>
    <w:rsid w:val="00EA6973"/>
    <w:rsid w:val="00EA6D55"/>
    <w:rsid w:val="00EA71D8"/>
    <w:rsid w:val="00EA75FF"/>
    <w:rsid w:val="00EB0A73"/>
    <w:rsid w:val="00EB0C86"/>
    <w:rsid w:val="00EB1146"/>
    <w:rsid w:val="00EB140E"/>
    <w:rsid w:val="00EB153F"/>
    <w:rsid w:val="00EB2217"/>
    <w:rsid w:val="00EB227C"/>
    <w:rsid w:val="00EB2C24"/>
    <w:rsid w:val="00EB359F"/>
    <w:rsid w:val="00EB37A8"/>
    <w:rsid w:val="00EB37E9"/>
    <w:rsid w:val="00EB38CD"/>
    <w:rsid w:val="00EB41BC"/>
    <w:rsid w:val="00EB43B5"/>
    <w:rsid w:val="00EB4509"/>
    <w:rsid w:val="00EB5109"/>
    <w:rsid w:val="00EB521C"/>
    <w:rsid w:val="00EB5222"/>
    <w:rsid w:val="00EB57A7"/>
    <w:rsid w:val="00EB57B1"/>
    <w:rsid w:val="00EB5808"/>
    <w:rsid w:val="00EB68CF"/>
    <w:rsid w:val="00EB69B5"/>
    <w:rsid w:val="00EB6B04"/>
    <w:rsid w:val="00EB724E"/>
    <w:rsid w:val="00EB7B4C"/>
    <w:rsid w:val="00EB7D7D"/>
    <w:rsid w:val="00EC0610"/>
    <w:rsid w:val="00EC1605"/>
    <w:rsid w:val="00EC2462"/>
    <w:rsid w:val="00EC2EE6"/>
    <w:rsid w:val="00EC3251"/>
    <w:rsid w:val="00EC41A4"/>
    <w:rsid w:val="00EC4324"/>
    <w:rsid w:val="00EC4485"/>
    <w:rsid w:val="00EC4797"/>
    <w:rsid w:val="00EC4BC7"/>
    <w:rsid w:val="00EC4CF8"/>
    <w:rsid w:val="00EC4D6A"/>
    <w:rsid w:val="00EC5A21"/>
    <w:rsid w:val="00EC5D01"/>
    <w:rsid w:val="00EC7913"/>
    <w:rsid w:val="00ED0083"/>
    <w:rsid w:val="00ED0173"/>
    <w:rsid w:val="00ED0650"/>
    <w:rsid w:val="00ED0EFF"/>
    <w:rsid w:val="00ED15DD"/>
    <w:rsid w:val="00ED1689"/>
    <w:rsid w:val="00ED19B0"/>
    <w:rsid w:val="00ED2677"/>
    <w:rsid w:val="00ED28C9"/>
    <w:rsid w:val="00ED3416"/>
    <w:rsid w:val="00ED3B4D"/>
    <w:rsid w:val="00ED3CB9"/>
    <w:rsid w:val="00ED4134"/>
    <w:rsid w:val="00ED470F"/>
    <w:rsid w:val="00ED49E1"/>
    <w:rsid w:val="00ED4B72"/>
    <w:rsid w:val="00ED50F0"/>
    <w:rsid w:val="00ED5592"/>
    <w:rsid w:val="00ED6E19"/>
    <w:rsid w:val="00ED71C9"/>
    <w:rsid w:val="00ED738C"/>
    <w:rsid w:val="00ED762D"/>
    <w:rsid w:val="00ED78F4"/>
    <w:rsid w:val="00ED7E01"/>
    <w:rsid w:val="00EE00C3"/>
    <w:rsid w:val="00EE0695"/>
    <w:rsid w:val="00EE08CD"/>
    <w:rsid w:val="00EE0AF9"/>
    <w:rsid w:val="00EE0E7D"/>
    <w:rsid w:val="00EE180D"/>
    <w:rsid w:val="00EE1AEC"/>
    <w:rsid w:val="00EE2AB0"/>
    <w:rsid w:val="00EE3AC0"/>
    <w:rsid w:val="00EE3BEB"/>
    <w:rsid w:val="00EE3BF8"/>
    <w:rsid w:val="00EE5865"/>
    <w:rsid w:val="00EE65C5"/>
    <w:rsid w:val="00EE6E80"/>
    <w:rsid w:val="00EE753D"/>
    <w:rsid w:val="00EE7B92"/>
    <w:rsid w:val="00EF18D2"/>
    <w:rsid w:val="00EF1BD5"/>
    <w:rsid w:val="00EF203D"/>
    <w:rsid w:val="00EF2276"/>
    <w:rsid w:val="00EF243D"/>
    <w:rsid w:val="00EF37BE"/>
    <w:rsid w:val="00EF39CD"/>
    <w:rsid w:val="00EF476F"/>
    <w:rsid w:val="00EF5039"/>
    <w:rsid w:val="00EF5371"/>
    <w:rsid w:val="00EF54F2"/>
    <w:rsid w:val="00EF5661"/>
    <w:rsid w:val="00EF5C42"/>
    <w:rsid w:val="00EF67EA"/>
    <w:rsid w:val="00EF68A5"/>
    <w:rsid w:val="00EF69CB"/>
    <w:rsid w:val="00EF6B31"/>
    <w:rsid w:val="00EF6C44"/>
    <w:rsid w:val="00EF6EE3"/>
    <w:rsid w:val="00EF7EB7"/>
    <w:rsid w:val="00F0005A"/>
    <w:rsid w:val="00F012CE"/>
    <w:rsid w:val="00F013FB"/>
    <w:rsid w:val="00F01EA0"/>
    <w:rsid w:val="00F029E1"/>
    <w:rsid w:val="00F02F6D"/>
    <w:rsid w:val="00F0320F"/>
    <w:rsid w:val="00F03322"/>
    <w:rsid w:val="00F03D6D"/>
    <w:rsid w:val="00F0468F"/>
    <w:rsid w:val="00F062A1"/>
    <w:rsid w:val="00F06D8C"/>
    <w:rsid w:val="00F071B3"/>
    <w:rsid w:val="00F07F9C"/>
    <w:rsid w:val="00F10286"/>
    <w:rsid w:val="00F102AD"/>
    <w:rsid w:val="00F10D6E"/>
    <w:rsid w:val="00F110EC"/>
    <w:rsid w:val="00F11384"/>
    <w:rsid w:val="00F123CA"/>
    <w:rsid w:val="00F1247A"/>
    <w:rsid w:val="00F12FAA"/>
    <w:rsid w:val="00F13050"/>
    <w:rsid w:val="00F135FF"/>
    <w:rsid w:val="00F1377B"/>
    <w:rsid w:val="00F15946"/>
    <w:rsid w:val="00F15993"/>
    <w:rsid w:val="00F15E2E"/>
    <w:rsid w:val="00F20033"/>
    <w:rsid w:val="00F20EBB"/>
    <w:rsid w:val="00F21514"/>
    <w:rsid w:val="00F21923"/>
    <w:rsid w:val="00F22190"/>
    <w:rsid w:val="00F22756"/>
    <w:rsid w:val="00F232A5"/>
    <w:rsid w:val="00F23614"/>
    <w:rsid w:val="00F23C1D"/>
    <w:rsid w:val="00F24367"/>
    <w:rsid w:val="00F24473"/>
    <w:rsid w:val="00F244AA"/>
    <w:rsid w:val="00F24573"/>
    <w:rsid w:val="00F246AE"/>
    <w:rsid w:val="00F2515A"/>
    <w:rsid w:val="00F265B2"/>
    <w:rsid w:val="00F26F86"/>
    <w:rsid w:val="00F27C7B"/>
    <w:rsid w:val="00F30293"/>
    <w:rsid w:val="00F3085A"/>
    <w:rsid w:val="00F30CB3"/>
    <w:rsid w:val="00F313E0"/>
    <w:rsid w:val="00F31457"/>
    <w:rsid w:val="00F318E9"/>
    <w:rsid w:val="00F3241C"/>
    <w:rsid w:val="00F32972"/>
    <w:rsid w:val="00F32E76"/>
    <w:rsid w:val="00F33369"/>
    <w:rsid w:val="00F33D6B"/>
    <w:rsid w:val="00F33EC8"/>
    <w:rsid w:val="00F341CE"/>
    <w:rsid w:val="00F341D0"/>
    <w:rsid w:val="00F345FE"/>
    <w:rsid w:val="00F34876"/>
    <w:rsid w:val="00F350B8"/>
    <w:rsid w:val="00F35373"/>
    <w:rsid w:val="00F35638"/>
    <w:rsid w:val="00F35F07"/>
    <w:rsid w:val="00F36732"/>
    <w:rsid w:val="00F36946"/>
    <w:rsid w:val="00F36A0A"/>
    <w:rsid w:val="00F37533"/>
    <w:rsid w:val="00F3764B"/>
    <w:rsid w:val="00F37689"/>
    <w:rsid w:val="00F37863"/>
    <w:rsid w:val="00F378A1"/>
    <w:rsid w:val="00F40C5C"/>
    <w:rsid w:val="00F41190"/>
    <w:rsid w:val="00F41D86"/>
    <w:rsid w:val="00F4220C"/>
    <w:rsid w:val="00F423D8"/>
    <w:rsid w:val="00F42AF4"/>
    <w:rsid w:val="00F42D1E"/>
    <w:rsid w:val="00F42FC3"/>
    <w:rsid w:val="00F4309E"/>
    <w:rsid w:val="00F43498"/>
    <w:rsid w:val="00F4384E"/>
    <w:rsid w:val="00F43A4F"/>
    <w:rsid w:val="00F43D23"/>
    <w:rsid w:val="00F43FC8"/>
    <w:rsid w:val="00F44328"/>
    <w:rsid w:val="00F447B0"/>
    <w:rsid w:val="00F45128"/>
    <w:rsid w:val="00F451FB"/>
    <w:rsid w:val="00F45524"/>
    <w:rsid w:val="00F45534"/>
    <w:rsid w:val="00F45C85"/>
    <w:rsid w:val="00F468BF"/>
    <w:rsid w:val="00F519D9"/>
    <w:rsid w:val="00F51BCD"/>
    <w:rsid w:val="00F52469"/>
    <w:rsid w:val="00F52478"/>
    <w:rsid w:val="00F52EA2"/>
    <w:rsid w:val="00F5306C"/>
    <w:rsid w:val="00F5333F"/>
    <w:rsid w:val="00F536A8"/>
    <w:rsid w:val="00F53DC3"/>
    <w:rsid w:val="00F54846"/>
    <w:rsid w:val="00F54E72"/>
    <w:rsid w:val="00F5590F"/>
    <w:rsid w:val="00F55A8D"/>
    <w:rsid w:val="00F55D33"/>
    <w:rsid w:val="00F576DE"/>
    <w:rsid w:val="00F57ABA"/>
    <w:rsid w:val="00F607DA"/>
    <w:rsid w:val="00F60813"/>
    <w:rsid w:val="00F60A35"/>
    <w:rsid w:val="00F61A13"/>
    <w:rsid w:val="00F61A48"/>
    <w:rsid w:val="00F61B5F"/>
    <w:rsid w:val="00F62465"/>
    <w:rsid w:val="00F62538"/>
    <w:rsid w:val="00F62847"/>
    <w:rsid w:val="00F62BED"/>
    <w:rsid w:val="00F62F15"/>
    <w:rsid w:val="00F6329F"/>
    <w:rsid w:val="00F6363D"/>
    <w:rsid w:val="00F639F4"/>
    <w:rsid w:val="00F63DD9"/>
    <w:rsid w:val="00F64DC0"/>
    <w:rsid w:val="00F6551B"/>
    <w:rsid w:val="00F664BF"/>
    <w:rsid w:val="00F66840"/>
    <w:rsid w:val="00F66E6A"/>
    <w:rsid w:val="00F67B82"/>
    <w:rsid w:val="00F67F1A"/>
    <w:rsid w:val="00F7003A"/>
    <w:rsid w:val="00F7058B"/>
    <w:rsid w:val="00F708E3"/>
    <w:rsid w:val="00F70CE1"/>
    <w:rsid w:val="00F712D6"/>
    <w:rsid w:val="00F713AD"/>
    <w:rsid w:val="00F72C2E"/>
    <w:rsid w:val="00F73680"/>
    <w:rsid w:val="00F73B59"/>
    <w:rsid w:val="00F73F65"/>
    <w:rsid w:val="00F75226"/>
    <w:rsid w:val="00F75C3A"/>
    <w:rsid w:val="00F7630C"/>
    <w:rsid w:val="00F770CB"/>
    <w:rsid w:val="00F77208"/>
    <w:rsid w:val="00F77306"/>
    <w:rsid w:val="00F77368"/>
    <w:rsid w:val="00F776F1"/>
    <w:rsid w:val="00F80181"/>
    <w:rsid w:val="00F803BC"/>
    <w:rsid w:val="00F80BB9"/>
    <w:rsid w:val="00F81843"/>
    <w:rsid w:val="00F8186E"/>
    <w:rsid w:val="00F81B21"/>
    <w:rsid w:val="00F821D9"/>
    <w:rsid w:val="00F8220E"/>
    <w:rsid w:val="00F8370C"/>
    <w:rsid w:val="00F83C38"/>
    <w:rsid w:val="00F85322"/>
    <w:rsid w:val="00F86A45"/>
    <w:rsid w:val="00F86CD5"/>
    <w:rsid w:val="00F86CFD"/>
    <w:rsid w:val="00F87627"/>
    <w:rsid w:val="00F87EDF"/>
    <w:rsid w:val="00F90535"/>
    <w:rsid w:val="00F9076F"/>
    <w:rsid w:val="00F90AE2"/>
    <w:rsid w:val="00F90CB9"/>
    <w:rsid w:val="00F91A0F"/>
    <w:rsid w:val="00F91A70"/>
    <w:rsid w:val="00F92E37"/>
    <w:rsid w:val="00F9312A"/>
    <w:rsid w:val="00F94684"/>
    <w:rsid w:val="00F94DF4"/>
    <w:rsid w:val="00F95EE5"/>
    <w:rsid w:val="00F9626E"/>
    <w:rsid w:val="00F962B6"/>
    <w:rsid w:val="00F97235"/>
    <w:rsid w:val="00FA01CC"/>
    <w:rsid w:val="00FA0A64"/>
    <w:rsid w:val="00FA153A"/>
    <w:rsid w:val="00FA15EF"/>
    <w:rsid w:val="00FA3423"/>
    <w:rsid w:val="00FA3AA7"/>
    <w:rsid w:val="00FA3BC0"/>
    <w:rsid w:val="00FA449E"/>
    <w:rsid w:val="00FA450B"/>
    <w:rsid w:val="00FA4CA6"/>
    <w:rsid w:val="00FA52B0"/>
    <w:rsid w:val="00FA5A8E"/>
    <w:rsid w:val="00FA6DE7"/>
    <w:rsid w:val="00FA6FD3"/>
    <w:rsid w:val="00FA77CA"/>
    <w:rsid w:val="00FB03B7"/>
    <w:rsid w:val="00FB0486"/>
    <w:rsid w:val="00FB1144"/>
    <w:rsid w:val="00FB19DD"/>
    <w:rsid w:val="00FB1AF3"/>
    <w:rsid w:val="00FB1E4F"/>
    <w:rsid w:val="00FB1EEB"/>
    <w:rsid w:val="00FB2178"/>
    <w:rsid w:val="00FB21CE"/>
    <w:rsid w:val="00FB2637"/>
    <w:rsid w:val="00FB2A8E"/>
    <w:rsid w:val="00FB2F2A"/>
    <w:rsid w:val="00FB3726"/>
    <w:rsid w:val="00FB3E6B"/>
    <w:rsid w:val="00FB3F54"/>
    <w:rsid w:val="00FB44D7"/>
    <w:rsid w:val="00FB475E"/>
    <w:rsid w:val="00FB62DB"/>
    <w:rsid w:val="00FB67F0"/>
    <w:rsid w:val="00FB6844"/>
    <w:rsid w:val="00FB6F5E"/>
    <w:rsid w:val="00FB75D4"/>
    <w:rsid w:val="00FB7BE9"/>
    <w:rsid w:val="00FC0319"/>
    <w:rsid w:val="00FC0990"/>
    <w:rsid w:val="00FC0E0B"/>
    <w:rsid w:val="00FC1246"/>
    <w:rsid w:val="00FC1921"/>
    <w:rsid w:val="00FC1A0E"/>
    <w:rsid w:val="00FC1CE6"/>
    <w:rsid w:val="00FC277F"/>
    <w:rsid w:val="00FC2FBC"/>
    <w:rsid w:val="00FC3185"/>
    <w:rsid w:val="00FC345A"/>
    <w:rsid w:val="00FC3627"/>
    <w:rsid w:val="00FC3D34"/>
    <w:rsid w:val="00FC4A3A"/>
    <w:rsid w:val="00FC4E51"/>
    <w:rsid w:val="00FC5103"/>
    <w:rsid w:val="00FC58B0"/>
    <w:rsid w:val="00FC5C9E"/>
    <w:rsid w:val="00FC60AF"/>
    <w:rsid w:val="00FC6990"/>
    <w:rsid w:val="00FC7E28"/>
    <w:rsid w:val="00FD04AE"/>
    <w:rsid w:val="00FD0626"/>
    <w:rsid w:val="00FD0B07"/>
    <w:rsid w:val="00FD1303"/>
    <w:rsid w:val="00FD1A74"/>
    <w:rsid w:val="00FD237B"/>
    <w:rsid w:val="00FD2CC0"/>
    <w:rsid w:val="00FD2E1B"/>
    <w:rsid w:val="00FD3C9F"/>
    <w:rsid w:val="00FD3DA0"/>
    <w:rsid w:val="00FD61F0"/>
    <w:rsid w:val="00FD62B2"/>
    <w:rsid w:val="00FD649B"/>
    <w:rsid w:val="00FD7111"/>
    <w:rsid w:val="00FD7222"/>
    <w:rsid w:val="00FD78DA"/>
    <w:rsid w:val="00FD7E37"/>
    <w:rsid w:val="00FD7EA0"/>
    <w:rsid w:val="00FE053A"/>
    <w:rsid w:val="00FE1930"/>
    <w:rsid w:val="00FE2E80"/>
    <w:rsid w:val="00FE3204"/>
    <w:rsid w:val="00FE32C0"/>
    <w:rsid w:val="00FE4625"/>
    <w:rsid w:val="00FE6712"/>
    <w:rsid w:val="00FE6876"/>
    <w:rsid w:val="00FE71A6"/>
    <w:rsid w:val="00FE77E5"/>
    <w:rsid w:val="00FE7E1C"/>
    <w:rsid w:val="00FF0D39"/>
    <w:rsid w:val="00FF12C1"/>
    <w:rsid w:val="00FF13AB"/>
    <w:rsid w:val="00FF1BCC"/>
    <w:rsid w:val="00FF2C42"/>
    <w:rsid w:val="00FF2DD8"/>
    <w:rsid w:val="00FF2E79"/>
    <w:rsid w:val="00FF32BF"/>
    <w:rsid w:val="00FF370C"/>
    <w:rsid w:val="00FF45B2"/>
    <w:rsid w:val="00FF48E4"/>
    <w:rsid w:val="00FF516B"/>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AEFBB"/>
  <w15:docId w15:val="{3118611C-E2DC-4DD2-9AF0-FED8E391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59F"/>
    <w:rPr>
      <w:rFonts w:eastAsia="Times New Roman"/>
      <w:sz w:val="24"/>
      <w:szCs w:val="24"/>
    </w:rPr>
  </w:style>
  <w:style w:type="paragraph" w:styleId="1">
    <w:name w:val="heading 1"/>
    <w:basedOn w:val="a"/>
    <w:next w:val="a"/>
    <w:link w:val="10"/>
    <w:qFormat/>
    <w:rsid w:val="00966BBC"/>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6BBC"/>
    <w:rPr>
      <w:rFonts w:eastAsia="Times New Roman" w:cs="Times New Roman"/>
      <w:b/>
      <w:bCs/>
      <w:szCs w:val="24"/>
      <w:lang w:eastAsia="ru-RU"/>
    </w:rPr>
  </w:style>
  <w:style w:type="paragraph" w:styleId="a3">
    <w:name w:val="Body Text"/>
    <w:basedOn w:val="a"/>
    <w:link w:val="a4"/>
    <w:rsid w:val="00966BBC"/>
    <w:pPr>
      <w:spacing w:line="360" w:lineRule="auto"/>
      <w:jc w:val="both"/>
    </w:pPr>
  </w:style>
  <w:style w:type="character" w:customStyle="1" w:styleId="a4">
    <w:name w:val="Основной текст Знак"/>
    <w:basedOn w:val="a0"/>
    <w:link w:val="a3"/>
    <w:rsid w:val="00966BBC"/>
    <w:rPr>
      <w:rFonts w:eastAsia="Times New Roman" w:cs="Times New Roman"/>
      <w:szCs w:val="24"/>
      <w:lang w:eastAsia="ru-RU"/>
    </w:rPr>
  </w:style>
  <w:style w:type="paragraph" w:styleId="a5">
    <w:name w:val="Title"/>
    <w:basedOn w:val="a"/>
    <w:link w:val="a6"/>
    <w:qFormat/>
    <w:rsid w:val="00393F0F"/>
    <w:pPr>
      <w:jc w:val="center"/>
    </w:pPr>
    <w:rPr>
      <w:bCs/>
    </w:rPr>
  </w:style>
  <w:style w:type="character" w:customStyle="1" w:styleId="a6">
    <w:name w:val="Заголовок Знак"/>
    <w:basedOn w:val="a0"/>
    <w:link w:val="a5"/>
    <w:rsid w:val="00393F0F"/>
    <w:rPr>
      <w:rFonts w:eastAsia="Times New Roman"/>
      <w:bCs/>
      <w:sz w:val="24"/>
      <w:szCs w:val="24"/>
    </w:rPr>
  </w:style>
  <w:style w:type="paragraph" w:customStyle="1" w:styleId="11">
    <w:name w:val="Абзац списка1"/>
    <w:basedOn w:val="a"/>
    <w:rsid w:val="00966BBC"/>
    <w:pPr>
      <w:ind w:left="720"/>
    </w:pPr>
  </w:style>
  <w:style w:type="paragraph" w:styleId="a7">
    <w:name w:val="List Paragraph"/>
    <w:basedOn w:val="a"/>
    <w:uiPriority w:val="34"/>
    <w:qFormat/>
    <w:rsid w:val="007F77EA"/>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alloon Text"/>
    <w:basedOn w:val="a"/>
    <w:link w:val="a9"/>
    <w:uiPriority w:val="99"/>
    <w:semiHidden/>
    <w:unhideWhenUsed/>
    <w:rsid w:val="007F77EA"/>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7F77EA"/>
    <w:rPr>
      <w:rFonts w:ascii="Tahoma" w:eastAsiaTheme="minorHAnsi" w:hAnsi="Tahoma" w:cs="Tahoma"/>
      <w:sz w:val="16"/>
      <w:szCs w:val="16"/>
      <w:lang w:eastAsia="en-US"/>
    </w:rPr>
  </w:style>
  <w:style w:type="paragraph" w:styleId="aa">
    <w:name w:val="caption"/>
    <w:basedOn w:val="a"/>
    <w:next w:val="a"/>
    <w:uiPriority w:val="35"/>
    <w:unhideWhenUsed/>
    <w:qFormat/>
    <w:rsid w:val="00FC1CE6"/>
    <w:pPr>
      <w:spacing w:after="200"/>
    </w:pPr>
    <w:rPr>
      <w:b/>
      <w:bCs/>
      <w:color w:val="4F81BD" w:themeColor="accent1"/>
      <w:sz w:val="18"/>
      <w:szCs w:val="18"/>
    </w:rPr>
  </w:style>
  <w:style w:type="paragraph" w:styleId="ab">
    <w:name w:val="header"/>
    <w:basedOn w:val="a"/>
    <w:link w:val="ac"/>
    <w:uiPriority w:val="99"/>
    <w:unhideWhenUsed/>
    <w:rsid w:val="00AA053F"/>
    <w:pPr>
      <w:tabs>
        <w:tab w:val="center" w:pos="4677"/>
        <w:tab w:val="right" w:pos="9355"/>
      </w:tabs>
    </w:pPr>
  </w:style>
  <w:style w:type="character" w:customStyle="1" w:styleId="ac">
    <w:name w:val="Верхний колонтитул Знак"/>
    <w:basedOn w:val="a0"/>
    <w:link w:val="ab"/>
    <w:uiPriority w:val="99"/>
    <w:rsid w:val="00AA053F"/>
    <w:rPr>
      <w:rFonts w:eastAsia="Times New Roman"/>
      <w:sz w:val="24"/>
      <w:szCs w:val="24"/>
    </w:rPr>
  </w:style>
  <w:style w:type="paragraph" w:styleId="ad">
    <w:name w:val="footer"/>
    <w:basedOn w:val="a"/>
    <w:link w:val="ae"/>
    <w:uiPriority w:val="99"/>
    <w:unhideWhenUsed/>
    <w:rsid w:val="00AA053F"/>
    <w:pPr>
      <w:tabs>
        <w:tab w:val="center" w:pos="4677"/>
        <w:tab w:val="right" w:pos="9355"/>
      </w:tabs>
    </w:pPr>
  </w:style>
  <w:style w:type="character" w:customStyle="1" w:styleId="ae">
    <w:name w:val="Нижний колонтитул Знак"/>
    <w:basedOn w:val="a0"/>
    <w:link w:val="ad"/>
    <w:uiPriority w:val="99"/>
    <w:rsid w:val="00AA053F"/>
    <w:rPr>
      <w:rFonts w:eastAsia="Times New Roman"/>
      <w:sz w:val="24"/>
      <w:szCs w:val="24"/>
    </w:rPr>
  </w:style>
  <w:style w:type="paragraph" w:styleId="af">
    <w:name w:val="Document Map"/>
    <w:basedOn w:val="a"/>
    <w:link w:val="af0"/>
    <w:uiPriority w:val="99"/>
    <w:semiHidden/>
    <w:unhideWhenUsed/>
    <w:rsid w:val="000D1115"/>
    <w:rPr>
      <w:rFonts w:ascii="Tahoma" w:hAnsi="Tahoma" w:cs="Tahoma"/>
      <w:sz w:val="16"/>
      <w:szCs w:val="16"/>
    </w:rPr>
  </w:style>
  <w:style w:type="character" w:customStyle="1" w:styleId="af0">
    <w:name w:val="Схема документа Знак"/>
    <w:basedOn w:val="a0"/>
    <w:link w:val="af"/>
    <w:uiPriority w:val="99"/>
    <w:semiHidden/>
    <w:rsid w:val="000D1115"/>
    <w:rPr>
      <w:rFonts w:ascii="Tahoma" w:eastAsia="Times New Roman" w:hAnsi="Tahoma" w:cs="Tahoma"/>
      <w:sz w:val="16"/>
      <w:szCs w:val="16"/>
    </w:rPr>
  </w:style>
  <w:style w:type="paragraph" w:customStyle="1" w:styleId="ConsPlusNormal">
    <w:name w:val="ConsPlusNormal"/>
    <w:rsid w:val="00064D37"/>
    <w:pPr>
      <w:autoSpaceDE w:val="0"/>
      <w:autoSpaceDN w:val="0"/>
      <w:adjustRightInd w:val="0"/>
    </w:pPr>
    <w:rPr>
      <w:sz w:val="24"/>
      <w:szCs w:val="24"/>
    </w:rPr>
  </w:style>
  <w:style w:type="paragraph" w:styleId="af1">
    <w:name w:val="No Spacing"/>
    <w:link w:val="af2"/>
    <w:uiPriority w:val="1"/>
    <w:qFormat/>
    <w:rsid w:val="008C246B"/>
    <w:rPr>
      <w:rFonts w:asciiTheme="minorHAnsi" w:eastAsiaTheme="minorEastAsia" w:hAnsiTheme="minorHAnsi" w:cstheme="minorBidi"/>
      <w:sz w:val="22"/>
      <w:szCs w:val="22"/>
      <w:lang w:eastAsia="en-US"/>
    </w:rPr>
  </w:style>
  <w:style w:type="character" w:customStyle="1" w:styleId="af2">
    <w:name w:val="Без интервала Знак"/>
    <w:basedOn w:val="a0"/>
    <w:link w:val="af1"/>
    <w:uiPriority w:val="1"/>
    <w:rsid w:val="008C246B"/>
    <w:rPr>
      <w:rFonts w:asciiTheme="minorHAnsi" w:eastAsiaTheme="minorEastAsia" w:hAnsiTheme="minorHAnsi" w:cstheme="minorBidi"/>
      <w:sz w:val="22"/>
      <w:szCs w:val="22"/>
      <w:lang w:eastAsia="en-US"/>
    </w:rPr>
  </w:style>
  <w:style w:type="table" w:styleId="af3">
    <w:name w:val="Table Grid"/>
    <w:basedOn w:val="a1"/>
    <w:uiPriority w:val="59"/>
    <w:rsid w:val="0015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ubtle Emphasis"/>
    <w:basedOn w:val="a0"/>
    <w:uiPriority w:val="19"/>
    <w:qFormat/>
    <w:rsid w:val="002F27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79451">
      <w:bodyDiv w:val="1"/>
      <w:marLeft w:val="0"/>
      <w:marRight w:val="0"/>
      <w:marTop w:val="0"/>
      <w:marBottom w:val="0"/>
      <w:divBdr>
        <w:top w:val="none" w:sz="0" w:space="0" w:color="auto"/>
        <w:left w:val="none" w:sz="0" w:space="0" w:color="auto"/>
        <w:bottom w:val="none" w:sz="0" w:space="0" w:color="auto"/>
        <w:right w:val="none" w:sz="0" w:space="0" w:color="auto"/>
      </w:divBdr>
    </w:div>
    <w:div w:id="95634993">
      <w:bodyDiv w:val="1"/>
      <w:marLeft w:val="0"/>
      <w:marRight w:val="0"/>
      <w:marTop w:val="0"/>
      <w:marBottom w:val="0"/>
      <w:divBdr>
        <w:top w:val="none" w:sz="0" w:space="0" w:color="auto"/>
        <w:left w:val="none" w:sz="0" w:space="0" w:color="auto"/>
        <w:bottom w:val="none" w:sz="0" w:space="0" w:color="auto"/>
        <w:right w:val="none" w:sz="0" w:space="0" w:color="auto"/>
      </w:divBdr>
    </w:div>
    <w:div w:id="142505115">
      <w:bodyDiv w:val="1"/>
      <w:marLeft w:val="0"/>
      <w:marRight w:val="0"/>
      <w:marTop w:val="0"/>
      <w:marBottom w:val="0"/>
      <w:divBdr>
        <w:top w:val="none" w:sz="0" w:space="0" w:color="auto"/>
        <w:left w:val="none" w:sz="0" w:space="0" w:color="auto"/>
        <w:bottom w:val="none" w:sz="0" w:space="0" w:color="auto"/>
        <w:right w:val="none" w:sz="0" w:space="0" w:color="auto"/>
      </w:divBdr>
    </w:div>
    <w:div w:id="258295803">
      <w:bodyDiv w:val="1"/>
      <w:marLeft w:val="0"/>
      <w:marRight w:val="0"/>
      <w:marTop w:val="0"/>
      <w:marBottom w:val="0"/>
      <w:divBdr>
        <w:top w:val="none" w:sz="0" w:space="0" w:color="auto"/>
        <w:left w:val="none" w:sz="0" w:space="0" w:color="auto"/>
        <w:bottom w:val="none" w:sz="0" w:space="0" w:color="auto"/>
        <w:right w:val="none" w:sz="0" w:space="0" w:color="auto"/>
      </w:divBdr>
    </w:div>
    <w:div w:id="294063947">
      <w:bodyDiv w:val="1"/>
      <w:marLeft w:val="0"/>
      <w:marRight w:val="0"/>
      <w:marTop w:val="0"/>
      <w:marBottom w:val="0"/>
      <w:divBdr>
        <w:top w:val="none" w:sz="0" w:space="0" w:color="auto"/>
        <w:left w:val="none" w:sz="0" w:space="0" w:color="auto"/>
        <w:bottom w:val="none" w:sz="0" w:space="0" w:color="auto"/>
        <w:right w:val="none" w:sz="0" w:space="0" w:color="auto"/>
      </w:divBdr>
    </w:div>
    <w:div w:id="345249220">
      <w:bodyDiv w:val="1"/>
      <w:marLeft w:val="0"/>
      <w:marRight w:val="0"/>
      <w:marTop w:val="0"/>
      <w:marBottom w:val="0"/>
      <w:divBdr>
        <w:top w:val="none" w:sz="0" w:space="0" w:color="auto"/>
        <w:left w:val="none" w:sz="0" w:space="0" w:color="auto"/>
        <w:bottom w:val="none" w:sz="0" w:space="0" w:color="auto"/>
        <w:right w:val="none" w:sz="0" w:space="0" w:color="auto"/>
      </w:divBdr>
    </w:div>
    <w:div w:id="514927087">
      <w:bodyDiv w:val="1"/>
      <w:marLeft w:val="0"/>
      <w:marRight w:val="0"/>
      <w:marTop w:val="0"/>
      <w:marBottom w:val="0"/>
      <w:divBdr>
        <w:top w:val="none" w:sz="0" w:space="0" w:color="auto"/>
        <w:left w:val="none" w:sz="0" w:space="0" w:color="auto"/>
        <w:bottom w:val="none" w:sz="0" w:space="0" w:color="auto"/>
        <w:right w:val="none" w:sz="0" w:space="0" w:color="auto"/>
      </w:divBdr>
    </w:div>
    <w:div w:id="519273053">
      <w:bodyDiv w:val="1"/>
      <w:marLeft w:val="0"/>
      <w:marRight w:val="0"/>
      <w:marTop w:val="0"/>
      <w:marBottom w:val="0"/>
      <w:divBdr>
        <w:top w:val="none" w:sz="0" w:space="0" w:color="auto"/>
        <w:left w:val="none" w:sz="0" w:space="0" w:color="auto"/>
        <w:bottom w:val="none" w:sz="0" w:space="0" w:color="auto"/>
        <w:right w:val="none" w:sz="0" w:space="0" w:color="auto"/>
      </w:divBdr>
    </w:div>
    <w:div w:id="536160066">
      <w:bodyDiv w:val="1"/>
      <w:marLeft w:val="0"/>
      <w:marRight w:val="0"/>
      <w:marTop w:val="0"/>
      <w:marBottom w:val="0"/>
      <w:divBdr>
        <w:top w:val="none" w:sz="0" w:space="0" w:color="auto"/>
        <w:left w:val="none" w:sz="0" w:space="0" w:color="auto"/>
        <w:bottom w:val="none" w:sz="0" w:space="0" w:color="auto"/>
        <w:right w:val="none" w:sz="0" w:space="0" w:color="auto"/>
      </w:divBdr>
    </w:div>
    <w:div w:id="621770789">
      <w:bodyDiv w:val="1"/>
      <w:marLeft w:val="0"/>
      <w:marRight w:val="0"/>
      <w:marTop w:val="0"/>
      <w:marBottom w:val="0"/>
      <w:divBdr>
        <w:top w:val="none" w:sz="0" w:space="0" w:color="auto"/>
        <w:left w:val="none" w:sz="0" w:space="0" w:color="auto"/>
        <w:bottom w:val="none" w:sz="0" w:space="0" w:color="auto"/>
        <w:right w:val="none" w:sz="0" w:space="0" w:color="auto"/>
      </w:divBdr>
    </w:div>
    <w:div w:id="652484698">
      <w:bodyDiv w:val="1"/>
      <w:marLeft w:val="0"/>
      <w:marRight w:val="0"/>
      <w:marTop w:val="0"/>
      <w:marBottom w:val="0"/>
      <w:divBdr>
        <w:top w:val="none" w:sz="0" w:space="0" w:color="auto"/>
        <w:left w:val="none" w:sz="0" w:space="0" w:color="auto"/>
        <w:bottom w:val="none" w:sz="0" w:space="0" w:color="auto"/>
        <w:right w:val="none" w:sz="0" w:space="0" w:color="auto"/>
      </w:divBdr>
    </w:div>
    <w:div w:id="663817425">
      <w:bodyDiv w:val="1"/>
      <w:marLeft w:val="0"/>
      <w:marRight w:val="0"/>
      <w:marTop w:val="0"/>
      <w:marBottom w:val="0"/>
      <w:divBdr>
        <w:top w:val="none" w:sz="0" w:space="0" w:color="auto"/>
        <w:left w:val="none" w:sz="0" w:space="0" w:color="auto"/>
        <w:bottom w:val="none" w:sz="0" w:space="0" w:color="auto"/>
        <w:right w:val="none" w:sz="0" w:space="0" w:color="auto"/>
      </w:divBdr>
    </w:div>
    <w:div w:id="690843710">
      <w:bodyDiv w:val="1"/>
      <w:marLeft w:val="0"/>
      <w:marRight w:val="0"/>
      <w:marTop w:val="0"/>
      <w:marBottom w:val="0"/>
      <w:divBdr>
        <w:top w:val="none" w:sz="0" w:space="0" w:color="auto"/>
        <w:left w:val="none" w:sz="0" w:space="0" w:color="auto"/>
        <w:bottom w:val="none" w:sz="0" w:space="0" w:color="auto"/>
        <w:right w:val="none" w:sz="0" w:space="0" w:color="auto"/>
      </w:divBdr>
    </w:div>
    <w:div w:id="704410925">
      <w:bodyDiv w:val="1"/>
      <w:marLeft w:val="0"/>
      <w:marRight w:val="0"/>
      <w:marTop w:val="0"/>
      <w:marBottom w:val="0"/>
      <w:divBdr>
        <w:top w:val="none" w:sz="0" w:space="0" w:color="auto"/>
        <w:left w:val="none" w:sz="0" w:space="0" w:color="auto"/>
        <w:bottom w:val="none" w:sz="0" w:space="0" w:color="auto"/>
        <w:right w:val="none" w:sz="0" w:space="0" w:color="auto"/>
      </w:divBdr>
    </w:div>
    <w:div w:id="804197210">
      <w:bodyDiv w:val="1"/>
      <w:marLeft w:val="0"/>
      <w:marRight w:val="0"/>
      <w:marTop w:val="0"/>
      <w:marBottom w:val="0"/>
      <w:divBdr>
        <w:top w:val="none" w:sz="0" w:space="0" w:color="auto"/>
        <w:left w:val="none" w:sz="0" w:space="0" w:color="auto"/>
        <w:bottom w:val="none" w:sz="0" w:space="0" w:color="auto"/>
        <w:right w:val="none" w:sz="0" w:space="0" w:color="auto"/>
      </w:divBdr>
    </w:div>
    <w:div w:id="806699985">
      <w:bodyDiv w:val="1"/>
      <w:marLeft w:val="0"/>
      <w:marRight w:val="0"/>
      <w:marTop w:val="0"/>
      <w:marBottom w:val="0"/>
      <w:divBdr>
        <w:top w:val="none" w:sz="0" w:space="0" w:color="auto"/>
        <w:left w:val="none" w:sz="0" w:space="0" w:color="auto"/>
        <w:bottom w:val="none" w:sz="0" w:space="0" w:color="auto"/>
        <w:right w:val="none" w:sz="0" w:space="0" w:color="auto"/>
      </w:divBdr>
      <w:divsChild>
        <w:div w:id="595939074">
          <w:marLeft w:val="0"/>
          <w:marRight w:val="0"/>
          <w:marTop w:val="0"/>
          <w:marBottom w:val="0"/>
          <w:divBdr>
            <w:top w:val="none" w:sz="0" w:space="0" w:color="auto"/>
            <w:left w:val="none" w:sz="0" w:space="0" w:color="auto"/>
            <w:bottom w:val="none" w:sz="0" w:space="0" w:color="auto"/>
            <w:right w:val="none" w:sz="0" w:space="0" w:color="auto"/>
          </w:divBdr>
        </w:div>
      </w:divsChild>
    </w:div>
    <w:div w:id="869994743">
      <w:bodyDiv w:val="1"/>
      <w:marLeft w:val="0"/>
      <w:marRight w:val="0"/>
      <w:marTop w:val="0"/>
      <w:marBottom w:val="0"/>
      <w:divBdr>
        <w:top w:val="none" w:sz="0" w:space="0" w:color="auto"/>
        <w:left w:val="none" w:sz="0" w:space="0" w:color="auto"/>
        <w:bottom w:val="none" w:sz="0" w:space="0" w:color="auto"/>
        <w:right w:val="none" w:sz="0" w:space="0" w:color="auto"/>
      </w:divBdr>
    </w:div>
    <w:div w:id="886453246">
      <w:bodyDiv w:val="1"/>
      <w:marLeft w:val="0"/>
      <w:marRight w:val="0"/>
      <w:marTop w:val="0"/>
      <w:marBottom w:val="0"/>
      <w:divBdr>
        <w:top w:val="none" w:sz="0" w:space="0" w:color="auto"/>
        <w:left w:val="none" w:sz="0" w:space="0" w:color="auto"/>
        <w:bottom w:val="none" w:sz="0" w:space="0" w:color="auto"/>
        <w:right w:val="none" w:sz="0" w:space="0" w:color="auto"/>
      </w:divBdr>
    </w:div>
    <w:div w:id="915238683">
      <w:bodyDiv w:val="1"/>
      <w:marLeft w:val="0"/>
      <w:marRight w:val="0"/>
      <w:marTop w:val="0"/>
      <w:marBottom w:val="0"/>
      <w:divBdr>
        <w:top w:val="none" w:sz="0" w:space="0" w:color="auto"/>
        <w:left w:val="none" w:sz="0" w:space="0" w:color="auto"/>
        <w:bottom w:val="none" w:sz="0" w:space="0" w:color="auto"/>
        <w:right w:val="none" w:sz="0" w:space="0" w:color="auto"/>
      </w:divBdr>
    </w:div>
    <w:div w:id="968316176">
      <w:bodyDiv w:val="1"/>
      <w:marLeft w:val="0"/>
      <w:marRight w:val="0"/>
      <w:marTop w:val="0"/>
      <w:marBottom w:val="0"/>
      <w:divBdr>
        <w:top w:val="none" w:sz="0" w:space="0" w:color="auto"/>
        <w:left w:val="none" w:sz="0" w:space="0" w:color="auto"/>
        <w:bottom w:val="none" w:sz="0" w:space="0" w:color="auto"/>
        <w:right w:val="none" w:sz="0" w:space="0" w:color="auto"/>
      </w:divBdr>
    </w:div>
    <w:div w:id="1064260303">
      <w:bodyDiv w:val="1"/>
      <w:marLeft w:val="0"/>
      <w:marRight w:val="0"/>
      <w:marTop w:val="0"/>
      <w:marBottom w:val="0"/>
      <w:divBdr>
        <w:top w:val="none" w:sz="0" w:space="0" w:color="auto"/>
        <w:left w:val="none" w:sz="0" w:space="0" w:color="auto"/>
        <w:bottom w:val="none" w:sz="0" w:space="0" w:color="auto"/>
        <w:right w:val="none" w:sz="0" w:space="0" w:color="auto"/>
      </w:divBdr>
    </w:div>
    <w:div w:id="1087263170">
      <w:bodyDiv w:val="1"/>
      <w:marLeft w:val="0"/>
      <w:marRight w:val="0"/>
      <w:marTop w:val="0"/>
      <w:marBottom w:val="0"/>
      <w:divBdr>
        <w:top w:val="none" w:sz="0" w:space="0" w:color="auto"/>
        <w:left w:val="none" w:sz="0" w:space="0" w:color="auto"/>
        <w:bottom w:val="none" w:sz="0" w:space="0" w:color="auto"/>
        <w:right w:val="none" w:sz="0" w:space="0" w:color="auto"/>
      </w:divBdr>
    </w:div>
    <w:div w:id="1098603683">
      <w:bodyDiv w:val="1"/>
      <w:marLeft w:val="0"/>
      <w:marRight w:val="0"/>
      <w:marTop w:val="0"/>
      <w:marBottom w:val="0"/>
      <w:divBdr>
        <w:top w:val="none" w:sz="0" w:space="0" w:color="auto"/>
        <w:left w:val="none" w:sz="0" w:space="0" w:color="auto"/>
        <w:bottom w:val="none" w:sz="0" w:space="0" w:color="auto"/>
        <w:right w:val="none" w:sz="0" w:space="0" w:color="auto"/>
      </w:divBdr>
    </w:div>
    <w:div w:id="1125470657">
      <w:bodyDiv w:val="1"/>
      <w:marLeft w:val="0"/>
      <w:marRight w:val="0"/>
      <w:marTop w:val="0"/>
      <w:marBottom w:val="0"/>
      <w:divBdr>
        <w:top w:val="none" w:sz="0" w:space="0" w:color="auto"/>
        <w:left w:val="none" w:sz="0" w:space="0" w:color="auto"/>
        <w:bottom w:val="none" w:sz="0" w:space="0" w:color="auto"/>
        <w:right w:val="none" w:sz="0" w:space="0" w:color="auto"/>
      </w:divBdr>
    </w:div>
    <w:div w:id="1146967114">
      <w:bodyDiv w:val="1"/>
      <w:marLeft w:val="0"/>
      <w:marRight w:val="0"/>
      <w:marTop w:val="0"/>
      <w:marBottom w:val="0"/>
      <w:divBdr>
        <w:top w:val="none" w:sz="0" w:space="0" w:color="auto"/>
        <w:left w:val="none" w:sz="0" w:space="0" w:color="auto"/>
        <w:bottom w:val="none" w:sz="0" w:space="0" w:color="auto"/>
        <w:right w:val="none" w:sz="0" w:space="0" w:color="auto"/>
      </w:divBdr>
    </w:div>
    <w:div w:id="1166289933">
      <w:bodyDiv w:val="1"/>
      <w:marLeft w:val="0"/>
      <w:marRight w:val="0"/>
      <w:marTop w:val="0"/>
      <w:marBottom w:val="0"/>
      <w:divBdr>
        <w:top w:val="none" w:sz="0" w:space="0" w:color="auto"/>
        <w:left w:val="none" w:sz="0" w:space="0" w:color="auto"/>
        <w:bottom w:val="none" w:sz="0" w:space="0" w:color="auto"/>
        <w:right w:val="none" w:sz="0" w:space="0" w:color="auto"/>
      </w:divBdr>
    </w:div>
    <w:div w:id="1171680294">
      <w:bodyDiv w:val="1"/>
      <w:marLeft w:val="0"/>
      <w:marRight w:val="0"/>
      <w:marTop w:val="0"/>
      <w:marBottom w:val="0"/>
      <w:divBdr>
        <w:top w:val="none" w:sz="0" w:space="0" w:color="auto"/>
        <w:left w:val="none" w:sz="0" w:space="0" w:color="auto"/>
        <w:bottom w:val="none" w:sz="0" w:space="0" w:color="auto"/>
        <w:right w:val="none" w:sz="0" w:space="0" w:color="auto"/>
      </w:divBdr>
    </w:div>
    <w:div w:id="1426263224">
      <w:bodyDiv w:val="1"/>
      <w:marLeft w:val="0"/>
      <w:marRight w:val="0"/>
      <w:marTop w:val="0"/>
      <w:marBottom w:val="0"/>
      <w:divBdr>
        <w:top w:val="none" w:sz="0" w:space="0" w:color="auto"/>
        <w:left w:val="none" w:sz="0" w:space="0" w:color="auto"/>
        <w:bottom w:val="none" w:sz="0" w:space="0" w:color="auto"/>
        <w:right w:val="none" w:sz="0" w:space="0" w:color="auto"/>
      </w:divBdr>
    </w:div>
    <w:div w:id="1434865185">
      <w:bodyDiv w:val="1"/>
      <w:marLeft w:val="0"/>
      <w:marRight w:val="0"/>
      <w:marTop w:val="0"/>
      <w:marBottom w:val="0"/>
      <w:divBdr>
        <w:top w:val="none" w:sz="0" w:space="0" w:color="auto"/>
        <w:left w:val="none" w:sz="0" w:space="0" w:color="auto"/>
        <w:bottom w:val="none" w:sz="0" w:space="0" w:color="auto"/>
        <w:right w:val="none" w:sz="0" w:space="0" w:color="auto"/>
      </w:divBdr>
    </w:div>
    <w:div w:id="1447385888">
      <w:bodyDiv w:val="1"/>
      <w:marLeft w:val="0"/>
      <w:marRight w:val="0"/>
      <w:marTop w:val="0"/>
      <w:marBottom w:val="0"/>
      <w:divBdr>
        <w:top w:val="none" w:sz="0" w:space="0" w:color="auto"/>
        <w:left w:val="none" w:sz="0" w:space="0" w:color="auto"/>
        <w:bottom w:val="none" w:sz="0" w:space="0" w:color="auto"/>
        <w:right w:val="none" w:sz="0" w:space="0" w:color="auto"/>
      </w:divBdr>
    </w:div>
    <w:div w:id="1448507485">
      <w:bodyDiv w:val="1"/>
      <w:marLeft w:val="0"/>
      <w:marRight w:val="0"/>
      <w:marTop w:val="0"/>
      <w:marBottom w:val="0"/>
      <w:divBdr>
        <w:top w:val="none" w:sz="0" w:space="0" w:color="auto"/>
        <w:left w:val="none" w:sz="0" w:space="0" w:color="auto"/>
        <w:bottom w:val="none" w:sz="0" w:space="0" w:color="auto"/>
        <w:right w:val="none" w:sz="0" w:space="0" w:color="auto"/>
      </w:divBdr>
    </w:div>
    <w:div w:id="1470589565">
      <w:bodyDiv w:val="1"/>
      <w:marLeft w:val="0"/>
      <w:marRight w:val="0"/>
      <w:marTop w:val="0"/>
      <w:marBottom w:val="0"/>
      <w:divBdr>
        <w:top w:val="none" w:sz="0" w:space="0" w:color="auto"/>
        <w:left w:val="none" w:sz="0" w:space="0" w:color="auto"/>
        <w:bottom w:val="none" w:sz="0" w:space="0" w:color="auto"/>
        <w:right w:val="none" w:sz="0" w:space="0" w:color="auto"/>
      </w:divBdr>
    </w:div>
    <w:div w:id="1558123668">
      <w:bodyDiv w:val="1"/>
      <w:marLeft w:val="0"/>
      <w:marRight w:val="0"/>
      <w:marTop w:val="0"/>
      <w:marBottom w:val="0"/>
      <w:divBdr>
        <w:top w:val="none" w:sz="0" w:space="0" w:color="auto"/>
        <w:left w:val="none" w:sz="0" w:space="0" w:color="auto"/>
        <w:bottom w:val="none" w:sz="0" w:space="0" w:color="auto"/>
        <w:right w:val="none" w:sz="0" w:space="0" w:color="auto"/>
      </w:divBdr>
    </w:div>
    <w:div w:id="1559055574">
      <w:bodyDiv w:val="1"/>
      <w:marLeft w:val="0"/>
      <w:marRight w:val="0"/>
      <w:marTop w:val="0"/>
      <w:marBottom w:val="0"/>
      <w:divBdr>
        <w:top w:val="none" w:sz="0" w:space="0" w:color="auto"/>
        <w:left w:val="none" w:sz="0" w:space="0" w:color="auto"/>
        <w:bottom w:val="none" w:sz="0" w:space="0" w:color="auto"/>
        <w:right w:val="none" w:sz="0" w:space="0" w:color="auto"/>
      </w:divBdr>
    </w:div>
    <w:div w:id="1655378921">
      <w:bodyDiv w:val="1"/>
      <w:marLeft w:val="0"/>
      <w:marRight w:val="0"/>
      <w:marTop w:val="0"/>
      <w:marBottom w:val="0"/>
      <w:divBdr>
        <w:top w:val="none" w:sz="0" w:space="0" w:color="auto"/>
        <w:left w:val="none" w:sz="0" w:space="0" w:color="auto"/>
        <w:bottom w:val="none" w:sz="0" w:space="0" w:color="auto"/>
        <w:right w:val="none" w:sz="0" w:space="0" w:color="auto"/>
      </w:divBdr>
    </w:div>
    <w:div w:id="1760445063">
      <w:bodyDiv w:val="1"/>
      <w:marLeft w:val="0"/>
      <w:marRight w:val="0"/>
      <w:marTop w:val="0"/>
      <w:marBottom w:val="0"/>
      <w:divBdr>
        <w:top w:val="none" w:sz="0" w:space="0" w:color="auto"/>
        <w:left w:val="none" w:sz="0" w:space="0" w:color="auto"/>
        <w:bottom w:val="none" w:sz="0" w:space="0" w:color="auto"/>
        <w:right w:val="none" w:sz="0" w:space="0" w:color="auto"/>
      </w:divBdr>
    </w:div>
    <w:div w:id="1782526321">
      <w:bodyDiv w:val="1"/>
      <w:marLeft w:val="0"/>
      <w:marRight w:val="0"/>
      <w:marTop w:val="0"/>
      <w:marBottom w:val="0"/>
      <w:divBdr>
        <w:top w:val="none" w:sz="0" w:space="0" w:color="auto"/>
        <w:left w:val="none" w:sz="0" w:space="0" w:color="auto"/>
        <w:bottom w:val="none" w:sz="0" w:space="0" w:color="auto"/>
        <w:right w:val="none" w:sz="0" w:space="0" w:color="auto"/>
      </w:divBdr>
    </w:div>
    <w:div w:id="1793744060">
      <w:bodyDiv w:val="1"/>
      <w:marLeft w:val="0"/>
      <w:marRight w:val="0"/>
      <w:marTop w:val="0"/>
      <w:marBottom w:val="0"/>
      <w:divBdr>
        <w:top w:val="none" w:sz="0" w:space="0" w:color="auto"/>
        <w:left w:val="none" w:sz="0" w:space="0" w:color="auto"/>
        <w:bottom w:val="none" w:sz="0" w:space="0" w:color="auto"/>
        <w:right w:val="none" w:sz="0" w:space="0" w:color="auto"/>
      </w:divBdr>
    </w:div>
    <w:div w:id="1862553234">
      <w:bodyDiv w:val="1"/>
      <w:marLeft w:val="0"/>
      <w:marRight w:val="0"/>
      <w:marTop w:val="0"/>
      <w:marBottom w:val="0"/>
      <w:divBdr>
        <w:top w:val="none" w:sz="0" w:space="0" w:color="auto"/>
        <w:left w:val="none" w:sz="0" w:space="0" w:color="auto"/>
        <w:bottom w:val="none" w:sz="0" w:space="0" w:color="auto"/>
        <w:right w:val="none" w:sz="0" w:space="0" w:color="auto"/>
      </w:divBdr>
    </w:div>
    <w:div w:id="1929464216">
      <w:bodyDiv w:val="1"/>
      <w:marLeft w:val="0"/>
      <w:marRight w:val="0"/>
      <w:marTop w:val="0"/>
      <w:marBottom w:val="0"/>
      <w:divBdr>
        <w:top w:val="none" w:sz="0" w:space="0" w:color="auto"/>
        <w:left w:val="none" w:sz="0" w:space="0" w:color="auto"/>
        <w:bottom w:val="none" w:sz="0" w:space="0" w:color="auto"/>
        <w:right w:val="none" w:sz="0" w:space="0" w:color="auto"/>
      </w:divBdr>
    </w:div>
    <w:div w:id="1974209950">
      <w:bodyDiv w:val="1"/>
      <w:marLeft w:val="0"/>
      <w:marRight w:val="0"/>
      <w:marTop w:val="0"/>
      <w:marBottom w:val="0"/>
      <w:divBdr>
        <w:top w:val="none" w:sz="0" w:space="0" w:color="auto"/>
        <w:left w:val="none" w:sz="0" w:space="0" w:color="auto"/>
        <w:bottom w:val="none" w:sz="0" w:space="0" w:color="auto"/>
        <w:right w:val="none" w:sz="0" w:space="0" w:color="auto"/>
      </w:divBdr>
    </w:div>
    <w:div w:id="2003896480">
      <w:bodyDiv w:val="1"/>
      <w:marLeft w:val="0"/>
      <w:marRight w:val="0"/>
      <w:marTop w:val="0"/>
      <w:marBottom w:val="0"/>
      <w:divBdr>
        <w:top w:val="none" w:sz="0" w:space="0" w:color="auto"/>
        <w:left w:val="none" w:sz="0" w:space="0" w:color="auto"/>
        <w:bottom w:val="none" w:sz="0" w:space="0" w:color="auto"/>
        <w:right w:val="none" w:sz="0" w:space="0" w:color="auto"/>
      </w:divBdr>
    </w:div>
    <w:div w:id="2076466450">
      <w:bodyDiv w:val="1"/>
      <w:marLeft w:val="0"/>
      <w:marRight w:val="0"/>
      <w:marTop w:val="0"/>
      <w:marBottom w:val="0"/>
      <w:divBdr>
        <w:top w:val="none" w:sz="0" w:space="0" w:color="auto"/>
        <w:left w:val="none" w:sz="0" w:space="0" w:color="auto"/>
        <w:bottom w:val="none" w:sz="0" w:space="0" w:color="auto"/>
        <w:right w:val="none" w:sz="0" w:space="0" w:color="auto"/>
      </w:divBdr>
    </w:div>
    <w:div w:id="2095348512">
      <w:bodyDiv w:val="1"/>
      <w:marLeft w:val="0"/>
      <w:marRight w:val="0"/>
      <w:marTop w:val="0"/>
      <w:marBottom w:val="0"/>
      <w:divBdr>
        <w:top w:val="none" w:sz="0" w:space="0" w:color="auto"/>
        <w:left w:val="none" w:sz="0" w:space="0" w:color="auto"/>
        <w:bottom w:val="none" w:sz="0" w:space="0" w:color="auto"/>
        <w:right w:val="none" w:sz="0" w:space="0" w:color="auto"/>
      </w:divBdr>
    </w:div>
    <w:div w:id="2121221863">
      <w:bodyDiv w:val="1"/>
      <w:marLeft w:val="0"/>
      <w:marRight w:val="0"/>
      <w:marTop w:val="0"/>
      <w:marBottom w:val="0"/>
      <w:divBdr>
        <w:top w:val="none" w:sz="0" w:space="0" w:color="auto"/>
        <w:left w:val="none" w:sz="0" w:space="0" w:color="auto"/>
        <w:bottom w:val="none" w:sz="0" w:space="0" w:color="auto"/>
        <w:right w:val="none" w:sz="0" w:space="0" w:color="auto"/>
      </w:divBdr>
    </w:div>
    <w:div w:id="2140411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2021 год</c:v>
                </c:pt>
              </c:strCache>
            </c:strRef>
          </c:tx>
          <c:invertIfNegative val="0"/>
          <c:dLbls>
            <c:spPr>
              <a:noFill/>
              <a:ln>
                <a:noFill/>
              </a:ln>
              <a:effectLst/>
            </c:spPr>
            <c:txPr>
              <a:bodyPr/>
              <a:lstStyle/>
              <a:p>
                <a:pPr>
                  <a:defRPr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Налоговые доходы</c:v>
                </c:pt>
                <c:pt idx="1">
                  <c:v>Неналоговые доходы</c:v>
                </c:pt>
                <c:pt idx="2">
                  <c:v>Безвозмездные поступления от бюджетов других уровней</c:v>
                </c:pt>
                <c:pt idx="3">
                  <c:v>Возврат межбюджетных трансфертов из бюджета</c:v>
                </c:pt>
              </c:strCache>
            </c:strRef>
          </c:cat>
          <c:val>
            <c:numRef>
              <c:f>Лист1!$B$2:$B$5</c:f>
              <c:numCache>
                <c:formatCode>General</c:formatCode>
                <c:ptCount val="4"/>
                <c:pt idx="0">
                  <c:v>26158.9</c:v>
                </c:pt>
                <c:pt idx="1">
                  <c:v>6412.6</c:v>
                </c:pt>
                <c:pt idx="2">
                  <c:v>5141.6000000000004</c:v>
                </c:pt>
                <c:pt idx="3">
                  <c:v>-1530.8</c:v>
                </c:pt>
              </c:numCache>
            </c:numRef>
          </c:val>
          <c:extLst>
            <c:ext xmlns:c16="http://schemas.microsoft.com/office/drawing/2014/chart" uri="{C3380CC4-5D6E-409C-BE32-E72D297353CC}">
              <c16:uniqueId val="{00000000-1CC8-4859-BD69-70AED1FF976C}"/>
            </c:ext>
          </c:extLst>
        </c:ser>
        <c:dLbls>
          <c:showLegendKey val="0"/>
          <c:showVal val="0"/>
          <c:showCatName val="0"/>
          <c:showSerName val="0"/>
          <c:showPercent val="0"/>
          <c:showBubbleSize val="0"/>
        </c:dLbls>
        <c:gapWidth val="100"/>
        <c:axId val="82790272"/>
        <c:axId val="82791808"/>
      </c:barChart>
      <c:catAx>
        <c:axId val="82790272"/>
        <c:scaling>
          <c:orientation val="minMax"/>
        </c:scaling>
        <c:delete val="0"/>
        <c:axPos val="l"/>
        <c:numFmt formatCode="General" sourceLinked="0"/>
        <c:majorTickMark val="out"/>
        <c:minorTickMark val="none"/>
        <c:tickLblPos val="nextTo"/>
        <c:txPr>
          <a:bodyPr/>
          <a:lstStyle/>
          <a:p>
            <a:pPr>
              <a:defRPr sz="800" baseline="0">
                <a:latin typeface="Times New Roman" pitchFamily="18" charset="0"/>
              </a:defRPr>
            </a:pPr>
            <a:endParaRPr lang="ru-RU"/>
          </a:p>
        </c:txPr>
        <c:crossAx val="82791808"/>
        <c:crosses val="autoZero"/>
        <c:auto val="1"/>
        <c:lblAlgn val="ctr"/>
        <c:lblOffset val="100"/>
        <c:noMultiLvlLbl val="0"/>
      </c:catAx>
      <c:valAx>
        <c:axId val="82791808"/>
        <c:scaling>
          <c:orientation val="minMax"/>
        </c:scaling>
        <c:delete val="0"/>
        <c:axPos val="b"/>
        <c:majorGridlines/>
        <c:numFmt formatCode="General" sourceLinked="1"/>
        <c:majorTickMark val="out"/>
        <c:minorTickMark val="none"/>
        <c:tickLblPos val="nextTo"/>
        <c:crossAx val="8279027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468B13-52DA-46BE-B9C3-CF2E77AB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15429</TotalTime>
  <Pages>19</Pages>
  <Words>6327</Words>
  <Characters>36066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ЗАКЛЮЧЕНИЕ № 01-16/06                                                                                       по результатам экспертно-аналитического мероприятия «Анализ отчета об исполнении бюджета Нижнеудинского муниципального образования за 1 квартал 202</vt:lpstr>
    </vt:vector>
  </TitlesOfParts>
  <Company>MultiDVD Team</Company>
  <LinksUpToDate>false</LinksUpToDate>
  <CharactersWithSpaces>42309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 01-16/06                                                                                       по результатам экспертно-аналитического мероприятия «Анализ отчета об исполнении бюджета Нижнеудинского муниципального образования за 1 квартал 2021 года</dc:title>
  <dc:subject/>
  <dc:creator>F1</dc:creator>
  <cp:keywords/>
  <dc:description/>
  <cp:lastModifiedBy>Professional</cp:lastModifiedBy>
  <cp:revision>7</cp:revision>
  <cp:lastPrinted>2021-05-12T08:44:00Z</cp:lastPrinted>
  <dcterms:created xsi:type="dcterms:W3CDTF">2013-07-26T02:45:00Z</dcterms:created>
  <dcterms:modified xsi:type="dcterms:W3CDTF">2021-05-12T08:53:00Z</dcterms:modified>
</cp:coreProperties>
</file>