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E817" w14:textId="0C6BE4B8" w:rsidR="006A6E1B" w:rsidRPr="005372BE" w:rsidRDefault="000672DB" w:rsidP="006E1CC8">
      <w:pPr>
        <w:kinsoku w:val="0"/>
        <w:overflowPunct w:val="0"/>
        <w:autoSpaceDE w:val="0"/>
        <w:autoSpaceDN w:val="0"/>
        <w:adjustRightInd w:val="0"/>
        <w:ind w:left="40"/>
        <w:jc w:val="center"/>
        <w:rPr>
          <w:rFonts w:eastAsia="Calibri"/>
          <w:b/>
          <w:bCs/>
          <w:color w:val="595959" w:themeColor="text1" w:themeTint="A6"/>
          <w:sz w:val="27"/>
          <w:szCs w:val="27"/>
        </w:rPr>
      </w:pPr>
      <w:bookmarkStart w:id="0" w:name="_Hlk22907447"/>
      <w:r>
        <w:rPr>
          <w:b/>
          <w:noProof/>
          <w:color w:val="404040" w:themeColor="text1" w:themeTint="BF"/>
          <w:sz w:val="28"/>
          <w:szCs w:val="28"/>
        </w:rPr>
        <w:t xml:space="preserve">ИНФОРМАЦИЯ </w:t>
      </w:r>
    </w:p>
    <w:p w14:paraId="37028F4A" w14:textId="46F82A47" w:rsidR="006A6E1B" w:rsidRPr="005372BE" w:rsidRDefault="006A6E1B" w:rsidP="006E1CC8">
      <w:pPr>
        <w:kinsoku w:val="0"/>
        <w:overflowPunct w:val="0"/>
        <w:autoSpaceDE w:val="0"/>
        <w:autoSpaceDN w:val="0"/>
        <w:adjustRightInd w:val="0"/>
        <w:ind w:left="40"/>
        <w:jc w:val="center"/>
        <w:rPr>
          <w:rFonts w:eastAsia="Calibri"/>
          <w:b/>
          <w:bCs/>
          <w:color w:val="595959" w:themeColor="text1" w:themeTint="A6"/>
          <w:sz w:val="27"/>
          <w:szCs w:val="27"/>
        </w:rPr>
      </w:pPr>
      <w:r w:rsidRPr="005372BE">
        <w:rPr>
          <w:rFonts w:eastAsia="Calibri"/>
          <w:b/>
          <w:bCs/>
          <w:color w:val="595959" w:themeColor="text1" w:themeTint="A6"/>
          <w:sz w:val="27"/>
          <w:szCs w:val="27"/>
        </w:rPr>
        <w:t xml:space="preserve">по результатам </w:t>
      </w:r>
      <w:r w:rsidR="000672DB">
        <w:rPr>
          <w:rFonts w:eastAsia="Calibri"/>
          <w:b/>
          <w:bCs/>
          <w:color w:val="595959" w:themeColor="text1" w:themeTint="A6"/>
          <w:sz w:val="27"/>
          <w:szCs w:val="27"/>
        </w:rPr>
        <w:t xml:space="preserve">проведенного </w:t>
      </w:r>
      <w:r w:rsidRPr="005372BE">
        <w:rPr>
          <w:rFonts w:eastAsia="Calibri"/>
          <w:b/>
          <w:bCs/>
          <w:color w:val="595959" w:themeColor="text1" w:themeTint="A6"/>
          <w:sz w:val="27"/>
          <w:szCs w:val="27"/>
        </w:rPr>
        <w:t>мониторинга</w:t>
      </w:r>
      <w:r w:rsidRPr="005372BE">
        <w:rPr>
          <w:rFonts w:eastAsia="Calibri"/>
          <w:b/>
          <w:bCs/>
          <w:color w:val="595959" w:themeColor="text1" w:themeTint="A6"/>
          <w:spacing w:val="41"/>
          <w:sz w:val="27"/>
          <w:szCs w:val="27"/>
        </w:rPr>
        <w:t xml:space="preserve"> </w:t>
      </w:r>
      <w:r w:rsidRPr="005372BE">
        <w:rPr>
          <w:rFonts w:eastAsia="Calibri"/>
          <w:b/>
          <w:bCs/>
          <w:color w:val="595959" w:themeColor="text1" w:themeTint="A6"/>
          <w:sz w:val="27"/>
          <w:szCs w:val="27"/>
        </w:rPr>
        <w:t>реализации региональных проектов на территории Нижнеудинского муниципального образования за</w:t>
      </w:r>
      <w:r w:rsidRPr="005372BE">
        <w:rPr>
          <w:rFonts w:eastAsia="Calibri"/>
          <w:b/>
          <w:bCs/>
          <w:color w:val="595959" w:themeColor="text1" w:themeTint="A6"/>
          <w:spacing w:val="-7"/>
          <w:sz w:val="27"/>
          <w:szCs w:val="27"/>
        </w:rPr>
        <w:t xml:space="preserve"> </w:t>
      </w:r>
      <w:r w:rsidRPr="005372BE">
        <w:rPr>
          <w:rFonts w:eastAsia="Calibri"/>
          <w:b/>
          <w:bCs/>
          <w:color w:val="595959" w:themeColor="text1" w:themeTint="A6"/>
          <w:sz w:val="27"/>
          <w:szCs w:val="27"/>
        </w:rPr>
        <w:t>январь-март</w:t>
      </w:r>
      <w:r w:rsidRPr="005372BE">
        <w:rPr>
          <w:rFonts w:eastAsia="Calibri"/>
          <w:b/>
          <w:bCs/>
          <w:color w:val="595959" w:themeColor="text1" w:themeTint="A6"/>
          <w:spacing w:val="-7"/>
          <w:sz w:val="27"/>
          <w:szCs w:val="27"/>
        </w:rPr>
        <w:t xml:space="preserve"> </w:t>
      </w:r>
      <w:r w:rsidRPr="005372BE">
        <w:rPr>
          <w:rFonts w:eastAsia="Calibri"/>
          <w:b/>
          <w:bCs/>
          <w:color w:val="595959" w:themeColor="text1" w:themeTint="A6"/>
          <w:sz w:val="27"/>
          <w:szCs w:val="27"/>
        </w:rPr>
        <w:t>2022</w:t>
      </w:r>
      <w:r w:rsidRPr="005372BE">
        <w:rPr>
          <w:rFonts w:eastAsia="Calibri"/>
          <w:b/>
          <w:bCs/>
          <w:color w:val="595959" w:themeColor="text1" w:themeTint="A6"/>
          <w:spacing w:val="-7"/>
          <w:sz w:val="27"/>
          <w:szCs w:val="27"/>
        </w:rPr>
        <w:t xml:space="preserve"> </w:t>
      </w:r>
      <w:r w:rsidRPr="005372BE">
        <w:rPr>
          <w:rFonts w:eastAsia="Calibri"/>
          <w:b/>
          <w:bCs/>
          <w:color w:val="595959" w:themeColor="text1" w:themeTint="A6"/>
          <w:sz w:val="27"/>
          <w:szCs w:val="27"/>
        </w:rPr>
        <w:t>года</w:t>
      </w:r>
    </w:p>
    <w:p w14:paraId="783FCC4E" w14:textId="77777777" w:rsidR="006A6E1B" w:rsidRPr="005372BE" w:rsidRDefault="006A6E1B" w:rsidP="006E1CC8">
      <w:pPr>
        <w:pStyle w:val="a3"/>
        <w:jc w:val="left"/>
        <w:rPr>
          <w:b w:val="0"/>
          <w:bCs w:val="0"/>
          <w:color w:val="595959" w:themeColor="text1" w:themeTint="A6"/>
          <w:sz w:val="27"/>
          <w:szCs w:val="27"/>
        </w:rPr>
      </w:pPr>
    </w:p>
    <w:bookmarkEnd w:id="0"/>
    <w:p w14:paraId="15398658" w14:textId="2268FF85" w:rsidR="000672DB" w:rsidRPr="000672DB" w:rsidRDefault="000672DB" w:rsidP="000672DB">
      <w:pPr>
        <w:kinsoku w:val="0"/>
        <w:overflowPunct w:val="0"/>
        <w:autoSpaceDE w:val="0"/>
        <w:autoSpaceDN w:val="0"/>
        <w:adjustRightInd w:val="0"/>
        <w:ind w:left="40" w:firstLine="668"/>
        <w:jc w:val="both"/>
        <w:rPr>
          <w:rFonts w:eastAsia="Calibri"/>
          <w:color w:val="595959" w:themeColor="text1" w:themeTint="A6"/>
          <w:sz w:val="27"/>
          <w:szCs w:val="27"/>
        </w:rPr>
      </w:pPr>
      <w:r w:rsidRPr="000672DB">
        <w:rPr>
          <w:rFonts w:eastAsia="Calibri"/>
          <w:color w:val="595959" w:themeColor="text1" w:themeTint="A6"/>
          <w:sz w:val="27"/>
          <w:szCs w:val="27"/>
        </w:rPr>
        <w:t xml:space="preserve">В соответствии с планом деятельности Контрольно-счетной палаты Нижнеудинского муниципального образования на 2022 год проведен </w:t>
      </w:r>
      <w:r w:rsidRPr="000672DB">
        <w:rPr>
          <w:rFonts w:eastAsia="Calibri"/>
          <w:color w:val="595959" w:themeColor="text1" w:themeTint="A6"/>
          <w:sz w:val="27"/>
          <w:szCs w:val="27"/>
        </w:rPr>
        <w:t>мониторинга</w:t>
      </w:r>
      <w:r w:rsidRPr="000672DB">
        <w:rPr>
          <w:rFonts w:eastAsia="Calibri"/>
          <w:color w:val="595959" w:themeColor="text1" w:themeTint="A6"/>
          <w:spacing w:val="41"/>
          <w:sz w:val="27"/>
          <w:szCs w:val="27"/>
        </w:rPr>
        <w:t xml:space="preserve"> </w:t>
      </w:r>
      <w:r w:rsidRPr="000672DB">
        <w:rPr>
          <w:rFonts w:eastAsia="Calibri"/>
          <w:color w:val="595959" w:themeColor="text1" w:themeTint="A6"/>
          <w:sz w:val="27"/>
          <w:szCs w:val="27"/>
        </w:rPr>
        <w:t>реализации региональных проектов на территории Нижнеудинского муниципального образования за</w:t>
      </w:r>
      <w:r w:rsidRPr="000672DB">
        <w:rPr>
          <w:rFonts w:eastAsia="Calibri"/>
          <w:color w:val="595959" w:themeColor="text1" w:themeTint="A6"/>
          <w:spacing w:val="-7"/>
          <w:sz w:val="27"/>
          <w:szCs w:val="27"/>
        </w:rPr>
        <w:t xml:space="preserve"> </w:t>
      </w:r>
      <w:r w:rsidRPr="000672DB">
        <w:rPr>
          <w:rFonts w:eastAsia="Calibri"/>
          <w:color w:val="595959" w:themeColor="text1" w:themeTint="A6"/>
          <w:sz w:val="27"/>
          <w:szCs w:val="27"/>
        </w:rPr>
        <w:t>январь-март</w:t>
      </w:r>
      <w:r w:rsidRPr="000672DB">
        <w:rPr>
          <w:rFonts w:eastAsia="Calibri"/>
          <w:color w:val="595959" w:themeColor="text1" w:themeTint="A6"/>
          <w:spacing w:val="-7"/>
          <w:sz w:val="27"/>
          <w:szCs w:val="27"/>
        </w:rPr>
        <w:t xml:space="preserve"> </w:t>
      </w:r>
      <w:r w:rsidRPr="000672DB">
        <w:rPr>
          <w:rFonts w:eastAsia="Calibri"/>
          <w:color w:val="595959" w:themeColor="text1" w:themeTint="A6"/>
          <w:sz w:val="27"/>
          <w:szCs w:val="27"/>
        </w:rPr>
        <w:t>2022</w:t>
      </w:r>
      <w:r w:rsidRPr="000672DB">
        <w:rPr>
          <w:rFonts w:eastAsia="Calibri"/>
          <w:color w:val="595959" w:themeColor="text1" w:themeTint="A6"/>
          <w:spacing w:val="-7"/>
          <w:sz w:val="27"/>
          <w:szCs w:val="27"/>
        </w:rPr>
        <w:t xml:space="preserve"> </w:t>
      </w:r>
      <w:r w:rsidRPr="000672DB">
        <w:rPr>
          <w:rFonts w:eastAsia="Calibri"/>
          <w:color w:val="595959" w:themeColor="text1" w:themeTint="A6"/>
          <w:sz w:val="27"/>
          <w:szCs w:val="27"/>
        </w:rPr>
        <w:t>года</w:t>
      </w:r>
      <w:r>
        <w:rPr>
          <w:rFonts w:eastAsia="Calibri"/>
          <w:color w:val="595959" w:themeColor="text1" w:themeTint="A6"/>
          <w:sz w:val="27"/>
          <w:szCs w:val="27"/>
        </w:rPr>
        <w:t>.</w:t>
      </w:r>
    </w:p>
    <w:p w14:paraId="36192FE3" w14:textId="5AE38920" w:rsidR="000672DB" w:rsidRPr="000672DB" w:rsidRDefault="000672DB" w:rsidP="000672DB">
      <w:pPr>
        <w:autoSpaceDE w:val="0"/>
        <w:autoSpaceDN w:val="0"/>
        <w:adjustRightInd w:val="0"/>
        <w:ind w:firstLine="851"/>
        <w:jc w:val="both"/>
        <w:rPr>
          <w:rFonts w:eastAsia="Calibri"/>
          <w:color w:val="595959" w:themeColor="text1" w:themeTint="A6"/>
          <w:sz w:val="27"/>
          <w:szCs w:val="27"/>
        </w:rPr>
      </w:pPr>
      <w:r w:rsidRPr="000672DB">
        <w:rPr>
          <w:rFonts w:eastAsia="Calibri"/>
          <w:color w:val="595959" w:themeColor="text1" w:themeTint="A6"/>
          <w:sz w:val="27"/>
          <w:szCs w:val="27"/>
        </w:rPr>
        <w:t xml:space="preserve"> </w:t>
      </w:r>
    </w:p>
    <w:p w14:paraId="04ED5550" w14:textId="397AC660" w:rsidR="006A6E1B" w:rsidRPr="006A6E1B" w:rsidRDefault="006A6E1B" w:rsidP="006E1CC8">
      <w:pPr>
        <w:autoSpaceDE w:val="0"/>
        <w:autoSpaceDN w:val="0"/>
        <w:adjustRightInd w:val="0"/>
        <w:ind w:firstLine="851"/>
        <w:jc w:val="both"/>
        <w:rPr>
          <w:rFonts w:eastAsia="Calibri"/>
          <w:color w:val="595959" w:themeColor="text1" w:themeTint="A6"/>
          <w:sz w:val="27"/>
          <w:szCs w:val="27"/>
        </w:rPr>
      </w:pPr>
      <w:r w:rsidRPr="006A6E1B">
        <w:rPr>
          <w:rFonts w:eastAsia="Calibri"/>
          <w:color w:val="595959" w:themeColor="text1" w:themeTint="A6"/>
          <w:sz w:val="27"/>
          <w:szCs w:val="27"/>
        </w:rPr>
        <w:t>Для достижения целей, поставленных в Указе Президента России от 07.05.2018г.</w:t>
      </w:r>
      <w:hyperlink r:id="rId7" w:history="1">
        <w:r w:rsidRPr="006A6E1B">
          <w:rPr>
            <w:rFonts w:eastAsia="Calibri"/>
            <w:color w:val="595959" w:themeColor="text1" w:themeTint="A6"/>
            <w:sz w:val="27"/>
            <w:szCs w:val="27"/>
          </w:rPr>
          <w:t xml:space="preserve"> №204 "О национальных целях и стратегических задачах развития Российской Федерации на период до 2024 года</w:t>
        </w:r>
      </w:hyperlink>
      <w:r w:rsidRPr="006A6E1B">
        <w:rPr>
          <w:rFonts w:eastAsia="Calibri"/>
          <w:color w:val="595959" w:themeColor="text1" w:themeTint="A6"/>
          <w:sz w:val="27"/>
          <w:szCs w:val="27"/>
        </w:rPr>
        <w:t xml:space="preserve">"(в ред. от 21.07.2020г.), Правительством России совместно с органами государственной власти субъектов России были разработаны национальные проекты по следующим направлениям: </w:t>
      </w:r>
      <w:hyperlink r:id="rId8" w:history="1">
        <w:r w:rsidRPr="006A6E1B">
          <w:rPr>
            <w:rFonts w:eastAsia="Calibri"/>
            <w:color w:val="595959" w:themeColor="text1" w:themeTint="A6"/>
            <w:sz w:val="27"/>
            <w:szCs w:val="27"/>
          </w:rPr>
          <w:t>демография,</w:t>
        </w:r>
      </w:hyperlink>
      <w:r w:rsidRPr="006A6E1B">
        <w:rPr>
          <w:rFonts w:eastAsia="Calibri"/>
          <w:color w:val="595959" w:themeColor="text1" w:themeTint="A6"/>
          <w:sz w:val="27"/>
          <w:szCs w:val="27"/>
        </w:rPr>
        <w:t xml:space="preserve"> </w:t>
      </w:r>
      <w:hyperlink r:id="rId9" w:history="1">
        <w:r w:rsidRPr="006A6E1B">
          <w:rPr>
            <w:rFonts w:eastAsia="Calibri"/>
            <w:color w:val="595959" w:themeColor="text1" w:themeTint="A6"/>
            <w:sz w:val="27"/>
            <w:szCs w:val="27"/>
          </w:rPr>
          <w:t>здравоохранение</w:t>
        </w:r>
      </w:hyperlink>
      <w:r w:rsidRPr="006A6E1B">
        <w:rPr>
          <w:rFonts w:eastAsia="Calibri"/>
          <w:color w:val="595959" w:themeColor="text1" w:themeTint="A6"/>
          <w:sz w:val="27"/>
          <w:szCs w:val="27"/>
        </w:rPr>
        <w:t xml:space="preserve">, </w:t>
      </w:r>
      <w:hyperlink r:id="rId10" w:history="1">
        <w:r w:rsidRPr="006A6E1B">
          <w:rPr>
            <w:rFonts w:eastAsia="Calibri"/>
            <w:color w:val="595959" w:themeColor="text1" w:themeTint="A6"/>
            <w:sz w:val="27"/>
            <w:szCs w:val="27"/>
          </w:rPr>
          <w:t>образование</w:t>
        </w:r>
      </w:hyperlink>
      <w:r w:rsidRPr="006A6E1B">
        <w:rPr>
          <w:rFonts w:eastAsia="Calibri"/>
          <w:color w:val="595959" w:themeColor="text1" w:themeTint="A6"/>
          <w:sz w:val="27"/>
          <w:szCs w:val="27"/>
        </w:rPr>
        <w:t xml:space="preserve">, </w:t>
      </w:r>
      <w:hyperlink r:id="rId11" w:history="1">
        <w:r w:rsidRPr="006A6E1B">
          <w:rPr>
            <w:rFonts w:eastAsia="Calibri"/>
            <w:color w:val="595959" w:themeColor="text1" w:themeTint="A6"/>
            <w:sz w:val="27"/>
            <w:szCs w:val="27"/>
          </w:rPr>
          <w:t>жилье и городская среда</w:t>
        </w:r>
      </w:hyperlink>
      <w:r w:rsidR="004E555E" w:rsidRPr="005372BE">
        <w:rPr>
          <w:rFonts w:eastAsia="Calibri"/>
          <w:color w:val="595959" w:themeColor="text1" w:themeTint="A6"/>
          <w:sz w:val="27"/>
          <w:szCs w:val="27"/>
        </w:rPr>
        <w:t>,</w:t>
      </w:r>
      <w:r w:rsidRPr="006A6E1B">
        <w:rPr>
          <w:rFonts w:eastAsia="Calibri"/>
          <w:color w:val="595959" w:themeColor="text1" w:themeTint="A6"/>
          <w:sz w:val="27"/>
          <w:szCs w:val="27"/>
        </w:rPr>
        <w:t xml:space="preserve"> </w:t>
      </w:r>
      <w:hyperlink r:id="rId12" w:history="1">
        <w:r w:rsidRPr="006A6E1B">
          <w:rPr>
            <w:rFonts w:eastAsia="Calibri"/>
            <w:color w:val="595959" w:themeColor="text1" w:themeTint="A6"/>
            <w:sz w:val="27"/>
            <w:szCs w:val="27"/>
          </w:rPr>
          <w:t>экология</w:t>
        </w:r>
      </w:hyperlink>
      <w:r w:rsidRPr="006A6E1B">
        <w:rPr>
          <w:rFonts w:eastAsia="Calibri"/>
          <w:color w:val="595959" w:themeColor="text1" w:themeTint="A6"/>
          <w:sz w:val="27"/>
          <w:szCs w:val="27"/>
        </w:rPr>
        <w:t xml:space="preserve">, </w:t>
      </w:r>
      <w:hyperlink r:id="rId13" w:history="1">
        <w:r w:rsidRPr="006A6E1B">
          <w:rPr>
            <w:rFonts w:eastAsia="Calibri"/>
            <w:color w:val="595959" w:themeColor="text1" w:themeTint="A6"/>
            <w:sz w:val="27"/>
            <w:szCs w:val="27"/>
          </w:rPr>
          <w:t>безопасные и качественные автомобильные дороги,</w:t>
        </w:r>
      </w:hyperlink>
      <w:hyperlink r:id="rId14" w:history="1">
        <w:r w:rsidRPr="006A6E1B">
          <w:rPr>
            <w:rFonts w:eastAsia="Calibri"/>
            <w:color w:val="595959" w:themeColor="text1" w:themeTint="A6"/>
            <w:sz w:val="27"/>
            <w:szCs w:val="27"/>
          </w:rPr>
          <w:t xml:space="preserve"> производительность труда и поддержка занятости,</w:t>
        </w:r>
      </w:hyperlink>
      <w:r w:rsidRPr="006A6E1B">
        <w:rPr>
          <w:rFonts w:eastAsia="Calibri"/>
          <w:color w:val="595959" w:themeColor="text1" w:themeTint="A6"/>
          <w:sz w:val="27"/>
          <w:szCs w:val="27"/>
        </w:rPr>
        <w:t xml:space="preserve"> наука</w:t>
      </w:r>
      <w:r w:rsidR="004E555E" w:rsidRPr="005372BE">
        <w:rPr>
          <w:rFonts w:eastAsia="Calibri"/>
          <w:color w:val="595959" w:themeColor="text1" w:themeTint="A6"/>
          <w:sz w:val="27"/>
          <w:szCs w:val="27"/>
        </w:rPr>
        <w:t>,</w:t>
      </w:r>
      <w:hyperlink r:id="rId15" w:history="1">
        <w:r w:rsidRPr="006A6E1B">
          <w:rPr>
            <w:rFonts w:eastAsia="Calibri"/>
            <w:color w:val="595959" w:themeColor="text1" w:themeTint="A6"/>
            <w:sz w:val="27"/>
            <w:szCs w:val="27"/>
          </w:rPr>
          <w:t xml:space="preserve"> цифровая экономика</w:t>
        </w:r>
      </w:hyperlink>
      <w:r w:rsidRPr="006A6E1B">
        <w:rPr>
          <w:rFonts w:eastAsia="Calibri"/>
          <w:color w:val="595959" w:themeColor="text1" w:themeTint="A6"/>
          <w:sz w:val="27"/>
          <w:szCs w:val="27"/>
        </w:rPr>
        <w:t>,</w:t>
      </w:r>
      <w:hyperlink r:id="rId16" w:history="1">
        <w:r w:rsidRPr="006A6E1B">
          <w:rPr>
            <w:rFonts w:eastAsia="Calibri"/>
            <w:color w:val="595959" w:themeColor="text1" w:themeTint="A6"/>
            <w:sz w:val="27"/>
            <w:szCs w:val="27"/>
          </w:rPr>
          <w:t xml:space="preserve"> культура</w:t>
        </w:r>
      </w:hyperlink>
      <w:r w:rsidRPr="006A6E1B">
        <w:rPr>
          <w:rFonts w:eastAsia="Calibri"/>
          <w:color w:val="595959" w:themeColor="text1" w:themeTint="A6"/>
          <w:sz w:val="27"/>
          <w:szCs w:val="27"/>
        </w:rPr>
        <w:t>,</w:t>
      </w:r>
      <w:hyperlink r:id="rId17" w:history="1">
        <w:r w:rsidRPr="006A6E1B">
          <w:rPr>
            <w:rFonts w:eastAsia="Calibri"/>
            <w:color w:val="595959" w:themeColor="text1" w:themeTint="A6"/>
            <w:sz w:val="27"/>
            <w:szCs w:val="27"/>
          </w:rPr>
          <w:t xml:space="preserve"> малое и среднее предпринимательство и поддержка индивидуальной предпринимательской инициативы</w:t>
        </w:r>
      </w:hyperlink>
      <w:r w:rsidR="004E555E" w:rsidRPr="005372BE">
        <w:rPr>
          <w:rFonts w:eastAsia="Calibri"/>
          <w:color w:val="595959" w:themeColor="text1" w:themeTint="A6"/>
          <w:sz w:val="27"/>
          <w:szCs w:val="27"/>
        </w:rPr>
        <w:t>,</w:t>
      </w:r>
      <w:hyperlink r:id="rId18" w:history="1">
        <w:r w:rsidRPr="006A6E1B">
          <w:rPr>
            <w:rFonts w:eastAsia="Calibri"/>
            <w:color w:val="595959" w:themeColor="text1" w:themeTint="A6"/>
            <w:sz w:val="27"/>
            <w:szCs w:val="27"/>
          </w:rPr>
          <w:t xml:space="preserve"> международная кооперация и экспорт</w:t>
        </w:r>
      </w:hyperlink>
      <w:r w:rsidR="004E555E" w:rsidRPr="005372BE">
        <w:rPr>
          <w:rFonts w:eastAsia="Calibri"/>
          <w:color w:val="595959" w:themeColor="text1" w:themeTint="A6"/>
          <w:sz w:val="27"/>
          <w:szCs w:val="27"/>
        </w:rPr>
        <w:t>, туризм.</w:t>
      </w:r>
    </w:p>
    <w:p w14:paraId="3AC1291E" w14:textId="77777777" w:rsidR="004E555E" w:rsidRPr="005372BE" w:rsidRDefault="006A6E1B" w:rsidP="006E1CC8">
      <w:pPr>
        <w:autoSpaceDE w:val="0"/>
        <w:autoSpaceDN w:val="0"/>
        <w:adjustRightInd w:val="0"/>
        <w:ind w:firstLine="851"/>
        <w:jc w:val="both"/>
        <w:rPr>
          <w:rFonts w:eastAsia="Calibri"/>
          <w:color w:val="595959" w:themeColor="text1" w:themeTint="A6"/>
          <w:sz w:val="27"/>
          <w:szCs w:val="27"/>
        </w:rPr>
      </w:pPr>
      <w:r w:rsidRPr="006A6E1B">
        <w:rPr>
          <w:rFonts w:eastAsia="Calibri"/>
          <w:color w:val="595959" w:themeColor="text1" w:themeTint="A6"/>
          <w:sz w:val="27"/>
          <w:szCs w:val="27"/>
        </w:rPr>
        <w:t xml:space="preserve">Для реализации вышеуказанных национальных проектов Правительством России были сформированы 67 федеральных проектов. Исполнительными органами государственной власти Иркутской области в настоящее время реализуются 44 региональных проекта, обеспечивающих достижение целей, показателей и результатов 44 федеральных проектов. </w:t>
      </w:r>
    </w:p>
    <w:p w14:paraId="1FEE9DFB" w14:textId="71C820D7" w:rsidR="006A6E1B" w:rsidRPr="005372BE" w:rsidRDefault="006A6E1B" w:rsidP="006E1CC8">
      <w:pPr>
        <w:autoSpaceDE w:val="0"/>
        <w:autoSpaceDN w:val="0"/>
        <w:adjustRightInd w:val="0"/>
        <w:ind w:firstLine="851"/>
        <w:jc w:val="both"/>
        <w:rPr>
          <w:rFonts w:eastAsia="Calibri"/>
          <w:color w:val="595959" w:themeColor="text1" w:themeTint="A6"/>
          <w:sz w:val="27"/>
          <w:szCs w:val="27"/>
        </w:rPr>
      </w:pPr>
      <w:r w:rsidRPr="006A6E1B">
        <w:rPr>
          <w:rFonts w:eastAsia="Calibri"/>
          <w:color w:val="595959" w:themeColor="text1" w:themeTint="A6"/>
          <w:sz w:val="27"/>
          <w:szCs w:val="27"/>
        </w:rPr>
        <w:t>Нижнеудинское муниципальное образование</w:t>
      </w:r>
      <w:r w:rsidR="004E555E" w:rsidRPr="005372BE">
        <w:rPr>
          <w:rFonts w:eastAsia="Calibri"/>
          <w:color w:val="595959" w:themeColor="text1" w:themeTint="A6"/>
          <w:sz w:val="27"/>
          <w:szCs w:val="27"/>
        </w:rPr>
        <w:t xml:space="preserve"> в 2022 году</w:t>
      </w:r>
      <w:r w:rsidRPr="006A6E1B">
        <w:rPr>
          <w:rFonts w:eastAsia="Calibri"/>
          <w:color w:val="595959" w:themeColor="text1" w:themeTint="A6"/>
          <w:sz w:val="27"/>
          <w:szCs w:val="27"/>
        </w:rPr>
        <w:t xml:space="preserve"> является участником </w:t>
      </w:r>
      <w:r w:rsidR="004E555E" w:rsidRPr="005372BE">
        <w:rPr>
          <w:rFonts w:eastAsia="Calibri"/>
          <w:color w:val="595959" w:themeColor="text1" w:themeTint="A6"/>
          <w:sz w:val="27"/>
          <w:szCs w:val="27"/>
        </w:rPr>
        <w:t>трех</w:t>
      </w:r>
      <w:r w:rsidRPr="006A6E1B">
        <w:rPr>
          <w:rFonts w:eastAsia="Calibri"/>
          <w:color w:val="595959" w:themeColor="text1" w:themeTint="A6"/>
          <w:sz w:val="27"/>
          <w:szCs w:val="27"/>
        </w:rPr>
        <w:t xml:space="preserve"> региональных проектов: "Формирование комфортной городской среды", "</w:t>
      </w:r>
      <w:hyperlink r:id="rId19" w:history="1">
        <w:r w:rsidRPr="006A6E1B">
          <w:rPr>
            <w:rFonts w:eastAsia="Calibri"/>
            <w:color w:val="595959" w:themeColor="text1" w:themeTint="A6"/>
            <w:sz w:val="27"/>
            <w:szCs w:val="27"/>
          </w:rPr>
          <w:t>Обеспечение устойчивого сокращения непригодного для проживания жилищного фонда</w:t>
        </w:r>
      </w:hyperlink>
      <w:r w:rsidRPr="006A6E1B">
        <w:rPr>
          <w:rFonts w:eastAsia="Calibri"/>
          <w:color w:val="595959" w:themeColor="text1" w:themeTint="A6"/>
          <w:sz w:val="27"/>
          <w:szCs w:val="27"/>
        </w:rPr>
        <w:t>"; "Чистая вода", которые в свою очередь обеспечивают достижения целей,</w:t>
      </w:r>
      <w:r w:rsidRPr="006A6E1B">
        <w:rPr>
          <w:rFonts w:eastAsia="Calibri"/>
          <w:bCs/>
          <w:color w:val="595959" w:themeColor="text1" w:themeTint="A6"/>
          <w:sz w:val="27"/>
          <w:szCs w:val="27"/>
        </w:rPr>
        <w:t xml:space="preserve"> показателей и результатов</w:t>
      </w:r>
      <w:r w:rsidRPr="006A6E1B">
        <w:rPr>
          <w:rFonts w:eastAsia="Calibri"/>
          <w:color w:val="595959" w:themeColor="text1" w:themeTint="A6"/>
          <w:sz w:val="27"/>
          <w:szCs w:val="27"/>
        </w:rPr>
        <w:t xml:space="preserve"> федерального проекта "Жилье и городская среда". </w:t>
      </w:r>
    </w:p>
    <w:p w14:paraId="28311EB8" w14:textId="0CC956F3" w:rsidR="004E555E" w:rsidRPr="006A6E1B" w:rsidRDefault="00972598" w:rsidP="006E1CC8">
      <w:pPr>
        <w:autoSpaceDE w:val="0"/>
        <w:autoSpaceDN w:val="0"/>
        <w:adjustRightInd w:val="0"/>
        <w:ind w:firstLine="851"/>
        <w:jc w:val="both"/>
        <w:rPr>
          <w:rFonts w:eastAsia="Calibri"/>
          <w:color w:val="595959" w:themeColor="text1" w:themeTint="A6"/>
          <w:sz w:val="27"/>
          <w:szCs w:val="27"/>
        </w:rPr>
      </w:pPr>
      <w:r>
        <w:rPr>
          <w:rFonts w:eastAsia="Calibri"/>
          <w:color w:val="595959" w:themeColor="text1" w:themeTint="A6"/>
          <w:sz w:val="27"/>
          <w:szCs w:val="27"/>
        </w:rPr>
        <w:t>П</w:t>
      </w:r>
      <w:r w:rsidR="004E555E" w:rsidRPr="005372BE">
        <w:rPr>
          <w:rFonts w:eastAsia="Calibri"/>
          <w:color w:val="595959" w:themeColor="text1" w:themeTint="A6"/>
          <w:sz w:val="27"/>
          <w:szCs w:val="27"/>
        </w:rPr>
        <w:t>ланируется участие в региональном проекте "Безопасность дорожного движения"</w:t>
      </w:r>
      <w:r w:rsidR="00AF6B59" w:rsidRPr="005372BE">
        <w:rPr>
          <w:rFonts w:eastAsia="Calibri"/>
          <w:color w:val="595959" w:themeColor="text1" w:themeTint="A6"/>
          <w:sz w:val="27"/>
          <w:szCs w:val="27"/>
        </w:rPr>
        <w:t>, данные проект реализуется в рамках федерального проекта "</w:t>
      </w:r>
      <w:r w:rsidR="004E555E" w:rsidRPr="005372BE">
        <w:rPr>
          <w:color w:val="595959" w:themeColor="text1" w:themeTint="A6"/>
          <w:sz w:val="27"/>
          <w:szCs w:val="27"/>
        </w:rPr>
        <w:t>Безопасные и качественные автомобильные дороги</w:t>
      </w:r>
      <w:r w:rsidR="00AF6B59" w:rsidRPr="005372BE">
        <w:rPr>
          <w:color w:val="595959" w:themeColor="text1" w:themeTint="A6"/>
          <w:sz w:val="27"/>
          <w:szCs w:val="27"/>
        </w:rPr>
        <w:t>"</w:t>
      </w:r>
      <w:r w:rsidR="00AF6B59" w:rsidRPr="005372BE">
        <w:rPr>
          <w:rFonts w:ascii="Arial" w:hAnsi="Arial" w:cs="Arial"/>
          <w:color w:val="595959" w:themeColor="text1" w:themeTint="A6"/>
          <w:sz w:val="27"/>
          <w:szCs w:val="27"/>
        </w:rPr>
        <w:t>.</w:t>
      </w:r>
    </w:p>
    <w:p w14:paraId="202F5757" w14:textId="5C3BE9C0" w:rsidR="006A6E1B" w:rsidRPr="006A6E1B" w:rsidRDefault="006A6E1B" w:rsidP="006E1CC8">
      <w:pPr>
        <w:autoSpaceDE w:val="0"/>
        <w:autoSpaceDN w:val="0"/>
        <w:adjustRightInd w:val="0"/>
        <w:ind w:firstLine="708"/>
        <w:jc w:val="both"/>
        <w:rPr>
          <w:rFonts w:eastAsia="Calibri"/>
          <w:color w:val="595959" w:themeColor="text1" w:themeTint="A6"/>
          <w:sz w:val="27"/>
          <w:szCs w:val="27"/>
        </w:rPr>
      </w:pPr>
      <w:r w:rsidRPr="006A6E1B">
        <w:rPr>
          <w:rFonts w:eastAsia="Calibri"/>
          <w:color w:val="595959" w:themeColor="text1" w:themeTint="A6"/>
          <w:sz w:val="27"/>
          <w:szCs w:val="27"/>
        </w:rPr>
        <w:t xml:space="preserve">Для обеспечения реализации указанных проектов в Нижнеудинском муниципальном образовании действует </w:t>
      </w:r>
      <w:r w:rsidR="00AF6B59" w:rsidRPr="005372BE">
        <w:rPr>
          <w:rFonts w:eastAsia="Calibri"/>
          <w:color w:val="595959" w:themeColor="text1" w:themeTint="A6"/>
          <w:sz w:val="27"/>
          <w:szCs w:val="27"/>
        </w:rPr>
        <w:t>четыре</w:t>
      </w:r>
      <w:r w:rsidRPr="006A6E1B">
        <w:rPr>
          <w:rFonts w:eastAsia="Calibri"/>
          <w:color w:val="595959" w:themeColor="text1" w:themeTint="A6"/>
          <w:sz w:val="27"/>
          <w:szCs w:val="27"/>
        </w:rPr>
        <w:t xml:space="preserve"> муниципальных программы: </w:t>
      </w:r>
    </w:p>
    <w:p w14:paraId="53365E13" w14:textId="77777777" w:rsidR="006A6E1B" w:rsidRPr="006A6E1B" w:rsidRDefault="006A6E1B" w:rsidP="006E1CC8">
      <w:pPr>
        <w:autoSpaceDE w:val="0"/>
        <w:autoSpaceDN w:val="0"/>
        <w:adjustRightInd w:val="0"/>
        <w:ind w:firstLine="708"/>
        <w:jc w:val="both"/>
        <w:rPr>
          <w:rFonts w:eastAsia="Calibri"/>
          <w:color w:val="595959" w:themeColor="text1" w:themeTint="A6"/>
          <w:sz w:val="27"/>
          <w:szCs w:val="27"/>
        </w:rPr>
      </w:pPr>
      <w:bookmarkStart w:id="1" w:name="_Hlk102632910"/>
      <w:r w:rsidRPr="006A6E1B">
        <w:rPr>
          <w:rFonts w:eastAsia="Calibri"/>
          <w:color w:val="595959" w:themeColor="text1" w:themeTint="A6"/>
          <w:sz w:val="27"/>
          <w:szCs w:val="27"/>
        </w:rPr>
        <w:t>"Переселение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годах";</w:t>
      </w:r>
    </w:p>
    <w:bookmarkEnd w:id="1"/>
    <w:p w14:paraId="67C3E4F4" w14:textId="77777777" w:rsidR="006A6E1B" w:rsidRPr="006A6E1B" w:rsidRDefault="006A6E1B" w:rsidP="006E1CC8">
      <w:pPr>
        <w:autoSpaceDE w:val="0"/>
        <w:autoSpaceDN w:val="0"/>
        <w:adjustRightInd w:val="0"/>
        <w:ind w:firstLine="708"/>
        <w:jc w:val="both"/>
        <w:rPr>
          <w:rFonts w:eastAsia="Calibri"/>
          <w:color w:val="595959" w:themeColor="text1" w:themeTint="A6"/>
          <w:sz w:val="27"/>
          <w:szCs w:val="27"/>
        </w:rPr>
      </w:pPr>
      <w:r w:rsidRPr="006A6E1B">
        <w:rPr>
          <w:rFonts w:eastAsia="Calibri"/>
          <w:color w:val="595959" w:themeColor="text1" w:themeTint="A6"/>
          <w:sz w:val="27"/>
          <w:szCs w:val="27"/>
        </w:rPr>
        <w:t>"Формирование современной городской среды на территории Нижнеудинского муниципального образования на 2018-2024 гг.";</w:t>
      </w:r>
    </w:p>
    <w:p w14:paraId="61334D9D" w14:textId="342E34E4" w:rsidR="006A6E1B" w:rsidRPr="005372BE" w:rsidRDefault="006A6E1B" w:rsidP="006E1CC8">
      <w:pPr>
        <w:autoSpaceDE w:val="0"/>
        <w:autoSpaceDN w:val="0"/>
        <w:adjustRightInd w:val="0"/>
        <w:ind w:firstLine="708"/>
        <w:jc w:val="both"/>
        <w:rPr>
          <w:rFonts w:eastAsia="Calibri"/>
          <w:color w:val="595959" w:themeColor="text1" w:themeTint="A6"/>
          <w:sz w:val="27"/>
          <w:szCs w:val="27"/>
        </w:rPr>
      </w:pPr>
      <w:r w:rsidRPr="006A6E1B">
        <w:rPr>
          <w:rFonts w:eastAsia="Calibri"/>
          <w:color w:val="595959" w:themeColor="text1" w:themeTint="A6"/>
          <w:sz w:val="27"/>
          <w:szCs w:val="27"/>
        </w:rPr>
        <w:t>"Развитие жилищно-коммунального хозяйства Нижнеудинского муниципального образования на 2017-202</w:t>
      </w:r>
      <w:r w:rsidR="00AF6B59" w:rsidRPr="005372BE">
        <w:rPr>
          <w:rFonts w:eastAsia="Calibri"/>
          <w:color w:val="595959" w:themeColor="text1" w:themeTint="A6"/>
          <w:sz w:val="27"/>
          <w:szCs w:val="27"/>
        </w:rPr>
        <w:t>4</w:t>
      </w:r>
      <w:r w:rsidRPr="006A6E1B">
        <w:rPr>
          <w:rFonts w:eastAsia="Calibri"/>
          <w:color w:val="595959" w:themeColor="text1" w:themeTint="A6"/>
          <w:sz w:val="27"/>
          <w:szCs w:val="27"/>
        </w:rPr>
        <w:t xml:space="preserve"> годы"</w:t>
      </w:r>
      <w:r w:rsidR="00CA3FA8">
        <w:rPr>
          <w:rFonts w:eastAsia="Calibri"/>
          <w:color w:val="595959" w:themeColor="text1" w:themeTint="A6"/>
          <w:sz w:val="27"/>
          <w:szCs w:val="27"/>
        </w:rPr>
        <w:t>;</w:t>
      </w:r>
    </w:p>
    <w:p w14:paraId="36E5B7AD" w14:textId="74723E16" w:rsidR="00AF6B59" w:rsidRPr="005372BE" w:rsidRDefault="00AF6B59" w:rsidP="006E1CC8">
      <w:pPr>
        <w:autoSpaceDE w:val="0"/>
        <w:autoSpaceDN w:val="0"/>
        <w:adjustRightInd w:val="0"/>
        <w:ind w:firstLine="708"/>
        <w:jc w:val="both"/>
        <w:rPr>
          <w:rFonts w:eastAsia="Calibri"/>
          <w:color w:val="595959" w:themeColor="text1" w:themeTint="A6"/>
          <w:sz w:val="27"/>
          <w:szCs w:val="27"/>
          <w:lang w:eastAsia="en-US"/>
        </w:rPr>
      </w:pPr>
      <w:r w:rsidRPr="005372BE">
        <w:rPr>
          <w:rFonts w:eastAsia="Calibri"/>
          <w:color w:val="595959" w:themeColor="text1" w:themeTint="A6"/>
          <w:sz w:val="28"/>
          <w:szCs w:val="28"/>
          <w:lang w:eastAsia="en-US"/>
        </w:rPr>
        <w:t>"Комплексное развитие транспортной инфраструктуры Нижнеудинского муниципального образования на период 2017-2025 года"</w:t>
      </w:r>
      <w:r w:rsidRPr="005372BE">
        <w:rPr>
          <w:rFonts w:eastAsia="Calibri"/>
          <w:color w:val="595959" w:themeColor="text1" w:themeTint="A6"/>
          <w:sz w:val="27"/>
          <w:szCs w:val="27"/>
          <w:lang w:eastAsia="en-US"/>
        </w:rPr>
        <w:t>.</w:t>
      </w:r>
    </w:p>
    <w:p w14:paraId="7DBFDCE1" w14:textId="1B2588D0" w:rsidR="007F6256" w:rsidRDefault="00F23A2E" w:rsidP="006E1CC8">
      <w:pPr>
        <w:autoSpaceDE w:val="0"/>
        <w:autoSpaceDN w:val="0"/>
        <w:adjustRightInd w:val="0"/>
        <w:ind w:firstLine="708"/>
        <w:jc w:val="both"/>
        <w:rPr>
          <w:rFonts w:eastAsia="Calibri"/>
          <w:color w:val="595959" w:themeColor="text1" w:themeTint="A6"/>
          <w:sz w:val="27"/>
          <w:szCs w:val="27"/>
        </w:rPr>
      </w:pPr>
      <w:r w:rsidRPr="005372BE">
        <w:rPr>
          <w:color w:val="595959" w:themeColor="text1" w:themeTint="A6"/>
          <w:sz w:val="27"/>
          <w:szCs w:val="27"/>
        </w:rPr>
        <w:lastRenderedPageBreak/>
        <w:t xml:space="preserve">Согласно </w:t>
      </w:r>
      <w:r w:rsidR="00972598">
        <w:rPr>
          <w:color w:val="595959" w:themeColor="text1" w:themeTint="A6"/>
          <w:sz w:val="27"/>
          <w:szCs w:val="27"/>
        </w:rPr>
        <w:t>сводной бюджетной росписи</w:t>
      </w:r>
      <w:r w:rsidRPr="005372BE">
        <w:rPr>
          <w:color w:val="595959" w:themeColor="text1" w:themeTint="A6"/>
          <w:sz w:val="27"/>
          <w:szCs w:val="27"/>
        </w:rPr>
        <w:t xml:space="preserve"> </w:t>
      </w:r>
      <w:r w:rsidRPr="006A6E1B">
        <w:rPr>
          <w:color w:val="595959" w:themeColor="text1" w:themeTint="A6"/>
          <w:sz w:val="27"/>
          <w:szCs w:val="27"/>
        </w:rPr>
        <w:t xml:space="preserve">на реализацию </w:t>
      </w:r>
      <w:r w:rsidRPr="005372BE">
        <w:rPr>
          <w:color w:val="595959" w:themeColor="text1" w:themeTint="A6"/>
          <w:sz w:val="27"/>
          <w:szCs w:val="27"/>
        </w:rPr>
        <w:t xml:space="preserve">региональных </w:t>
      </w:r>
      <w:r w:rsidRPr="006A6E1B">
        <w:rPr>
          <w:rFonts w:eastAsia="Calibri"/>
          <w:color w:val="595959" w:themeColor="text1" w:themeTint="A6"/>
          <w:sz w:val="27"/>
          <w:szCs w:val="27"/>
        </w:rPr>
        <w:t>проектов</w:t>
      </w:r>
      <w:r w:rsidRPr="005372BE">
        <w:rPr>
          <w:rFonts w:eastAsia="Calibri"/>
          <w:color w:val="595959" w:themeColor="text1" w:themeTint="A6"/>
          <w:sz w:val="27"/>
          <w:szCs w:val="27"/>
        </w:rPr>
        <w:t xml:space="preserve"> в</w:t>
      </w:r>
      <w:r w:rsidRPr="006A6E1B">
        <w:rPr>
          <w:rFonts w:eastAsia="Calibri"/>
          <w:color w:val="595959" w:themeColor="text1" w:themeTint="A6"/>
          <w:sz w:val="27"/>
          <w:szCs w:val="27"/>
        </w:rPr>
        <w:t xml:space="preserve"> Нижнеудинском муниципальном образовании</w:t>
      </w:r>
      <w:r w:rsidRPr="006A6E1B">
        <w:rPr>
          <w:color w:val="595959" w:themeColor="text1" w:themeTint="A6"/>
          <w:sz w:val="27"/>
          <w:szCs w:val="27"/>
        </w:rPr>
        <w:t xml:space="preserve"> </w:t>
      </w:r>
      <w:r w:rsidR="005D0F44">
        <w:rPr>
          <w:color w:val="595959" w:themeColor="text1" w:themeTint="A6"/>
          <w:sz w:val="27"/>
          <w:szCs w:val="27"/>
        </w:rPr>
        <w:t>на</w:t>
      </w:r>
      <w:r w:rsidRPr="006A6E1B">
        <w:rPr>
          <w:color w:val="595959" w:themeColor="text1" w:themeTint="A6"/>
          <w:sz w:val="27"/>
          <w:szCs w:val="27"/>
        </w:rPr>
        <w:t xml:space="preserve"> </w:t>
      </w:r>
      <w:r w:rsidRPr="005372BE">
        <w:rPr>
          <w:color w:val="595959" w:themeColor="text1" w:themeTint="A6"/>
          <w:sz w:val="27"/>
          <w:szCs w:val="27"/>
        </w:rPr>
        <w:t>2022 год</w:t>
      </w:r>
      <w:r w:rsidRPr="006A6E1B">
        <w:rPr>
          <w:color w:val="595959" w:themeColor="text1" w:themeTint="A6"/>
          <w:sz w:val="27"/>
          <w:szCs w:val="27"/>
        </w:rPr>
        <w:t xml:space="preserve"> </w:t>
      </w:r>
      <w:r w:rsidRPr="005372BE">
        <w:rPr>
          <w:color w:val="595959" w:themeColor="text1" w:themeTint="A6"/>
          <w:sz w:val="27"/>
          <w:szCs w:val="27"/>
        </w:rPr>
        <w:t>предусмотрен</w:t>
      </w:r>
      <w:r w:rsidR="00972598">
        <w:rPr>
          <w:color w:val="595959" w:themeColor="text1" w:themeTint="A6"/>
          <w:sz w:val="27"/>
          <w:szCs w:val="27"/>
        </w:rPr>
        <w:t>о</w:t>
      </w:r>
      <w:r w:rsidRPr="005372BE">
        <w:rPr>
          <w:color w:val="595959" w:themeColor="text1" w:themeTint="A6"/>
          <w:sz w:val="27"/>
          <w:szCs w:val="27"/>
        </w:rPr>
        <w:t xml:space="preserve"> </w:t>
      </w:r>
      <w:r w:rsidR="004512AD" w:rsidRPr="005372BE">
        <w:rPr>
          <w:color w:val="595959" w:themeColor="text1" w:themeTint="A6"/>
          <w:sz w:val="27"/>
          <w:szCs w:val="27"/>
        </w:rPr>
        <w:t xml:space="preserve">739 542 299,03 </w:t>
      </w:r>
      <w:r w:rsidRPr="005372BE">
        <w:rPr>
          <w:color w:val="595959" w:themeColor="text1" w:themeTint="A6"/>
          <w:sz w:val="27"/>
          <w:szCs w:val="27"/>
        </w:rPr>
        <w:t>рублей</w:t>
      </w:r>
      <w:r w:rsidR="00972598">
        <w:rPr>
          <w:color w:val="595959" w:themeColor="text1" w:themeTint="A6"/>
          <w:sz w:val="27"/>
          <w:szCs w:val="27"/>
        </w:rPr>
        <w:t xml:space="preserve"> или </w:t>
      </w:r>
      <w:r w:rsidR="009A5F4E">
        <w:rPr>
          <w:color w:val="595959" w:themeColor="text1" w:themeTint="A6"/>
          <w:sz w:val="27"/>
          <w:szCs w:val="27"/>
        </w:rPr>
        <w:t xml:space="preserve">55,4% от общего объема расходов местного бюджета (план 2022 года по состоянию </w:t>
      </w:r>
      <w:bookmarkStart w:id="2" w:name="_Hlk102632052"/>
      <w:r w:rsidR="009A5F4E">
        <w:rPr>
          <w:color w:val="595959" w:themeColor="text1" w:themeTint="A6"/>
          <w:sz w:val="27"/>
          <w:szCs w:val="27"/>
        </w:rPr>
        <w:t xml:space="preserve">на </w:t>
      </w:r>
      <w:r w:rsidR="009A5F4E" w:rsidRPr="005372BE">
        <w:rPr>
          <w:rFonts w:eastAsia="Calibri"/>
          <w:color w:val="595959" w:themeColor="text1" w:themeTint="A6"/>
          <w:sz w:val="27"/>
          <w:szCs w:val="27"/>
        </w:rPr>
        <w:t>01</w:t>
      </w:r>
      <w:r w:rsidR="00183D5C">
        <w:rPr>
          <w:rFonts w:eastAsia="Calibri"/>
          <w:color w:val="595959" w:themeColor="text1" w:themeTint="A6"/>
          <w:sz w:val="27"/>
          <w:szCs w:val="27"/>
        </w:rPr>
        <w:t>.04.</w:t>
      </w:r>
      <w:r w:rsidR="009A5F4E" w:rsidRPr="005372BE">
        <w:rPr>
          <w:rFonts w:eastAsia="Calibri"/>
          <w:color w:val="595959" w:themeColor="text1" w:themeTint="A6"/>
          <w:sz w:val="27"/>
          <w:szCs w:val="27"/>
        </w:rPr>
        <w:t>2022 г</w:t>
      </w:r>
      <w:r w:rsidR="00183D5C">
        <w:rPr>
          <w:rFonts w:eastAsia="Calibri"/>
          <w:color w:val="595959" w:themeColor="text1" w:themeTint="A6"/>
          <w:sz w:val="27"/>
          <w:szCs w:val="27"/>
        </w:rPr>
        <w:t>.</w:t>
      </w:r>
      <w:bookmarkEnd w:id="2"/>
      <w:r w:rsidR="00183D5C">
        <w:rPr>
          <w:rFonts w:eastAsia="Calibri"/>
          <w:color w:val="595959" w:themeColor="text1" w:themeTint="A6"/>
          <w:sz w:val="27"/>
          <w:szCs w:val="27"/>
        </w:rPr>
        <w:t xml:space="preserve"> - </w:t>
      </w:r>
      <w:r w:rsidR="009A5F4E">
        <w:rPr>
          <w:color w:val="595959" w:themeColor="text1" w:themeTint="A6"/>
          <w:sz w:val="27"/>
          <w:szCs w:val="27"/>
        </w:rPr>
        <w:t>1 335 010,6 тыс. рублей)</w:t>
      </w:r>
      <w:r w:rsidRPr="005372BE">
        <w:rPr>
          <w:color w:val="595959" w:themeColor="text1" w:themeTint="A6"/>
          <w:sz w:val="27"/>
          <w:szCs w:val="27"/>
        </w:rPr>
        <w:t xml:space="preserve">, </w:t>
      </w:r>
      <w:r w:rsidR="009A5F4E">
        <w:rPr>
          <w:rFonts w:eastAsia="Calibri"/>
          <w:color w:val="595959" w:themeColor="text1" w:themeTint="A6"/>
          <w:sz w:val="27"/>
          <w:szCs w:val="27"/>
        </w:rPr>
        <w:t>исполнено</w:t>
      </w:r>
      <w:r w:rsidRPr="006A6E1B">
        <w:rPr>
          <w:rFonts w:eastAsia="Calibri"/>
          <w:color w:val="595959" w:themeColor="text1" w:themeTint="A6"/>
          <w:sz w:val="27"/>
          <w:szCs w:val="27"/>
        </w:rPr>
        <w:t xml:space="preserve"> </w:t>
      </w:r>
      <w:r w:rsidR="009A5F4E">
        <w:rPr>
          <w:rFonts w:eastAsia="Calibri"/>
          <w:color w:val="595959" w:themeColor="text1" w:themeTint="A6"/>
          <w:sz w:val="27"/>
          <w:szCs w:val="27"/>
        </w:rPr>
        <w:t>-</w:t>
      </w:r>
      <w:r w:rsidR="005D0F44">
        <w:rPr>
          <w:rFonts w:eastAsia="Calibri"/>
          <w:color w:val="595959" w:themeColor="text1" w:themeTint="A6"/>
          <w:sz w:val="27"/>
          <w:szCs w:val="27"/>
        </w:rPr>
        <w:t xml:space="preserve"> 1</w:t>
      </w:r>
      <w:r w:rsidR="004512AD" w:rsidRPr="005372BE">
        <w:rPr>
          <w:color w:val="595959" w:themeColor="text1" w:themeTint="A6"/>
          <w:sz w:val="27"/>
          <w:szCs w:val="27"/>
        </w:rPr>
        <w:t xml:space="preserve">68 626 468,97 </w:t>
      </w:r>
      <w:r w:rsidRPr="005372BE">
        <w:rPr>
          <w:color w:val="595959" w:themeColor="text1" w:themeTint="A6"/>
          <w:sz w:val="27"/>
          <w:szCs w:val="27"/>
        </w:rPr>
        <w:t>рублей</w:t>
      </w:r>
      <w:r w:rsidRPr="005372BE">
        <w:rPr>
          <w:rFonts w:eastAsia="Calibri"/>
          <w:color w:val="595959" w:themeColor="text1" w:themeTint="A6"/>
          <w:sz w:val="27"/>
          <w:szCs w:val="27"/>
        </w:rPr>
        <w:t xml:space="preserve"> </w:t>
      </w:r>
      <w:r w:rsidRPr="006A6E1B">
        <w:rPr>
          <w:rFonts w:eastAsia="Calibri"/>
          <w:color w:val="595959" w:themeColor="text1" w:themeTint="A6"/>
          <w:sz w:val="27"/>
          <w:szCs w:val="27"/>
        </w:rPr>
        <w:t xml:space="preserve">или </w:t>
      </w:r>
      <w:r w:rsidRPr="005372BE">
        <w:rPr>
          <w:rFonts w:eastAsia="Calibri"/>
          <w:color w:val="595959" w:themeColor="text1" w:themeTint="A6"/>
          <w:sz w:val="27"/>
          <w:szCs w:val="27"/>
        </w:rPr>
        <w:t>22,8</w:t>
      </w:r>
      <w:r w:rsidR="009A5F4E">
        <w:rPr>
          <w:rFonts w:eastAsia="Calibri"/>
          <w:color w:val="595959" w:themeColor="text1" w:themeTint="A6"/>
          <w:sz w:val="27"/>
          <w:szCs w:val="27"/>
        </w:rPr>
        <w:t xml:space="preserve"> </w:t>
      </w:r>
      <w:r w:rsidRPr="006A6E1B">
        <w:rPr>
          <w:rFonts w:eastAsia="Calibri"/>
          <w:color w:val="595959" w:themeColor="text1" w:themeTint="A6"/>
          <w:sz w:val="27"/>
          <w:szCs w:val="27"/>
        </w:rPr>
        <w:t>% годовых бюджетных назначений</w:t>
      </w:r>
      <w:r w:rsidR="000672DB">
        <w:rPr>
          <w:rFonts w:eastAsia="Calibri"/>
          <w:color w:val="595959" w:themeColor="text1" w:themeTint="A6"/>
          <w:sz w:val="27"/>
          <w:szCs w:val="27"/>
        </w:rPr>
        <w:t>.</w:t>
      </w:r>
    </w:p>
    <w:p w14:paraId="085FA8C5" w14:textId="31BEA918" w:rsidR="00614953" w:rsidRDefault="00614953" w:rsidP="009B372E">
      <w:pPr>
        <w:autoSpaceDE w:val="0"/>
        <w:autoSpaceDN w:val="0"/>
        <w:adjustRightInd w:val="0"/>
        <w:spacing w:line="271" w:lineRule="auto"/>
        <w:ind w:firstLine="708"/>
        <w:jc w:val="both"/>
        <w:rPr>
          <w:rFonts w:eastAsia="Calibri"/>
          <w:color w:val="595959" w:themeColor="text1" w:themeTint="A6"/>
          <w:sz w:val="27"/>
          <w:szCs w:val="27"/>
        </w:rPr>
      </w:pPr>
      <w:r w:rsidRPr="009B372E">
        <w:rPr>
          <w:rFonts w:eastAsia="Calibri"/>
          <w:color w:val="595959" w:themeColor="text1" w:themeTint="A6"/>
          <w:sz w:val="27"/>
          <w:szCs w:val="27"/>
        </w:rPr>
        <w:t>В январе</w:t>
      </w:r>
      <w:r w:rsidR="009B372E">
        <w:rPr>
          <w:rFonts w:eastAsia="Calibri"/>
          <w:color w:val="595959" w:themeColor="text1" w:themeTint="A6"/>
          <w:sz w:val="27"/>
          <w:szCs w:val="27"/>
        </w:rPr>
        <w:t xml:space="preserve"> </w:t>
      </w:r>
      <w:r w:rsidRPr="009B372E">
        <w:rPr>
          <w:rFonts w:eastAsia="Calibri"/>
          <w:color w:val="595959" w:themeColor="text1" w:themeTint="A6"/>
          <w:sz w:val="27"/>
          <w:szCs w:val="27"/>
        </w:rPr>
        <w:t>- марте 2022 года н</w:t>
      </w:r>
      <w:r w:rsidR="00C23B57" w:rsidRPr="009B372E">
        <w:rPr>
          <w:rFonts w:eastAsia="Calibri"/>
          <w:color w:val="595959" w:themeColor="text1" w:themeTint="A6"/>
          <w:sz w:val="27"/>
          <w:szCs w:val="27"/>
        </w:rPr>
        <w:t xml:space="preserve">ачато исполнение двух </w:t>
      </w:r>
      <w:bookmarkStart w:id="3" w:name="_Hlk102655587"/>
      <w:r w:rsidR="00C23B57" w:rsidRPr="009B372E">
        <w:rPr>
          <w:rFonts w:eastAsia="Calibri"/>
          <w:color w:val="595959" w:themeColor="text1" w:themeTint="A6"/>
          <w:sz w:val="27"/>
          <w:szCs w:val="27"/>
        </w:rPr>
        <w:t xml:space="preserve">региональных </w:t>
      </w:r>
      <w:r w:rsidR="00C23B57" w:rsidRPr="009B372E">
        <w:rPr>
          <w:rFonts w:eastAsia="Calibri"/>
          <w:color w:val="595959" w:themeColor="text1" w:themeTint="A6"/>
          <w:sz w:val="28"/>
          <w:szCs w:val="28"/>
        </w:rPr>
        <w:t>проектов:</w:t>
      </w:r>
      <w:r w:rsidRPr="009B372E">
        <w:rPr>
          <w:rFonts w:eastAsia="Calibri"/>
          <w:color w:val="595959" w:themeColor="text1" w:themeTint="A6"/>
          <w:sz w:val="28"/>
          <w:szCs w:val="28"/>
        </w:rPr>
        <w:t xml:space="preserve"> </w:t>
      </w:r>
      <w:r w:rsidR="00C23B57" w:rsidRPr="009B372E">
        <w:rPr>
          <w:color w:val="595959" w:themeColor="text1" w:themeTint="A6"/>
          <w:sz w:val="28"/>
          <w:szCs w:val="28"/>
        </w:rPr>
        <w:t>"Обеспечение устойчивого сокращения непригодного для проживания жилищного фонда"</w:t>
      </w:r>
      <w:bookmarkEnd w:id="3"/>
      <w:r w:rsidR="000672DB">
        <w:rPr>
          <w:color w:val="595959" w:themeColor="text1" w:themeTint="A6"/>
          <w:sz w:val="28"/>
          <w:szCs w:val="28"/>
        </w:rPr>
        <w:t xml:space="preserve">, </w:t>
      </w:r>
      <w:r w:rsidR="00C23B57" w:rsidRPr="009B372E">
        <w:rPr>
          <w:color w:val="595959" w:themeColor="text1" w:themeTint="A6"/>
          <w:sz w:val="28"/>
          <w:szCs w:val="28"/>
        </w:rPr>
        <w:t>"Чистая вода"</w:t>
      </w:r>
      <w:r w:rsidR="00362E89">
        <w:rPr>
          <w:color w:val="595959" w:themeColor="text1" w:themeTint="A6"/>
          <w:sz w:val="28"/>
          <w:szCs w:val="28"/>
        </w:rPr>
        <w:t>; и</w:t>
      </w:r>
      <w:r w:rsidR="00C23B57" w:rsidRPr="009B372E">
        <w:rPr>
          <w:rFonts w:eastAsia="Calibri"/>
          <w:color w:val="595959" w:themeColor="text1" w:themeTint="A6"/>
          <w:sz w:val="27"/>
          <w:szCs w:val="27"/>
        </w:rPr>
        <w:t>сполнение по вышеуказанным проектам составило 3,7% и 50,4% соответственно</w:t>
      </w:r>
      <w:r w:rsidR="009B372E">
        <w:rPr>
          <w:rFonts w:eastAsia="Calibri"/>
          <w:color w:val="595959" w:themeColor="text1" w:themeTint="A6"/>
          <w:sz w:val="27"/>
          <w:szCs w:val="27"/>
        </w:rPr>
        <w:t>; п</w:t>
      </w:r>
      <w:r w:rsidRPr="009B372E">
        <w:rPr>
          <w:rFonts w:eastAsia="Calibri"/>
          <w:color w:val="595959" w:themeColor="text1" w:themeTint="A6"/>
          <w:sz w:val="27"/>
          <w:szCs w:val="27"/>
        </w:rPr>
        <w:t>о состоянию на 01.04.2022г. Нижнеудинское муниципальное образование не приступало к исполнению регионального проекта "Формирование комфортной городской среды".</w:t>
      </w:r>
    </w:p>
    <w:p w14:paraId="3EBCBCFC" w14:textId="084B1485" w:rsidR="00362E89" w:rsidRPr="009B372E" w:rsidRDefault="00362E89" w:rsidP="00362E89">
      <w:pPr>
        <w:autoSpaceDE w:val="0"/>
        <w:autoSpaceDN w:val="0"/>
        <w:adjustRightInd w:val="0"/>
        <w:spacing w:line="271" w:lineRule="auto"/>
        <w:ind w:firstLine="851"/>
        <w:jc w:val="both"/>
        <w:rPr>
          <w:color w:val="595959" w:themeColor="text1" w:themeTint="A6"/>
          <w:sz w:val="27"/>
          <w:szCs w:val="27"/>
        </w:rPr>
      </w:pPr>
      <w:r>
        <w:rPr>
          <w:rFonts w:eastAsia="Calibri"/>
          <w:color w:val="595959" w:themeColor="text1" w:themeTint="A6"/>
          <w:sz w:val="27"/>
          <w:szCs w:val="27"/>
        </w:rPr>
        <w:t>И</w:t>
      </w:r>
      <w:r w:rsidRPr="009B372E">
        <w:rPr>
          <w:rFonts w:eastAsia="Calibri"/>
          <w:color w:val="595959" w:themeColor="text1" w:themeTint="A6"/>
          <w:sz w:val="27"/>
          <w:szCs w:val="27"/>
        </w:rPr>
        <w:t xml:space="preserve">меют место риски неисполнения </w:t>
      </w:r>
      <w:r w:rsidRPr="009B372E">
        <w:rPr>
          <w:color w:val="595959" w:themeColor="text1" w:themeTint="A6"/>
          <w:sz w:val="27"/>
          <w:szCs w:val="27"/>
        </w:rPr>
        <w:t>мероприяти</w:t>
      </w:r>
      <w:r>
        <w:rPr>
          <w:color w:val="595959" w:themeColor="text1" w:themeTint="A6"/>
          <w:sz w:val="27"/>
          <w:szCs w:val="27"/>
        </w:rPr>
        <w:t>я</w:t>
      </w:r>
      <w:r w:rsidRPr="009B372E">
        <w:rPr>
          <w:color w:val="595959" w:themeColor="text1" w:themeTint="A6"/>
          <w:sz w:val="27"/>
          <w:szCs w:val="27"/>
        </w:rPr>
        <w:t xml:space="preserve"> муниципальной программы "Переселение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</w:t>
      </w:r>
      <w:r>
        <w:rPr>
          <w:color w:val="595959" w:themeColor="text1" w:themeTint="A6"/>
          <w:sz w:val="27"/>
          <w:szCs w:val="27"/>
        </w:rPr>
        <w:t xml:space="preserve"> - </w:t>
      </w:r>
      <w:r w:rsidRPr="009B372E">
        <w:rPr>
          <w:color w:val="595959" w:themeColor="text1" w:themeTint="A6"/>
          <w:sz w:val="27"/>
          <w:szCs w:val="27"/>
        </w:rPr>
        <w:t xml:space="preserve"> "Строительство нового жилья, в том числе: приобретение жилых помещений в новостройках путем участия в долевом строительстве"</w:t>
      </w:r>
      <w:r>
        <w:rPr>
          <w:color w:val="595959" w:themeColor="text1" w:themeTint="A6"/>
          <w:sz w:val="27"/>
          <w:szCs w:val="27"/>
        </w:rPr>
        <w:t xml:space="preserve"> в рамках реализации </w:t>
      </w:r>
      <w:r w:rsidRPr="009B372E">
        <w:rPr>
          <w:rFonts w:eastAsia="Calibri"/>
          <w:color w:val="595959" w:themeColor="text1" w:themeTint="A6"/>
          <w:sz w:val="27"/>
          <w:szCs w:val="27"/>
        </w:rPr>
        <w:t>региональн</w:t>
      </w:r>
      <w:r>
        <w:rPr>
          <w:rFonts w:eastAsia="Calibri"/>
          <w:color w:val="595959" w:themeColor="text1" w:themeTint="A6"/>
          <w:sz w:val="27"/>
          <w:szCs w:val="27"/>
        </w:rPr>
        <w:t>ого</w:t>
      </w:r>
      <w:r w:rsidRPr="009B372E">
        <w:rPr>
          <w:rFonts w:eastAsia="Calibri"/>
          <w:color w:val="595959" w:themeColor="text1" w:themeTint="A6"/>
          <w:sz w:val="27"/>
          <w:szCs w:val="27"/>
        </w:rPr>
        <w:t xml:space="preserve"> </w:t>
      </w:r>
      <w:r w:rsidRPr="009B372E">
        <w:rPr>
          <w:rFonts w:eastAsia="Calibri"/>
          <w:color w:val="595959" w:themeColor="text1" w:themeTint="A6"/>
          <w:sz w:val="28"/>
          <w:szCs w:val="28"/>
        </w:rPr>
        <w:t>проект</w:t>
      </w:r>
      <w:r>
        <w:rPr>
          <w:rFonts w:eastAsia="Calibri"/>
          <w:color w:val="595959" w:themeColor="text1" w:themeTint="A6"/>
          <w:sz w:val="28"/>
          <w:szCs w:val="28"/>
        </w:rPr>
        <w:t>а</w:t>
      </w:r>
      <w:r w:rsidRPr="009B372E">
        <w:rPr>
          <w:rFonts w:eastAsia="Calibri"/>
          <w:color w:val="595959" w:themeColor="text1" w:themeTint="A6"/>
          <w:sz w:val="28"/>
          <w:szCs w:val="28"/>
        </w:rPr>
        <w:t xml:space="preserve">: </w:t>
      </w:r>
      <w:r w:rsidRPr="009B372E">
        <w:rPr>
          <w:color w:val="595959" w:themeColor="text1" w:themeTint="A6"/>
          <w:sz w:val="28"/>
          <w:szCs w:val="28"/>
        </w:rPr>
        <w:t>"Обеспечение устойчивого сокращения непригодного для проживания жилищного фонда"</w:t>
      </w:r>
      <w:r>
        <w:rPr>
          <w:color w:val="595959" w:themeColor="text1" w:themeTint="A6"/>
          <w:sz w:val="28"/>
          <w:szCs w:val="28"/>
        </w:rPr>
        <w:t xml:space="preserve"> (фактическое исполнение за январь-март 2022  года – 3,7%). </w:t>
      </w:r>
    </w:p>
    <w:sectPr w:rsidR="00362E89" w:rsidRPr="009B372E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16EC9" w14:textId="77777777" w:rsidR="00BC1118" w:rsidRDefault="00BC1118" w:rsidP="007F6256">
      <w:r>
        <w:separator/>
      </w:r>
    </w:p>
  </w:endnote>
  <w:endnote w:type="continuationSeparator" w:id="0">
    <w:p w14:paraId="0E729798" w14:textId="77777777" w:rsidR="00BC1118" w:rsidRDefault="00BC1118" w:rsidP="007F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4895659"/>
      <w:docPartObj>
        <w:docPartGallery w:val="Page Numbers (Bottom of Page)"/>
        <w:docPartUnique/>
      </w:docPartObj>
    </w:sdtPr>
    <w:sdtEndPr/>
    <w:sdtContent>
      <w:p w14:paraId="244D9644" w14:textId="3343A531" w:rsidR="006E1CC8" w:rsidRDefault="006E1CC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5EF146" w14:textId="77777777" w:rsidR="006E1CC8" w:rsidRDefault="006E1CC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E5B3F" w14:textId="77777777" w:rsidR="00BC1118" w:rsidRDefault="00BC1118" w:rsidP="007F6256">
      <w:r>
        <w:separator/>
      </w:r>
    </w:p>
  </w:footnote>
  <w:footnote w:type="continuationSeparator" w:id="0">
    <w:p w14:paraId="771412DC" w14:textId="77777777" w:rsidR="00BC1118" w:rsidRDefault="00BC1118" w:rsidP="007F6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225E1"/>
    <w:multiLevelType w:val="multilevel"/>
    <w:tmpl w:val="DD42C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BF0996"/>
    <w:multiLevelType w:val="multilevel"/>
    <w:tmpl w:val="CA523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B23A1A"/>
    <w:multiLevelType w:val="multilevel"/>
    <w:tmpl w:val="71203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8775083">
    <w:abstractNumId w:val="1"/>
  </w:num>
  <w:num w:numId="2" w16cid:durableId="1725719581">
    <w:abstractNumId w:val="0"/>
  </w:num>
  <w:num w:numId="3" w16cid:durableId="1335454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1B"/>
    <w:rsid w:val="00026E09"/>
    <w:rsid w:val="000670D9"/>
    <w:rsid w:val="000672DB"/>
    <w:rsid w:val="00067386"/>
    <w:rsid w:val="0007460B"/>
    <w:rsid w:val="00074D3F"/>
    <w:rsid w:val="000835E6"/>
    <w:rsid w:val="00086536"/>
    <w:rsid w:val="000A00A7"/>
    <w:rsid w:val="000A1884"/>
    <w:rsid w:val="00161A0D"/>
    <w:rsid w:val="0016390A"/>
    <w:rsid w:val="00166831"/>
    <w:rsid w:val="00183D5C"/>
    <w:rsid w:val="001B40F7"/>
    <w:rsid w:val="001D4EA5"/>
    <w:rsid w:val="0023774D"/>
    <w:rsid w:val="002621C4"/>
    <w:rsid w:val="002A4A0B"/>
    <w:rsid w:val="002C63D6"/>
    <w:rsid w:val="002C7BA3"/>
    <w:rsid w:val="0030051E"/>
    <w:rsid w:val="00302B08"/>
    <w:rsid w:val="00305635"/>
    <w:rsid w:val="00311761"/>
    <w:rsid w:val="00354B75"/>
    <w:rsid w:val="00362E89"/>
    <w:rsid w:val="00375FD5"/>
    <w:rsid w:val="003A7E51"/>
    <w:rsid w:val="003E27A0"/>
    <w:rsid w:val="00401A30"/>
    <w:rsid w:val="00447E3C"/>
    <w:rsid w:val="004512AD"/>
    <w:rsid w:val="00483469"/>
    <w:rsid w:val="00484CDD"/>
    <w:rsid w:val="004A1930"/>
    <w:rsid w:val="004E555E"/>
    <w:rsid w:val="00514009"/>
    <w:rsid w:val="005372BE"/>
    <w:rsid w:val="0054151F"/>
    <w:rsid w:val="005418B2"/>
    <w:rsid w:val="00584F56"/>
    <w:rsid w:val="00587342"/>
    <w:rsid w:val="005C04DE"/>
    <w:rsid w:val="005D0F44"/>
    <w:rsid w:val="005E097F"/>
    <w:rsid w:val="00614953"/>
    <w:rsid w:val="00657FD4"/>
    <w:rsid w:val="00686E56"/>
    <w:rsid w:val="00693D61"/>
    <w:rsid w:val="006A6E1B"/>
    <w:rsid w:val="006B4BAD"/>
    <w:rsid w:val="006B5896"/>
    <w:rsid w:val="006D6122"/>
    <w:rsid w:val="006E1CC8"/>
    <w:rsid w:val="006F6CC5"/>
    <w:rsid w:val="006F793C"/>
    <w:rsid w:val="007861ED"/>
    <w:rsid w:val="007864F4"/>
    <w:rsid w:val="007C2F83"/>
    <w:rsid w:val="007D5D4F"/>
    <w:rsid w:val="007F6256"/>
    <w:rsid w:val="008049E9"/>
    <w:rsid w:val="00807D37"/>
    <w:rsid w:val="00814E36"/>
    <w:rsid w:val="008715AE"/>
    <w:rsid w:val="008B6D71"/>
    <w:rsid w:val="0091704D"/>
    <w:rsid w:val="009249B5"/>
    <w:rsid w:val="00941A8B"/>
    <w:rsid w:val="00957B2F"/>
    <w:rsid w:val="00972598"/>
    <w:rsid w:val="009A5336"/>
    <w:rsid w:val="009A5F4E"/>
    <w:rsid w:val="009B372E"/>
    <w:rsid w:val="009F2F1A"/>
    <w:rsid w:val="00A502D6"/>
    <w:rsid w:val="00AF6B59"/>
    <w:rsid w:val="00B75A1E"/>
    <w:rsid w:val="00B829C9"/>
    <w:rsid w:val="00BC1118"/>
    <w:rsid w:val="00BC7010"/>
    <w:rsid w:val="00BD79ED"/>
    <w:rsid w:val="00C0037D"/>
    <w:rsid w:val="00C1710D"/>
    <w:rsid w:val="00C23B57"/>
    <w:rsid w:val="00C36DA4"/>
    <w:rsid w:val="00C47906"/>
    <w:rsid w:val="00CA3FA8"/>
    <w:rsid w:val="00CC1CC0"/>
    <w:rsid w:val="00CC3F6D"/>
    <w:rsid w:val="00CD6205"/>
    <w:rsid w:val="00CF0D8E"/>
    <w:rsid w:val="00CF1FD5"/>
    <w:rsid w:val="00D12F19"/>
    <w:rsid w:val="00D90DEF"/>
    <w:rsid w:val="00DD70EE"/>
    <w:rsid w:val="00DF0992"/>
    <w:rsid w:val="00DF767A"/>
    <w:rsid w:val="00E00B23"/>
    <w:rsid w:val="00E210B5"/>
    <w:rsid w:val="00E54A6E"/>
    <w:rsid w:val="00EB4F9F"/>
    <w:rsid w:val="00EC3D9E"/>
    <w:rsid w:val="00F151E9"/>
    <w:rsid w:val="00F21E21"/>
    <w:rsid w:val="00F23A2E"/>
    <w:rsid w:val="00F36059"/>
    <w:rsid w:val="00F44DE3"/>
    <w:rsid w:val="00FA4E5C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0623"/>
  <w15:chartTrackingRefBased/>
  <w15:docId w15:val="{D3A8CE05-A32C-474E-BC8B-629AAE07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6E1B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6A6E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A6E1B"/>
    <w:rPr>
      <w:i/>
      <w:iCs/>
    </w:rPr>
  </w:style>
  <w:style w:type="character" w:styleId="a6">
    <w:name w:val="Hyperlink"/>
    <w:basedOn w:val="a0"/>
    <w:uiPriority w:val="99"/>
    <w:semiHidden/>
    <w:unhideWhenUsed/>
    <w:rsid w:val="004E555E"/>
    <w:rPr>
      <w:color w:val="0000FF"/>
      <w:u w:val="single"/>
    </w:rPr>
  </w:style>
  <w:style w:type="character" w:customStyle="1" w:styleId="pl-0">
    <w:name w:val="pl-0"/>
    <w:basedOn w:val="a0"/>
    <w:rsid w:val="00E210B5"/>
  </w:style>
  <w:style w:type="character" w:customStyle="1" w:styleId="cardmaininfocontent2">
    <w:name w:val="cardmaininfo__content2"/>
    <w:basedOn w:val="a0"/>
    <w:rsid w:val="00693D61"/>
    <w:rPr>
      <w:vanish w:val="0"/>
      <w:webHidden w:val="0"/>
      <w:specVanish w:val="0"/>
    </w:rPr>
  </w:style>
  <w:style w:type="paragraph" w:styleId="a7">
    <w:name w:val="List Paragraph"/>
    <w:basedOn w:val="a"/>
    <w:uiPriority w:val="34"/>
    <w:qFormat/>
    <w:rsid w:val="00D12F1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F62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6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62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62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4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650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5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835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7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6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135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659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62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23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6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52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631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12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obl.ru/region/priority/demografy/" TargetMode="External"/><Relationship Id="rId13" Type="http://schemas.openxmlformats.org/officeDocument/2006/relationships/hyperlink" Target="https://irkobl.ru/region/priority/safe-roads/" TargetMode="External"/><Relationship Id="rId18" Type="http://schemas.openxmlformats.org/officeDocument/2006/relationships/hyperlink" Target="https://irkobl.ru/region/priority/cooperation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nvest.irkobl.ru/upload/download/%D0%A3%D0%BA%D0%B0%D0%B7%20%E2%84%96%20204.pdf" TargetMode="External"/><Relationship Id="rId12" Type="http://schemas.openxmlformats.org/officeDocument/2006/relationships/hyperlink" Target="https://irkobl.ru/region/priority/ecology/" TargetMode="External"/><Relationship Id="rId17" Type="http://schemas.openxmlformats.org/officeDocument/2006/relationships/hyperlink" Target="https://irkobl.ru/region/priority/business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rkobl.ru/region/priority/culture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rkobl.ru/region/priority/hom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rkobl.ru/region/priority/digital-economy/" TargetMode="External"/><Relationship Id="rId10" Type="http://schemas.openxmlformats.org/officeDocument/2006/relationships/hyperlink" Target="https://irkobl.ru/region/priority/education/" TargetMode="External"/><Relationship Id="rId19" Type="http://schemas.openxmlformats.org/officeDocument/2006/relationships/hyperlink" Target="https://irkobl.ru/region/priority/home/folder1/?clear_cache=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kobl.ru/region/priority/health/" TargetMode="External"/><Relationship Id="rId14" Type="http://schemas.openxmlformats.org/officeDocument/2006/relationships/hyperlink" Target="https://irkobl.ru/region/priority/productivit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7</cp:revision>
  <cp:lastPrinted>2022-05-05T07:10:00Z</cp:lastPrinted>
  <dcterms:created xsi:type="dcterms:W3CDTF">2022-05-04T01:42:00Z</dcterms:created>
  <dcterms:modified xsi:type="dcterms:W3CDTF">2022-05-05T07:21:00Z</dcterms:modified>
</cp:coreProperties>
</file>