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E817" w14:textId="0C6BE4B8" w:rsidR="006A6E1B" w:rsidRPr="00054AD9" w:rsidRDefault="000672DB" w:rsidP="006E1CC8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  <w:color w:val="595959" w:themeColor="text1" w:themeTint="A6"/>
        </w:rPr>
      </w:pPr>
      <w:bookmarkStart w:id="0" w:name="_Hlk22907447"/>
      <w:r w:rsidRPr="00054AD9">
        <w:rPr>
          <w:b/>
          <w:noProof/>
          <w:color w:val="595959" w:themeColor="text1" w:themeTint="A6"/>
        </w:rPr>
        <w:t xml:space="preserve">ИНФОРМАЦИЯ </w:t>
      </w:r>
    </w:p>
    <w:p w14:paraId="7489003C" w14:textId="77777777" w:rsidR="00054AD9" w:rsidRDefault="006A6E1B" w:rsidP="006E1CC8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  <w:color w:val="595959" w:themeColor="text1" w:themeTint="A6"/>
        </w:rPr>
      </w:pPr>
      <w:r w:rsidRPr="00054AD9">
        <w:rPr>
          <w:rFonts w:eastAsia="Calibri"/>
          <w:b/>
          <w:bCs/>
          <w:color w:val="595959" w:themeColor="text1" w:themeTint="A6"/>
        </w:rPr>
        <w:t xml:space="preserve">по результатам </w:t>
      </w:r>
      <w:r w:rsidR="000672DB" w:rsidRPr="00054AD9">
        <w:rPr>
          <w:rFonts w:eastAsia="Calibri"/>
          <w:b/>
          <w:bCs/>
          <w:color w:val="595959" w:themeColor="text1" w:themeTint="A6"/>
        </w:rPr>
        <w:t xml:space="preserve">проведенного </w:t>
      </w:r>
      <w:r w:rsidRPr="00054AD9">
        <w:rPr>
          <w:rFonts w:eastAsia="Calibri"/>
          <w:b/>
          <w:bCs/>
          <w:color w:val="595959" w:themeColor="text1" w:themeTint="A6"/>
        </w:rPr>
        <w:t>мониторинга</w:t>
      </w:r>
      <w:r w:rsidRPr="00054AD9">
        <w:rPr>
          <w:rFonts w:eastAsia="Calibri"/>
          <w:b/>
          <w:bCs/>
          <w:color w:val="595959" w:themeColor="text1" w:themeTint="A6"/>
          <w:spacing w:val="41"/>
        </w:rPr>
        <w:t xml:space="preserve"> </w:t>
      </w:r>
      <w:r w:rsidRPr="00054AD9">
        <w:rPr>
          <w:rFonts w:eastAsia="Calibri"/>
          <w:b/>
          <w:bCs/>
          <w:color w:val="595959" w:themeColor="text1" w:themeTint="A6"/>
        </w:rPr>
        <w:t>реализации региональных проектов на территории Нижнеудинского муниципального образования</w:t>
      </w:r>
    </w:p>
    <w:p w14:paraId="37028F4A" w14:textId="523FCC2F" w:rsidR="006A6E1B" w:rsidRPr="00054AD9" w:rsidRDefault="006A6E1B" w:rsidP="006E1CC8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  <w:color w:val="595959" w:themeColor="text1" w:themeTint="A6"/>
        </w:rPr>
      </w:pPr>
      <w:r w:rsidRPr="00054AD9">
        <w:rPr>
          <w:rFonts w:eastAsia="Calibri"/>
          <w:b/>
          <w:bCs/>
          <w:color w:val="595959" w:themeColor="text1" w:themeTint="A6"/>
        </w:rPr>
        <w:t xml:space="preserve"> за</w:t>
      </w:r>
      <w:r w:rsidRPr="00054AD9">
        <w:rPr>
          <w:rFonts w:eastAsia="Calibri"/>
          <w:b/>
          <w:bCs/>
          <w:color w:val="595959" w:themeColor="text1" w:themeTint="A6"/>
          <w:spacing w:val="-7"/>
        </w:rPr>
        <w:t xml:space="preserve"> </w:t>
      </w:r>
      <w:r w:rsidRPr="00054AD9">
        <w:rPr>
          <w:rFonts w:eastAsia="Calibri"/>
          <w:b/>
          <w:bCs/>
          <w:color w:val="595959" w:themeColor="text1" w:themeTint="A6"/>
        </w:rPr>
        <w:t>январь-</w:t>
      </w:r>
      <w:r w:rsidR="00054AD9" w:rsidRPr="00054AD9">
        <w:rPr>
          <w:rFonts w:eastAsia="Calibri"/>
          <w:b/>
          <w:bCs/>
          <w:color w:val="595959" w:themeColor="text1" w:themeTint="A6"/>
        </w:rPr>
        <w:t>июнь</w:t>
      </w:r>
      <w:r w:rsidRPr="00054AD9">
        <w:rPr>
          <w:rFonts w:eastAsia="Calibri"/>
          <w:b/>
          <w:bCs/>
          <w:color w:val="595959" w:themeColor="text1" w:themeTint="A6"/>
          <w:spacing w:val="-7"/>
        </w:rPr>
        <w:t xml:space="preserve"> </w:t>
      </w:r>
      <w:r w:rsidRPr="00054AD9">
        <w:rPr>
          <w:rFonts w:eastAsia="Calibri"/>
          <w:b/>
          <w:bCs/>
          <w:color w:val="595959" w:themeColor="text1" w:themeTint="A6"/>
        </w:rPr>
        <w:t>2022</w:t>
      </w:r>
      <w:r w:rsidRPr="00054AD9">
        <w:rPr>
          <w:rFonts w:eastAsia="Calibri"/>
          <w:b/>
          <w:bCs/>
          <w:color w:val="595959" w:themeColor="text1" w:themeTint="A6"/>
          <w:spacing w:val="-7"/>
        </w:rPr>
        <w:t xml:space="preserve"> </w:t>
      </w:r>
      <w:r w:rsidRPr="00054AD9">
        <w:rPr>
          <w:rFonts w:eastAsia="Calibri"/>
          <w:b/>
          <w:bCs/>
          <w:color w:val="595959" w:themeColor="text1" w:themeTint="A6"/>
        </w:rPr>
        <w:t>года</w:t>
      </w:r>
    </w:p>
    <w:p w14:paraId="783FCC4E" w14:textId="77777777" w:rsidR="006A6E1B" w:rsidRPr="00054AD9" w:rsidRDefault="006A6E1B" w:rsidP="006E1CC8">
      <w:pPr>
        <w:pStyle w:val="a3"/>
        <w:jc w:val="left"/>
        <w:rPr>
          <w:b w:val="0"/>
          <w:bCs w:val="0"/>
          <w:color w:val="595959" w:themeColor="text1" w:themeTint="A6"/>
        </w:rPr>
      </w:pPr>
    </w:p>
    <w:bookmarkEnd w:id="0"/>
    <w:p w14:paraId="15398658" w14:textId="665D8F75" w:rsidR="000672DB" w:rsidRPr="00054AD9" w:rsidRDefault="000672DB" w:rsidP="000672DB">
      <w:pPr>
        <w:kinsoku w:val="0"/>
        <w:overflowPunct w:val="0"/>
        <w:autoSpaceDE w:val="0"/>
        <w:autoSpaceDN w:val="0"/>
        <w:adjustRightInd w:val="0"/>
        <w:ind w:left="40" w:firstLine="668"/>
        <w:jc w:val="both"/>
        <w:rPr>
          <w:rFonts w:eastAsia="Calibri"/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t>В соответствии с планом деятельности Контрольно-счетной палаты Нижнеудинского муниципального образования на 2022 год проведен мониторинга</w:t>
      </w:r>
      <w:r w:rsidRPr="00054AD9">
        <w:rPr>
          <w:rFonts w:eastAsia="Calibri"/>
          <w:color w:val="595959" w:themeColor="text1" w:themeTint="A6"/>
          <w:spacing w:val="41"/>
        </w:rPr>
        <w:t xml:space="preserve"> </w:t>
      </w:r>
      <w:r w:rsidRPr="00054AD9">
        <w:rPr>
          <w:rFonts w:eastAsia="Calibri"/>
          <w:color w:val="595959" w:themeColor="text1" w:themeTint="A6"/>
        </w:rPr>
        <w:t>реализации региональных проектов на территории Нижнеудинского муниципального образования за</w:t>
      </w:r>
      <w:r w:rsidRPr="00054AD9">
        <w:rPr>
          <w:rFonts w:eastAsia="Calibri"/>
          <w:color w:val="595959" w:themeColor="text1" w:themeTint="A6"/>
          <w:spacing w:val="-7"/>
        </w:rPr>
        <w:t xml:space="preserve"> </w:t>
      </w:r>
      <w:r w:rsidRPr="00054AD9">
        <w:rPr>
          <w:rFonts w:eastAsia="Calibri"/>
          <w:color w:val="595959" w:themeColor="text1" w:themeTint="A6"/>
        </w:rPr>
        <w:t>январь-</w:t>
      </w:r>
      <w:r w:rsidR="00054AD9" w:rsidRPr="00054AD9">
        <w:rPr>
          <w:rFonts w:eastAsia="Calibri"/>
          <w:color w:val="595959" w:themeColor="text1" w:themeTint="A6"/>
        </w:rPr>
        <w:t>июнь</w:t>
      </w:r>
      <w:r w:rsidRPr="00054AD9">
        <w:rPr>
          <w:rFonts w:eastAsia="Calibri"/>
          <w:color w:val="595959" w:themeColor="text1" w:themeTint="A6"/>
          <w:spacing w:val="-7"/>
        </w:rPr>
        <w:t xml:space="preserve"> </w:t>
      </w:r>
      <w:r w:rsidRPr="00054AD9">
        <w:rPr>
          <w:rFonts w:eastAsia="Calibri"/>
          <w:color w:val="595959" w:themeColor="text1" w:themeTint="A6"/>
        </w:rPr>
        <w:t>2022</w:t>
      </w:r>
      <w:r w:rsidRPr="00054AD9">
        <w:rPr>
          <w:rFonts w:eastAsia="Calibri"/>
          <w:color w:val="595959" w:themeColor="text1" w:themeTint="A6"/>
          <w:spacing w:val="-7"/>
        </w:rPr>
        <w:t xml:space="preserve"> </w:t>
      </w:r>
      <w:r w:rsidRPr="00054AD9">
        <w:rPr>
          <w:rFonts w:eastAsia="Calibri"/>
          <w:color w:val="595959" w:themeColor="text1" w:themeTint="A6"/>
        </w:rPr>
        <w:t>года.</w:t>
      </w:r>
    </w:p>
    <w:p w14:paraId="36192FE3" w14:textId="5AE38920" w:rsidR="000672DB" w:rsidRPr="00054AD9" w:rsidRDefault="000672DB" w:rsidP="000672DB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t xml:space="preserve"> </w:t>
      </w:r>
    </w:p>
    <w:p w14:paraId="04ED5550" w14:textId="397AC660" w:rsidR="006A6E1B" w:rsidRPr="00054AD9" w:rsidRDefault="006A6E1B" w:rsidP="006E1CC8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t>Для достижения целей, поставленных в Указе Президента России от 07.05.2018г.</w:t>
      </w:r>
      <w:hyperlink r:id="rId7" w:history="1">
        <w:r w:rsidRPr="00054AD9">
          <w:rPr>
            <w:rFonts w:eastAsia="Calibri"/>
            <w:color w:val="595959" w:themeColor="text1" w:themeTint="A6"/>
          </w:rPr>
          <w:t xml:space="preserve"> №204 "О национальных целях и стратегических задачах развития Российской Федерации на период до 2024 года</w:t>
        </w:r>
      </w:hyperlink>
      <w:r w:rsidRPr="00054AD9">
        <w:rPr>
          <w:rFonts w:eastAsia="Calibri"/>
          <w:color w:val="595959" w:themeColor="text1" w:themeTint="A6"/>
        </w:rPr>
        <w:t xml:space="preserve">"(в ред. от 21.07.2020г.), Правительством России совместно с органами государственной власти субъектов России были разработаны национальные проекты по следующим направлениям: </w:t>
      </w:r>
      <w:hyperlink r:id="rId8" w:history="1">
        <w:r w:rsidRPr="00054AD9">
          <w:rPr>
            <w:rFonts w:eastAsia="Calibri"/>
            <w:color w:val="595959" w:themeColor="text1" w:themeTint="A6"/>
          </w:rPr>
          <w:t>демография,</w:t>
        </w:r>
      </w:hyperlink>
      <w:r w:rsidRPr="00054AD9">
        <w:rPr>
          <w:rFonts w:eastAsia="Calibri"/>
          <w:color w:val="595959" w:themeColor="text1" w:themeTint="A6"/>
        </w:rPr>
        <w:t xml:space="preserve"> </w:t>
      </w:r>
      <w:hyperlink r:id="rId9" w:history="1">
        <w:r w:rsidRPr="00054AD9">
          <w:rPr>
            <w:rFonts w:eastAsia="Calibri"/>
            <w:color w:val="595959" w:themeColor="text1" w:themeTint="A6"/>
          </w:rPr>
          <w:t>здравоохранение</w:t>
        </w:r>
      </w:hyperlink>
      <w:r w:rsidRPr="00054AD9">
        <w:rPr>
          <w:rFonts w:eastAsia="Calibri"/>
          <w:color w:val="595959" w:themeColor="text1" w:themeTint="A6"/>
        </w:rPr>
        <w:t xml:space="preserve">, </w:t>
      </w:r>
      <w:hyperlink r:id="rId10" w:history="1">
        <w:r w:rsidRPr="00054AD9">
          <w:rPr>
            <w:rFonts w:eastAsia="Calibri"/>
            <w:color w:val="595959" w:themeColor="text1" w:themeTint="A6"/>
          </w:rPr>
          <w:t>образование</w:t>
        </w:r>
      </w:hyperlink>
      <w:r w:rsidRPr="00054AD9">
        <w:rPr>
          <w:rFonts w:eastAsia="Calibri"/>
          <w:color w:val="595959" w:themeColor="text1" w:themeTint="A6"/>
        </w:rPr>
        <w:t xml:space="preserve">, </w:t>
      </w:r>
      <w:hyperlink r:id="rId11" w:history="1">
        <w:r w:rsidRPr="00054AD9">
          <w:rPr>
            <w:rFonts w:eastAsia="Calibri"/>
            <w:color w:val="595959" w:themeColor="text1" w:themeTint="A6"/>
          </w:rPr>
          <w:t>жилье и городская среда</w:t>
        </w:r>
      </w:hyperlink>
      <w:r w:rsidR="004E555E" w:rsidRPr="00054AD9">
        <w:rPr>
          <w:rFonts w:eastAsia="Calibri"/>
          <w:color w:val="595959" w:themeColor="text1" w:themeTint="A6"/>
        </w:rPr>
        <w:t>,</w:t>
      </w:r>
      <w:r w:rsidRPr="00054AD9">
        <w:rPr>
          <w:rFonts w:eastAsia="Calibri"/>
          <w:color w:val="595959" w:themeColor="text1" w:themeTint="A6"/>
        </w:rPr>
        <w:t xml:space="preserve"> </w:t>
      </w:r>
      <w:hyperlink r:id="rId12" w:history="1">
        <w:r w:rsidRPr="00054AD9">
          <w:rPr>
            <w:rFonts w:eastAsia="Calibri"/>
            <w:color w:val="595959" w:themeColor="text1" w:themeTint="A6"/>
          </w:rPr>
          <w:t>экология</w:t>
        </w:r>
      </w:hyperlink>
      <w:r w:rsidRPr="00054AD9">
        <w:rPr>
          <w:rFonts w:eastAsia="Calibri"/>
          <w:color w:val="595959" w:themeColor="text1" w:themeTint="A6"/>
        </w:rPr>
        <w:t xml:space="preserve">, </w:t>
      </w:r>
      <w:hyperlink r:id="rId13" w:history="1">
        <w:r w:rsidRPr="00054AD9">
          <w:rPr>
            <w:rFonts w:eastAsia="Calibri"/>
            <w:color w:val="595959" w:themeColor="text1" w:themeTint="A6"/>
          </w:rPr>
          <w:t>безопасные и качественные автомобильные дороги,</w:t>
        </w:r>
      </w:hyperlink>
      <w:hyperlink r:id="rId14" w:history="1">
        <w:r w:rsidRPr="00054AD9">
          <w:rPr>
            <w:rFonts w:eastAsia="Calibri"/>
            <w:color w:val="595959" w:themeColor="text1" w:themeTint="A6"/>
          </w:rPr>
          <w:t xml:space="preserve"> производительность труда и поддержка занятости,</w:t>
        </w:r>
      </w:hyperlink>
      <w:r w:rsidRPr="00054AD9">
        <w:rPr>
          <w:rFonts w:eastAsia="Calibri"/>
          <w:color w:val="595959" w:themeColor="text1" w:themeTint="A6"/>
        </w:rPr>
        <w:t xml:space="preserve"> наука</w:t>
      </w:r>
      <w:r w:rsidR="004E555E" w:rsidRPr="00054AD9">
        <w:rPr>
          <w:rFonts w:eastAsia="Calibri"/>
          <w:color w:val="595959" w:themeColor="text1" w:themeTint="A6"/>
        </w:rPr>
        <w:t>,</w:t>
      </w:r>
      <w:hyperlink r:id="rId15" w:history="1">
        <w:r w:rsidRPr="00054AD9">
          <w:rPr>
            <w:rFonts w:eastAsia="Calibri"/>
            <w:color w:val="595959" w:themeColor="text1" w:themeTint="A6"/>
          </w:rPr>
          <w:t xml:space="preserve"> цифровая экономика</w:t>
        </w:r>
      </w:hyperlink>
      <w:r w:rsidRPr="00054AD9">
        <w:rPr>
          <w:rFonts w:eastAsia="Calibri"/>
          <w:color w:val="595959" w:themeColor="text1" w:themeTint="A6"/>
        </w:rPr>
        <w:t>,</w:t>
      </w:r>
      <w:hyperlink r:id="rId16" w:history="1">
        <w:r w:rsidRPr="00054AD9">
          <w:rPr>
            <w:rFonts w:eastAsia="Calibri"/>
            <w:color w:val="595959" w:themeColor="text1" w:themeTint="A6"/>
          </w:rPr>
          <w:t xml:space="preserve"> культура</w:t>
        </w:r>
      </w:hyperlink>
      <w:r w:rsidRPr="00054AD9">
        <w:rPr>
          <w:rFonts w:eastAsia="Calibri"/>
          <w:color w:val="595959" w:themeColor="text1" w:themeTint="A6"/>
        </w:rPr>
        <w:t>,</w:t>
      </w:r>
      <w:hyperlink r:id="rId17" w:history="1">
        <w:r w:rsidRPr="00054AD9">
          <w:rPr>
            <w:rFonts w:eastAsia="Calibri"/>
            <w:color w:val="595959" w:themeColor="text1" w:themeTint="A6"/>
          </w:rPr>
          <w:t xml:space="preserve"> малое и среднее предпринимательство и поддержка индивидуальной предпринимательской инициативы</w:t>
        </w:r>
      </w:hyperlink>
      <w:r w:rsidR="004E555E" w:rsidRPr="00054AD9">
        <w:rPr>
          <w:rFonts w:eastAsia="Calibri"/>
          <w:color w:val="595959" w:themeColor="text1" w:themeTint="A6"/>
        </w:rPr>
        <w:t>,</w:t>
      </w:r>
      <w:hyperlink r:id="rId18" w:history="1">
        <w:r w:rsidRPr="00054AD9">
          <w:rPr>
            <w:rFonts w:eastAsia="Calibri"/>
            <w:color w:val="595959" w:themeColor="text1" w:themeTint="A6"/>
          </w:rPr>
          <w:t xml:space="preserve"> международная кооперация и экспорт</w:t>
        </w:r>
      </w:hyperlink>
      <w:r w:rsidR="004E555E" w:rsidRPr="00054AD9">
        <w:rPr>
          <w:rFonts w:eastAsia="Calibri"/>
          <w:color w:val="595959" w:themeColor="text1" w:themeTint="A6"/>
        </w:rPr>
        <w:t>, туризм.</w:t>
      </w:r>
    </w:p>
    <w:p w14:paraId="511B1638" w14:textId="77777777" w:rsidR="00054AD9" w:rsidRPr="00054AD9" w:rsidRDefault="006A6E1B" w:rsidP="006E1CC8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t xml:space="preserve">Для реализации вышеуказанных национальных проектов Правительством России были сформированы 67 федеральных проектов. </w:t>
      </w:r>
    </w:p>
    <w:p w14:paraId="03FA419D" w14:textId="77777777" w:rsidR="00054AD9" w:rsidRPr="00054AD9" w:rsidRDefault="00054AD9" w:rsidP="00054AD9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t>Исполнительными органами государственной власти Иркутской области в настоящее время реализуются 47 региональных проектов, обеспечивающих достижение целей, показателей и результатов 12 национальных проектов и</w:t>
      </w:r>
      <w:r w:rsidRPr="00054AD9">
        <w:rPr>
          <w:rFonts w:ascii="Arial" w:hAnsi="Arial" w:cs="Arial"/>
          <w:color w:val="595959" w:themeColor="text1" w:themeTint="A6"/>
        </w:rPr>
        <w:t xml:space="preserve"> </w:t>
      </w:r>
      <w:r w:rsidRPr="00054AD9">
        <w:rPr>
          <w:color w:val="595959" w:themeColor="text1" w:themeTint="A6"/>
        </w:rPr>
        <w:t>Комплексного плана модернизации и расширения магистральной инфраструктуры</w:t>
      </w:r>
      <w:r w:rsidRPr="00054AD9">
        <w:rPr>
          <w:rFonts w:eastAsia="Calibri"/>
          <w:color w:val="595959" w:themeColor="text1" w:themeTint="A6"/>
        </w:rPr>
        <w:t xml:space="preserve">. </w:t>
      </w:r>
    </w:p>
    <w:p w14:paraId="32B3CE4C" w14:textId="77777777" w:rsidR="00054AD9" w:rsidRPr="00054AD9" w:rsidRDefault="00054AD9" w:rsidP="00054AD9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t>Нижнеудинское муниципальное образование в 2022 году является участником трех региональных проектов: "Формирование комфортной городской среды", "</w:t>
      </w:r>
      <w:hyperlink r:id="rId19" w:history="1">
        <w:r w:rsidRPr="00054AD9">
          <w:rPr>
            <w:rFonts w:eastAsia="Calibri"/>
            <w:color w:val="595959" w:themeColor="text1" w:themeTint="A6"/>
          </w:rPr>
          <w:t>Обеспечение устойчивого сокращения непригодного для проживания жилищного фонда</w:t>
        </w:r>
      </w:hyperlink>
      <w:r w:rsidRPr="00054AD9">
        <w:rPr>
          <w:rFonts w:eastAsia="Calibri"/>
          <w:color w:val="595959" w:themeColor="text1" w:themeTint="A6"/>
        </w:rPr>
        <w:t>", "Чистая вода", которые в свою очередь обеспечивают достижения целей,</w:t>
      </w:r>
      <w:r w:rsidRPr="00054AD9">
        <w:rPr>
          <w:rFonts w:eastAsia="Calibri"/>
          <w:bCs/>
          <w:color w:val="595959" w:themeColor="text1" w:themeTint="A6"/>
        </w:rPr>
        <w:t xml:space="preserve"> показателей и результатов</w:t>
      </w:r>
      <w:r w:rsidRPr="00054AD9">
        <w:rPr>
          <w:rFonts w:eastAsia="Calibri"/>
          <w:color w:val="595959" w:themeColor="text1" w:themeTint="A6"/>
        </w:rPr>
        <w:t xml:space="preserve"> федерального проекта "Жилье и городская среда". </w:t>
      </w:r>
    </w:p>
    <w:p w14:paraId="36FDFE2B" w14:textId="77777777" w:rsidR="00054AD9" w:rsidRPr="00054AD9" w:rsidRDefault="00054AD9" w:rsidP="00054AD9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t xml:space="preserve">Для обеспечения реализации указанных проектов в Нижнеудинском муниципальном образовании действует четыре муниципальных программы: </w:t>
      </w:r>
    </w:p>
    <w:p w14:paraId="490C992D" w14:textId="77777777" w:rsidR="00054AD9" w:rsidRPr="00054AD9" w:rsidRDefault="00054AD9" w:rsidP="00054AD9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</w:rPr>
      </w:pPr>
      <w:bookmarkStart w:id="1" w:name="_Hlk102632910"/>
      <w:r w:rsidRPr="00054AD9">
        <w:rPr>
          <w:rFonts w:eastAsia="Calibri"/>
          <w:color w:val="595959" w:themeColor="text1" w:themeTint="A6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годах";</w:t>
      </w:r>
    </w:p>
    <w:bookmarkEnd w:id="1"/>
    <w:p w14:paraId="035D4039" w14:textId="77777777" w:rsidR="00054AD9" w:rsidRPr="00054AD9" w:rsidRDefault="00054AD9" w:rsidP="00054AD9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t>"Формирование современной городской среды на территории Нижнеудинского муниципального образования на 2018-2024 гг.";</w:t>
      </w:r>
    </w:p>
    <w:p w14:paraId="2B757B43" w14:textId="77777777" w:rsidR="00054AD9" w:rsidRPr="00054AD9" w:rsidRDefault="00054AD9" w:rsidP="00054AD9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t>"Развитие жилищно-коммунального хозяйства Нижнеудинского муниципального образования на 2017-2024 годы";</w:t>
      </w:r>
    </w:p>
    <w:p w14:paraId="550687CA" w14:textId="5E307027" w:rsidR="00054AD9" w:rsidRPr="00054AD9" w:rsidRDefault="00054AD9" w:rsidP="00054AD9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</w:rPr>
      </w:pPr>
      <w:r w:rsidRPr="00054AD9">
        <w:rPr>
          <w:color w:val="595959" w:themeColor="text1" w:themeTint="A6"/>
        </w:rPr>
        <w:t xml:space="preserve">Согласно сводной бюджетной росписи на реализацию региональных </w:t>
      </w:r>
      <w:r w:rsidRPr="00054AD9">
        <w:rPr>
          <w:rFonts w:eastAsia="Calibri"/>
          <w:color w:val="595959" w:themeColor="text1" w:themeTint="A6"/>
        </w:rPr>
        <w:t>проектов в Нижнеудинском муниципальном образовании</w:t>
      </w:r>
      <w:r w:rsidRPr="00054AD9">
        <w:rPr>
          <w:color w:val="595959" w:themeColor="text1" w:themeTint="A6"/>
        </w:rPr>
        <w:t xml:space="preserve"> на 2022 год предусмотрено 741365699,03 рубля или </w:t>
      </w:r>
      <w:bookmarkStart w:id="2" w:name="_Hlk125642076"/>
      <w:r w:rsidRPr="00054AD9">
        <w:rPr>
          <w:color w:val="595959" w:themeColor="text1" w:themeTint="A6"/>
        </w:rPr>
        <w:t xml:space="preserve">54,4% от общего объема расходов местного бюджета (план 2022 года по состоянию </w:t>
      </w:r>
      <w:bookmarkStart w:id="3" w:name="_Hlk102632052"/>
      <w:r w:rsidRPr="00054AD9">
        <w:rPr>
          <w:color w:val="595959" w:themeColor="text1" w:themeTint="A6"/>
        </w:rPr>
        <w:t xml:space="preserve">на </w:t>
      </w:r>
      <w:r w:rsidRPr="00054AD9">
        <w:rPr>
          <w:rFonts w:eastAsia="Calibri"/>
          <w:color w:val="595959" w:themeColor="text1" w:themeTint="A6"/>
        </w:rPr>
        <w:t>01.07.2022 г.</w:t>
      </w:r>
      <w:bookmarkEnd w:id="3"/>
      <w:r w:rsidRPr="00054AD9">
        <w:rPr>
          <w:rFonts w:eastAsia="Calibri"/>
          <w:color w:val="595959" w:themeColor="text1" w:themeTint="A6"/>
        </w:rPr>
        <w:t xml:space="preserve"> – </w:t>
      </w:r>
      <w:r w:rsidRPr="00054AD9">
        <w:rPr>
          <w:color w:val="595959" w:themeColor="text1" w:themeTint="A6"/>
        </w:rPr>
        <w:t xml:space="preserve">1 362 765,1 </w:t>
      </w:r>
      <w:r w:rsidRPr="00054AD9">
        <w:rPr>
          <w:color w:val="595959" w:themeColor="text1" w:themeTint="A6"/>
          <w:lang w:eastAsia="en-US"/>
        </w:rPr>
        <w:t>тыс. рублей</w:t>
      </w:r>
      <w:r w:rsidRPr="00054AD9">
        <w:rPr>
          <w:color w:val="595959" w:themeColor="text1" w:themeTint="A6"/>
        </w:rPr>
        <w:t xml:space="preserve"> тыс. рублей), </w:t>
      </w:r>
      <w:r w:rsidRPr="00054AD9">
        <w:rPr>
          <w:rFonts w:eastAsia="Calibri"/>
          <w:color w:val="595959" w:themeColor="text1" w:themeTint="A6"/>
        </w:rPr>
        <w:t>исполнено – 322930499,94</w:t>
      </w:r>
      <w:r w:rsidRPr="00054AD9">
        <w:rPr>
          <w:color w:val="595959" w:themeColor="text1" w:themeTint="A6"/>
        </w:rPr>
        <w:t xml:space="preserve"> рубля</w:t>
      </w:r>
      <w:r w:rsidRPr="00054AD9">
        <w:rPr>
          <w:rFonts w:eastAsia="Calibri"/>
          <w:color w:val="595959" w:themeColor="text1" w:themeTint="A6"/>
        </w:rPr>
        <w:t xml:space="preserve"> или 43,6 % годовых бюджетных назначений</w:t>
      </w:r>
      <w:r>
        <w:rPr>
          <w:rFonts w:eastAsia="Calibri"/>
          <w:color w:val="595959" w:themeColor="text1" w:themeTint="A6"/>
        </w:rPr>
        <w:t>.</w:t>
      </w:r>
    </w:p>
    <w:bookmarkEnd w:id="2"/>
    <w:p w14:paraId="1AD93AF9" w14:textId="77777777" w:rsidR="0066423F" w:rsidRDefault="00054AD9" w:rsidP="00054AD9">
      <w:pPr>
        <w:autoSpaceDE w:val="0"/>
        <w:autoSpaceDN w:val="0"/>
        <w:adjustRightInd w:val="0"/>
        <w:ind w:firstLine="708"/>
        <w:jc w:val="both"/>
        <w:rPr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t>Исполнение менее 50,0% утвержденных бюджетных назначений на 2022 год по состоянию на 01.07.2021г. сложилось по р</w:t>
      </w:r>
      <w:r w:rsidRPr="00054AD9">
        <w:rPr>
          <w:color w:val="595959" w:themeColor="text1" w:themeTint="A6"/>
        </w:rPr>
        <w:t xml:space="preserve">егиональным проектам "Обеспечение устойчивого сокращения непригодного для проживания жилищного фонда" (27,8%, исполнение за 1 полугодие 2022г.  117055523,80 руб. при плане 420749699,03 руб.), </w:t>
      </w:r>
      <w:r w:rsidRPr="00054AD9">
        <w:rPr>
          <w:rFonts w:eastAsia="Calibri"/>
          <w:color w:val="595959" w:themeColor="text1" w:themeTint="A6"/>
        </w:rPr>
        <w:t xml:space="preserve">"Формирование комфортной городской среды" (39,9%, </w:t>
      </w:r>
      <w:r w:rsidRPr="00054AD9">
        <w:rPr>
          <w:color w:val="595959" w:themeColor="text1" w:themeTint="A6"/>
        </w:rPr>
        <w:t xml:space="preserve">исполнение за 1 полугодие 2022г.  6083409,55 руб. при плане 15251200,00 руб.). </w:t>
      </w:r>
    </w:p>
    <w:p w14:paraId="6356DE43" w14:textId="2D75CA28" w:rsidR="00054AD9" w:rsidRPr="00054AD9" w:rsidRDefault="00054AD9" w:rsidP="00054AD9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</w:rPr>
      </w:pPr>
      <w:r w:rsidRPr="00054AD9">
        <w:rPr>
          <w:color w:val="595959" w:themeColor="text1" w:themeTint="A6"/>
        </w:rPr>
        <w:t xml:space="preserve">Исполнение по региональному проекту </w:t>
      </w:r>
      <w:r w:rsidRPr="00054AD9">
        <w:rPr>
          <w:rFonts w:eastAsia="Calibri"/>
          <w:color w:val="595959" w:themeColor="text1" w:themeTint="A6"/>
        </w:rPr>
        <w:t>"Чистая вода" сложилось в сумме 197868166,59 рубля или 65,2% годовых бюджетных назначений.</w:t>
      </w:r>
    </w:p>
    <w:p w14:paraId="16999DF6" w14:textId="77777777" w:rsidR="00054AD9" w:rsidRDefault="00054AD9" w:rsidP="00054AD9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</w:rPr>
      </w:pPr>
      <w:r w:rsidRPr="00054AD9">
        <w:rPr>
          <w:rFonts w:eastAsia="Calibri"/>
          <w:color w:val="595959" w:themeColor="text1" w:themeTint="A6"/>
        </w:rPr>
        <w:lastRenderedPageBreak/>
        <w:t xml:space="preserve"> </w:t>
      </w:r>
      <w:r w:rsidRPr="00054AD9">
        <w:rPr>
          <w:color w:val="595959" w:themeColor="text1" w:themeTint="A6"/>
        </w:rPr>
        <w:t>Сложившееся исполнение местного бюджета по расходам по муниципальной программе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 по мероприятию "Строительство нового жилья, в том числе: приобретение жилых помещений в новостройках путем участия в долевом строительстве"</w:t>
      </w:r>
      <w:r w:rsidRPr="00054AD9">
        <w:rPr>
          <w:rFonts w:eastAsia="Calibri"/>
          <w:color w:val="595959" w:themeColor="text1" w:themeTint="A6"/>
        </w:rPr>
        <w:t xml:space="preserve"> (27,8%) в рамках реализации регионального проекта  "</w:t>
      </w:r>
      <w:hyperlink r:id="rId20" w:history="1">
        <w:r w:rsidRPr="00054AD9">
          <w:rPr>
            <w:rFonts w:eastAsia="Calibri"/>
            <w:color w:val="595959" w:themeColor="text1" w:themeTint="A6"/>
          </w:rPr>
          <w:t>Обеспечение устойчивого сокращения непригодного для проживания жилищного фонда</w:t>
        </w:r>
      </w:hyperlink>
      <w:r w:rsidRPr="00054AD9">
        <w:rPr>
          <w:rFonts w:eastAsia="Calibri"/>
          <w:color w:val="595959" w:themeColor="text1" w:themeTint="A6"/>
        </w:rPr>
        <w:t>" свидетельствует о том, что по итогам первого полугодия 2022 года сохраняются риски неисполнения данного мероприятия до 01.09.2022г.</w:t>
      </w:r>
      <w:r w:rsidRPr="00054AD9">
        <w:rPr>
          <w:color w:val="595959" w:themeColor="text1" w:themeTint="A6"/>
        </w:rPr>
        <w:t xml:space="preserve"> (</w:t>
      </w:r>
      <w:r w:rsidRPr="00054AD9">
        <w:rPr>
          <w:rFonts w:eastAsia="Calibri"/>
          <w:color w:val="595959" w:themeColor="text1" w:themeTint="A6"/>
        </w:rPr>
        <w:t>дата завершения строительства по контракту).</w:t>
      </w:r>
    </w:p>
    <w:p w14:paraId="6CB4670D" w14:textId="77777777" w:rsidR="00054AD9" w:rsidRDefault="00054AD9" w:rsidP="00054AD9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</w:rPr>
      </w:pPr>
    </w:p>
    <w:p w14:paraId="0699A88C" w14:textId="77777777" w:rsidR="00054AD9" w:rsidRDefault="00054AD9" w:rsidP="00054AD9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</w:rPr>
      </w:pPr>
    </w:p>
    <w:p w14:paraId="6C0807BC" w14:textId="221AD502" w:rsidR="00054AD9" w:rsidRPr="00054AD9" w:rsidRDefault="00054AD9" w:rsidP="00054AD9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>
        <w:rPr>
          <w:rFonts w:eastAsia="Calibri"/>
          <w:color w:val="595959" w:themeColor="text1" w:themeTint="A6"/>
        </w:rPr>
        <w:t>29.07.2022г.</w:t>
      </w:r>
    </w:p>
    <w:p w14:paraId="3EBCBCFC" w14:textId="37AF838F" w:rsidR="00362E89" w:rsidRPr="00054AD9" w:rsidRDefault="00362E89" w:rsidP="00054AD9">
      <w:pPr>
        <w:autoSpaceDE w:val="0"/>
        <w:autoSpaceDN w:val="0"/>
        <w:adjustRightInd w:val="0"/>
        <w:spacing w:line="271" w:lineRule="auto"/>
        <w:ind w:firstLine="708"/>
        <w:jc w:val="both"/>
        <w:rPr>
          <w:color w:val="595959" w:themeColor="text1" w:themeTint="A6"/>
        </w:rPr>
      </w:pPr>
    </w:p>
    <w:sectPr w:rsidR="00362E89" w:rsidRPr="00054AD9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F0A9" w14:textId="77777777" w:rsidR="00891CFA" w:rsidRDefault="00891CFA" w:rsidP="007F6256">
      <w:r>
        <w:separator/>
      </w:r>
    </w:p>
  </w:endnote>
  <w:endnote w:type="continuationSeparator" w:id="0">
    <w:p w14:paraId="5B3DB130" w14:textId="77777777" w:rsidR="00891CFA" w:rsidRDefault="00891CFA" w:rsidP="007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95659"/>
      <w:docPartObj>
        <w:docPartGallery w:val="Page Numbers (Bottom of Page)"/>
        <w:docPartUnique/>
      </w:docPartObj>
    </w:sdtPr>
    <w:sdtContent>
      <w:p w14:paraId="244D9644" w14:textId="3343A531" w:rsidR="006E1CC8" w:rsidRDefault="006E1C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EF146" w14:textId="77777777" w:rsidR="006E1CC8" w:rsidRDefault="006E1C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1723" w14:textId="77777777" w:rsidR="00891CFA" w:rsidRDefault="00891CFA" w:rsidP="007F6256">
      <w:r>
        <w:separator/>
      </w:r>
    </w:p>
  </w:footnote>
  <w:footnote w:type="continuationSeparator" w:id="0">
    <w:p w14:paraId="29D709C2" w14:textId="77777777" w:rsidR="00891CFA" w:rsidRDefault="00891CFA" w:rsidP="007F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25E1"/>
    <w:multiLevelType w:val="multilevel"/>
    <w:tmpl w:val="DD4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F0996"/>
    <w:multiLevelType w:val="multilevel"/>
    <w:tmpl w:val="CA52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A1A"/>
    <w:multiLevelType w:val="multilevel"/>
    <w:tmpl w:val="71203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775083">
    <w:abstractNumId w:val="1"/>
  </w:num>
  <w:num w:numId="2" w16cid:durableId="1725719581">
    <w:abstractNumId w:val="0"/>
  </w:num>
  <w:num w:numId="3" w16cid:durableId="133545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B"/>
    <w:rsid w:val="00026E09"/>
    <w:rsid w:val="00054AD9"/>
    <w:rsid w:val="000670D9"/>
    <w:rsid w:val="000672DB"/>
    <w:rsid w:val="00067386"/>
    <w:rsid w:val="0007460B"/>
    <w:rsid w:val="00074D3F"/>
    <w:rsid w:val="000835E6"/>
    <w:rsid w:val="00086536"/>
    <w:rsid w:val="000A00A7"/>
    <w:rsid w:val="000A1884"/>
    <w:rsid w:val="00161A0D"/>
    <w:rsid w:val="0016390A"/>
    <w:rsid w:val="00166831"/>
    <w:rsid w:val="00183D5C"/>
    <w:rsid w:val="001B40F7"/>
    <w:rsid w:val="001D4EA5"/>
    <w:rsid w:val="0023774D"/>
    <w:rsid w:val="002621C4"/>
    <w:rsid w:val="002A4A0B"/>
    <w:rsid w:val="002C63D6"/>
    <w:rsid w:val="002C7BA3"/>
    <w:rsid w:val="0030051E"/>
    <w:rsid w:val="00302B08"/>
    <w:rsid w:val="00305635"/>
    <w:rsid w:val="00311761"/>
    <w:rsid w:val="00354B75"/>
    <w:rsid w:val="00362E89"/>
    <w:rsid w:val="00375FD5"/>
    <w:rsid w:val="003A7E51"/>
    <w:rsid w:val="003E27A0"/>
    <w:rsid w:val="00401A30"/>
    <w:rsid w:val="00447E3C"/>
    <w:rsid w:val="004512AD"/>
    <w:rsid w:val="00483469"/>
    <w:rsid w:val="00484CDD"/>
    <w:rsid w:val="004A1930"/>
    <w:rsid w:val="004E555E"/>
    <w:rsid w:val="00514009"/>
    <w:rsid w:val="005372BE"/>
    <w:rsid w:val="0054151F"/>
    <w:rsid w:val="005418B2"/>
    <w:rsid w:val="00584F56"/>
    <w:rsid w:val="00587342"/>
    <w:rsid w:val="005C04DE"/>
    <w:rsid w:val="005D0F44"/>
    <w:rsid w:val="005E097F"/>
    <w:rsid w:val="00614953"/>
    <w:rsid w:val="00657FD4"/>
    <w:rsid w:val="0066423F"/>
    <w:rsid w:val="00686E56"/>
    <w:rsid w:val="00693D61"/>
    <w:rsid w:val="006A6E1B"/>
    <w:rsid w:val="006B4BAD"/>
    <w:rsid w:val="006B5896"/>
    <w:rsid w:val="006D6122"/>
    <w:rsid w:val="006E1CC8"/>
    <w:rsid w:val="006F6CC5"/>
    <w:rsid w:val="006F793C"/>
    <w:rsid w:val="007861ED"/>
    <w:rsid w:val="007864F4"/>
    <w:rsid w:val="007C2F83"/>
    <w:rsid w:val="007D5D4F"/>
    <w:rsid w:val="007F6256"/>
    <w:rsid w:val="008049E9"/>
    <w:rsid w:val="00807D37"/>
    <w:rsid w:val="00814E36"/>
    <w:rsid w:val="008715AE"/>
    <w:rsid w:val="00891CFA"/>
    <w:rsid w:val="008B6D71"/>
    <w:rsid w:val="0091704D"/>
    <w:rsid w:val="009249B5"/>
    <w:rsid w:val="00941A8B"/>
    <w:rsid w:val="00957B2F"/>
    <w:rsid w:val="00972598"/>
    <w:rsid w:val="009A5336"/>
    <w:rsid w:val="009A5F4E"/>
    <w:rsid w:val="009B372E"/>
    <w:rsid w:val="009F2F1A"/>
    <w:rsid w:val="00A502D6"/>
    <w:rsid w:val="00AF6B59"/>
    <w:rsid w:val="00B75A1E"/>
    <w:rsid w:val="00B829C9"/>
    <w:rsid w:val="00BC1118"/>
    <w:rsid w:val="00BC7010"/>
    <w:rsid w:val="00BD79ED"/>
    <w:rsid w:val="00C0037D"/>
    <w:rsid w:val="00C1710D"/>
    <w:rsid w:val="00C23B57"/>
    <w:rsid w:val="00C36DA4"/>
    <w:rsid w:val="00C47906"/>
    <w:rsid w:val="00CA3FA8"/>
    <w:rsid w:val="00CC1CC0"/>
    <w:rsid w:val="00CC3F6D"/>
    <w:rsid w:val="00CD6205"/>
    <w:rsid w:val="00CF0D8E"/>
    <w:rsid w:val="00CF1FD5"/>
    <w:rsid w:val="00D12F19"/>
    <w:rsid w:val="00D90DEF"/>
    <w:rsid w:val="00DD70EE"/>
    <w:rsid w:val="00DF0992"/>
    <w:rsid w:val="00DF767A"/>
    <w:rsid w:val="00E00B23"/>
    <w:rsid w:val="00E210B5"/>
    <w:rsid w:val="00E54A6E"/>
    <w:rsid w:val="00EB4F9F"/>
    <w:rsid w:val="00EC3D9E"/>
    <w:rsid w:val="00F151E9"/>
    <w:rsid w:val="00F21E21"/>
    <w:rsid w:val="00F23A2E"/>
    <w:rsid w:val="00F36059"/>
    <w:rsid w:val="00F44DE3"/>
    <w:rsid w:val="00FA4E5C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623"/>
  <w15:chartTrackingRefBased/>
  <w15:docId w15:val="{D3A8CE05-A32C-474E-BC8B-629AAE0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E1B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A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6E1B"/>
    <w:rPr>
      <w:i/>
      <w:iCs/>
    </w:rPr>
  </w:style>
  <w:style w:type="character" w:styleId="a6">
    <w:name w:val="Hyperlink"/>
    <w:basedOn w:val="a0"/>
    <w:uiPriority w:val="99"/>
    <w:semiHidden/>
    <w:unhideWhenUsed/>
    <w:rsid w:val="004E555E"/>
    <w:rPr>
      <w:color w:val="0000FF"/>
      <w:u w:val="single"/>
    </w:rPr>
  </w:style>
  <w:style w:type="character" w:customStyle="1" w:styleId="pl-0">
    <w:name w:val="pl-0"/>
    <w:basedOn w:val="a0"/>
    <w:rsid w:val="00E210B5"/>
  </w:style>
  <w:style w:type="character" w:customStyle="1" w:styleId="cardmaininfocontent2">
    <w:name w:val="cardmaininfo__content2"/>
    <w:basedOn w:val="a0"/>
    <w:rsid w:val="00693D6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D12F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5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region/priority/demografy/" TargetMode="External"/><Relationship Id="rId13" Type="http://schemas.openxmlformats.org/officeDocument/2006/relationships/hyperlink" Target="https://irkobl.ru/region/priority/safe-roads/" TargetMode="External"/><Relationship Id="rId18" Type="http://schemas.openxmlformats.org/officeDocument/2006/relationships/hyperlink" Target="https://irkobl.ru/region/priority/cooperatio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vest.irkobl.ru/upload/download/%D0%A3%D0%BA%D0%B0%D0%B7%20%E2%84%96%20204.pdf" TargetMode="External"/><Relationship Id="rId12" Type="http://schemas.openxmlformats.org/officeDocument/2006/relationships/hyperlink" Target="https://irkobl.ru/region/priority/ecology/" TargetMode="External"/><Relationship Id="rId17" Type="http://schemas.openxmlformats.org/officeDocument/2006/relationships/hyperlink" Target="https://irkobl.ru/region/priority/business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kobl.ru/region/priority/culture/" TargetMode="External"/><Relationship Id="rId20" Type="http://schemas.openxmlformats.org/officeDocument/2006/relationships/hyperlink" Target="https://irkobl.ru/region/priority/home/folder1/?clear_cache=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kobl.ru/region/priority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rkobl.ru/region/priority/digital-econom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kobl.ru/region/priority/education/" TargetMode="External"/><Relationship Id="rId19" Type="http://schemas.openxmlformats.org/officeDocument/2006/relationships/hyperlink" Target="https://irkobl.ru/region/priority/home/folder1/?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region/priority/health/" TargetMode="External"/><Relationship Id="rId14" Type="http://schemas.openxmlformats.org/officeDocument/2006/relationships/hyperlink" Target="https://irkobl.ru/region/priority/productivi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cp:lastPrinted>2023-04-11T06:03:00Z</cp:lastPrinted>
  <dcterms:created xsi:type="dcterms:W3CDTF">2022-05-04T01:42:00Z</dcterms:created>
  <dcterms:modified xsi:type="dcterms:W3CDTF">2023-04-11T06:13:00Z</dcterms:modified>
</cp:coreProperties>
</file>